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A5" w:rsidRDefault="006B3D05" w:rsidP="0045226C">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59264;mso-position-horizontal-relative:margin;mso-position-vertical-relative:margin" from="-1.15pt,73.7pt" to="449.15pt,73.7pt" strokecolor="red" strokeweight="4.5pt">
            <v:stroke linestyle="thickThin"/>
            <w10:wrap anchorx="margin" anchory="margin"/>
          </v:line>
        </w:pict>
      </w:r>
      <w:r w:rsidR="0091259A">
        <w:rPr>
          <w:rFonts w:ascii="方正小标宋_GBK" w:eastAsia="方正小标宋_GBK" w:hAnsi="宋体-18030" w:cs="宋体-18030" w:hint="eastAsia"/>
          <w:color w:val="FF0000"/>
          <w:spacing w:val="20"/>
          <w:w w:val="78"/>
          <w:sz w:val="94"/>
          <w:szCs w:val="94"/>
        </w:rPr>
        <w:t>淮安市发展和改革委员会</w:t>
      </w:r>
    </w:p>
    <w:p w:rsidR="001B47A5" w:rsidRDefault="0091259A">
      <w:pPr>
        <w:wordWrap w:val="0"/>
        <w:jc w:val="right"/>
        <w:rPr>
          <w:rFonts w:eastAsia="仿宋_GB2312"/>
        </w:rPr>
      </w:pPr>
      <w:r>
        <w:rPr>
          <w:rFonts w:eastAsia="仿宋_GB2312"/>
        </w:rPr>
        <w:t>淮发改投资复</w:t>
      </w:r>
      <w:r>
        <w:rPr>
          <w:rFonts w:eastAsia="仿宋_GB2312"/>
          <w:w w:val="95"/>
        </w:rPr>
        <w:t>〔</w:t>
      </w:r>
      <w:r>
        <w:rPr>
          <w:rFonts w:eastAsia="仿宋_GB2312"/>
          <w:w w:val="95"/>
        </w:rPr>
        <w:t>2026</w:t>
      </w:r>
      <w:r>
        <w:rPr>
          <w:rFonts w:eastAsia="仿宋_GB2312"/>
          <w:w w:val="95"/>
        </w:rPr>
        <w:t>〕</w:t>
      </w:r>
      <w:r>
        <w:rPr>
          <w:rFonts w:eastAsia="仿宋_GB2312" w:hint="eastAsia"/>
          <w:w w:val="95"/>
        </w:rPr>
        <w:t>22</w:t>
      </w:r>
      <w:r>
        <w:rPr>
          <w:rFonts w:eastAsia="仿宋_GB2312"/>
        </w:rPr>
        <w:t>号</w:t>
      </w:r>
    </w:p>
    <w:p w:rsidR="001B47A5" w:rsidRDefault="001B47A5">
      <w:pPr>
        <w:spacing w:line="600" w:lineRule="exact"/>
        <w:jc w:val="center"/>
        <w:rPr>
          <w:rFonts w:ascii="方正小标宋_GBK" w:eastAsia="方正小标宋_GBK"/>
          <w:sz w:val="44"/>
          <w:szCs w:val="44"/>
        </w:rPr>
      </w:pPr>
    </w:p>
    <w:p w:rsidR="001B47A5" w:rsidRDefault="0091259A">
      <w:pPr>
        <w:spacing w:line="600" w:lineRule="exact"/>
        <w:jc w:val="center"/>
        <w:rPr>
          <w:rFonts w:ascii="方正小标宋_GBK" w:eastAsia="方正小标宋_GBK" w:hAnsi="黑体"/>
          <w:spacing w:val="-21"/>
          <w:sz w:val="44"/>
        </w:rPr>
      </w:pPr>
      <w:r>
        <w:rPr>
          <w:rFonts w:ascii="方正小标宋_GBK" w:eastAsia="方正小标宋_GBK" w:hint="eastAsia"/>
          <w:w w:val="95"/>
          <w:sz w:val="44"/>
          <w:szCs w:val="44"/>
        </w:rPr>
        <w:t>关</w:t>
      </w:r>
      <w:r>
        <w:rPr>
          <w:rFonts w:ascii="方正小标宋_GBK" w:eastAsia="方正小标宋_GBK" w:hAnsi="黑体" w:hint="eastAsia"/>
          <w:spacing w:val="-21"/>
          <w:sz w:val="44"/>
        </w:rPr>
        <w:t>于</w:t>
      </w:r>
      <w:r>
        <w:rPr>
          <w:rFonts w:ascii="方正小标宋_GBK" w:eastAsia="方正小标宋_GBK" w:hint="eastAsia"/>
          <w:w w:val="95"/>
          <w:sz w:val="44"/>
          <w:szCs w:val="44"/>
        </w:rPr>
        <w:t>淮安市博物馆一楼公共服务功能配套</w:t>
      </w:r>
      <w:r>
        <w:rPr>
          <w:rFonts w:ascii="方正小标宋_GBK" w:eastAsia="方正小标宋_GBK" w:hAnsi="黑体"/>
          <w:spacing w:val="-21"/>
          <w:sz w:val="44"/>
        </w:rPr>
        <w:t>项目</w:t>
      </w:r>
    </w:p>
    <w:p w:rsidR="001B47A5" w:rsidRDefault="0091259A">
      <w:pPr>
        <w:spacing w:line="600" w:lineRule="exact"/>
        <w:jc w:val="center"/>
        <w:rPr>
          <w:rFonts w:ascii="方正小标宋_GBK" w:eastAsia="方正小标宋_GBK"/>
          <w:w w:val="95"/>
          <w:sz w:val="44"/>
          <w:szCs w:val="44"/>
        </w:rPr>
      </w:pP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1B47A5" w:rsidRDefault="001B47A5">
      <w:pPr>
        <w:spacing w:line="600" w:lineRule="exact"/>
        <w:rPr>
          <w:rFonts w:ascii="仿宋_GB2312" w:eastAsia="仿宋_GB2312"/>
        </w:rPr>
      </w:pPr>
    </w:p>
    <w:p w:rsidR="001B47A5" w:rsidRDefault="0091259A">
      <w:pPr>
        <w:spacing w:line="600" w:lineRule="exact"/>
        <w:rPr>
          <w:rFonts w:eastAsia="仿宋_GB2312"/>
        </w:rPr>
      </w:pPr>
      <w:r>
        <w:rPr>
          <w:rFonts w:eastAsia="仿宋_GB2312" w:hint="eastAsia"/>
        </w:rPr>
        <w:t>市博物馆</w:t>
      </w:r>
      <w:r>
        <w:rPr>
          <w:rFonts w:eastAsia="仿宋_GB2312"/>
        </w:rPr>
        <w:t>：</w:t>
      </w:r>
    </w:p>
    <w:p w:rsidR="001B47A5" w:rsidRDefault="006B3D05">
      <w:pPr>
        <w:spacing w:line="600" w:lineRule="exact"/>
        <w:ind w:firstLineChars="200" w:firstLine="640"/>
        <w:rPr>
          <w:rFonts w:eastAsia="仿宋_GB2312"/>
        </w:rPr>
      </w:pPr>
      <w:r>
        <w:rPr>
          <w:rFonts w:eastAsia="仿宋_GB2312"/>
        </w:rPr>
        <w:pict>
          <v:line id="_x0000_s1030" style="position:absolute;left:0;text-align:left;z-index:251663360;mso-position-horizontal-relative:margin;mso-position-vertical-relative:margin" from="-3.4pt,651.1pt" to="446.9pt,651.1pt" strokecolor="red" strokeweight="4.5pt">
            <v:stroke linestyle="thickThin"/>
            <w10:wrap anchorx="margin" anchory="margin"/>
          </v:line>
        </w:pict>
      </w:r>
      <w:r w:rsidR="0091259A">
        <w:rPr>
          <w:rFonts w:eastAsia="仿宋_GB2312"/>
        </w:rPr>
        <w:t>你单位《关于申请批复</w:t>
      </w:r>
      <w:r w:rsidR="0091259A">
        <w:rPr>
          <w:rFonts w:eastAsia="仿宋_GB2312" w:hint="eastAsia"/>
        </w:rPr>
        <w:t>淮安市博物馆一楼公共服务功能配套</w:t>
      </w:r>
      <w:r w:rsidR="0091259A">
        <w:rPr>
          <w:rFonts w:eastAsia="仿宋_GB2312"/>
        </w:rPr>
        <w:t>项目可行性研究报告及概算的请示》（淮</w:t>
      </w:r>
      <w:r w:rsidR="0091259A">
        <w:rPr>
          <w:rFonts w:eastAsia="仿宋_GB2312" w:hint="eastAsia"/>
        </w:rPr>
        <w:t>博文</w:t>
      </w:r>
      <w:r w:rsidR="0091259A">
        <w:rPr>
          <w:rFonts w:eastAsia="仿宋_GB2312"/>
        </w:rPr>
        <w:t>〔</w:t>
      </w:r>
      <w:r w:rsidR="0091259A">
        <w:rPr>
          <w:rFonts w:eastAsia="仿宋_GB2312"/>
        </w:rPr>
        <w:t>2026</w:t>
      </w:r>
      <w:r w:rsidR="0091259A">
        <w:rPr>
          <w:rFonts w:eastAsia="仿宋_GB2312"/>
        </w:rPr>
        <w:t>〕</w:t>
      </w:r>
      <w:r w:rsidR="0091259A">
        <w:rPr>
          <w:rFonts w:eastAsia="仿宋_GB2312" w:hint="eastAsia"/>
        </w:rPr>
        <w:t>9</w:t>
      </w:r>
      <w:r w:rsidR="0091259A">
        <w:rPr>
          <w:rFonts w:eastAsia="仿宋_GB2312"/>
        </w:rPr>
        <w:t>号）及随文报送的《</w:t>
      </w:r>
      <w:r w:rsidR="0091259A">
        <w:rPr>
          <w:rFonts w:eastAsia="仿宋_GB2312" w:hint="eastAsia"/>
        </w:rPr>
        <w:t>淮安市博物馆一楼公共服务功能配套</w:t>
      </w:r>
      <w:r w:rsidR="0091259A">
        <w:rPr>
          <w:rFonts w:eastAsia="仿宋_GB2312"/>
        </w:rPr>
        <w:t>项目可行性研究报告》、淮安市财政局预算评审中心《</w:t>
      </w:r>
      <w:r w:rsidR="0091259A">
        <w:rPr>
          <w:rFonts w:eastAsia="仿宋_GB2312" w:hint="eastAsia"/>
        </w:rPr>
        <w:t>淮安市博物馆一楼公共服务功能配套</w:t>
      </w:r>
      <w:r w:rsidR="0091259A">
        <w:rPr>
          <w:rFonts w:eastAsia="仿宋_GB2312"/>
        </w:rPr>
        <w:t>项目概算评审报告》（淮财评概〔</w:t>
      </w:r>
      <w:r w:rsidR="0091259A">
        <w:rPr>
          <w:rFonts w:eastAsia="仿宋_GB2312"/>
        </w:rPr>
        <w:t>2026</w:t>
      </w:r>
      <w:r w:rsidR="0091259A">
        <w:rPr>
          <w:rFonts w:eastAsia="仿宋_GB2312"/>
        </w:rPr>
        <w:t>〕</w:t>
      </w:r>
      <w:r w:rsidR="0091259A">
        <w:rPr>
          <w:rFonts w:eastAsia="仿宋_GB2312" w:hint="eastAsia"/>
        </w:rPr>
        <w:t>16</w:t>
      </w:r>
      <w:r w:rsidR="0091259A">
        <w:rPr>
          <w:rFonts w:eastAsia="仿宋_GB2312"/>
        </w:rPr>
        <w:t>号）等相关材料收悉。根据《政府投资条例》、《江苏省政府投资管理办法》等文件规定，依据市领导对市</w:t>
      </w:r>
      <w:r w:rsidR="0091259A">
        <w:rPr>
          <w:rFonts w:eastAsia="仿宋_GB2312" w:hint="eastAsia"/>
        </w:rPr>
        <w:t>文广旅游局</w:t>
      </w:r>
      <w:r w:rsidR="0091259A">
        <w:rPr>
          <w:rFonts w:eastAsia="仿宋_GB2312"/>
        </w:rPr>
        <w:t>《关于</w:t>
      </w:r>
      <w:r w:rsidR="0091259A">
        <w:rPr>
          <w:rFonts w:eastAsia="仿宋_GB2312" w:hint="eastAsia"/>
        </w:rPr>
        <w:t>2026</w:t>
      </w:r>
      <w:r w:rsidR="0091259A">
        <w:rPr>
          <w:rFonts w:eastAsia="仿宋_GB2312" w:hint="eastAsia"/>
        </w:rPr>
        <w:t>年市文广旅游系统计划实施</w:t>
      </w:r>
      <w:r w:rsidR="0091259A">
        <w:rPr>
          <w:rFonts w:eastAsia="仿宋_GB2312"/>
        </w:rPr>
        <w:t>项目</w:t>
      </w:r>
      <w:r w:rsidR="0091259A">
        <w:rPr>
          <w:rFonts w:eastAsia="仿宋_GB2312" w:hint="eastAsia"/>
        </w:rPr>
        <w:t>申请立项</w:t>
      </w:r>
      <w:r w:rsidR="0091259A">
        <w:rPr>
          <w:rFonts w:eastAsia="仿宋_GB2312"/>
        </w:rPr>
        <w:t>的</w:t>
      </w:r>
      <w:r w:rsidR="0091259A">
        <w:rPr>
          <w:rFonts w:eastAsia="仿宋_GB2312" w:hint="eastAsia"/>
        </w:rPr>
        <w:t>请示</w:t>
      </w:r>
      <w:r w:rsidR="0091259A">
        <w:rPr>
          <w:rFonts w:eastAsia="仿宋_GB2312"/>
        </w:rPr>
        <w:t>》（淮</w:t>
      </w:r>
      <w:r w:rsidR="0091259A">
        <w:rPr>
          <w:rFonts w:eastAsia="仿宋_GB2312" w:hint="eastAsia"/>
        </w:rPr>
        <w:t>文旅发</w:t>
      </w:r>
      <w:r w:rsidR="0091259A">
        <w:rPr>
          <w:rFonts w:eastAsia="仿宋_GB2312"/>
        </w:rPr>
        <w:t>〔</w:t>
      </w:r>
      <w:r w:rsidR="0091259A">
        <w:rPr>
          <w:rFonts w:eastAsia="仿宋_GB2312"/>
        </w:rPr>
        <w:t>2026</w:t>
      </w:r>
      <w:r w:rsidR="0091259A">
        <w:rPr>
          <w:rFonts w:eastAsia="仿宋_GB2312"/>
        </w:rPr>
        <w:t>〕</w:t>
      </w:r>
      <w:r w:rsidR="0091259A">
        <w:rPr>
          <w:rFonts w:eastAsia="仿宋_GB2312" w:hint="eastAsia"/>
        </w:rPr>
        <w:t>1</w:t>
      </w:r>
      <w:r w:rsidR="0091259A">
        <w:rPr>
          <w:rFonts w:eastAsia="仿宋_GB2312"/>
        </w:rPr>
        <w:t>号）的批示以及市财政局《淮安市市本级政府投资项目财政承受能力确认函》（淮财预函〔</w:t>
      </w:r>
      <w:r w:rsidR="0091259A">
        <w:rPr>
          <w:rFonts w:eastAsia="仿宋_GB2312"/>
        </w:rPr>
        <w:t>2026</w:t>
      </w:r>
      <w:r w:rsidR="0091259A">
        <w:rPr>
          <w:rFonts w:eastAsia="仿宋_GB2312"/>
        </w:rPr>
        <w:t>〕</w:t>
      </w:r>
      <w:r w:rsidR="0091259A">
        <w:rPr>
          <w:rFonts w:eastAsia="仿宋_GB2312" w:hint="eastAsia"/>
        </w:rPr>
        <w:t>14</w:t>
      </w:r>
      <w:r w:rsidR="0091259A">
        <w:rPr>
          <w:rFonts w:eastAsia="仿宋_GB2312"/>
        </w:rPr>
        <w:t>号），经研究，批复如下：</w:t>
      </w:r>
    </w:p>
    <w:p w:rsidR="001B47A5" w:rsidRDefault="0091259A">
      <w:pPr>
        <w:spacing w:line="600" w:lineRule="exact"/>
        <w:ind w:firstLineChars="200" w:firstLine="640"/>
        <w:rPr>
          <w:rFonts w:eastAsia="仿宋_GB2312"/>
        </w:rPr>
      </w:pPr>
      <w:r>
        <w:rPr>
          <w:rFonts w:eastAsia="仿宋_GB2312"/>
        </w:rPr>
        <w:t>一、项目代码：</w:t>
      </w:r>
      <w:r w:rsidR="0045226C" w:rsidRPr="0045226C">
        <w:rPr>
          <w:rFonts w:eastAsia="仿宋_GB2312"/>
        </w:rPr>
        <w:t>2602-320800-04-01-431903</w:t>
      </w:r>
      <w:r>
        <w:rPr>
          <w:rFonts w:eastAsia="仿宋_GB2312"/>
        </w:rPr>
        <w:t>。</w:t>
      </w:r>
    </w:p>
    <w:p w:rsidR="001B47A5" w:rsidRDefault="0091259A">
      <w:pPr>
        <w:spacing w:line="600" w:lineRule="exact"/>
        <w:ind w:firstLineChars="200" w:firstLine="640"/>
        <w:rPr>
          <w:rFonts w:eastAsia="仿宋_GB2312"/>
        </w:rPr>
      </w:pPr>
      <w:r>
        <w:rPr>
          <w:rFonts w:eastAsia="仿宋_GB2312"/>
        </w:rPr>
        <w:lastRenderedPageBreak/>
        <w:t>二、</w:t>
      </w:r>
      <w:r>
        <w:rPr>
          <w:rFonts w:eastAsia="仿宋_GB2312" w:hint="eastAsia"/>
        </w:rPr>
        <w:t>为改善市博物馆一层空间环境，提升市博物馆服务质量和水平，同意实施淮安市博物馆一楼公共服务功能配套项目，</w:t>
      </w:r>
      <w:r>
        <w:rPr>
          <w:rFonts w:eastAsia="仿宋_GB2312"/>
        </w:rPr>
        <w:t>项目主体（使用）单位为</w:t>
      </w:r>
      <w:r>
        <w:rPr>
          <w:rFonts w:eastAsia="仿宋_GB2312" w:hint="eastAsia"/>
        </w:rPr>
        <w:t>淮安市博物馆</w:t>
      </w:r>
      <w:r>
        <w:rPr>
          <w:rFonts w:eastAsia="仿宋_GB2312"/>
        </w:rPr>
        <w:t>；根据市住建局《关于同意项目集中建设实施单位的复函》，项目集中建设实施单位为市城发集团全资子公司淮安市城市资源开发有限公司。</w:t>
      </w:r>
    </w:p>
    <w:p w:rsidR="001B47A5" w:rsidRDefault="0091259A">
      <w:pPr>
        <w:spacing w:line="600" w:lineRule="exact"/>
        <w:ind w:firstLineChars="200" w:firstLine="640"/>
        <w:rPr>
          <w:rFonts w:eastAsia="仿宋_GB2312"/>
        </w:rPr>
      </w:pPr>
      <w:r>
        <w:rPr>
          <w:rFonts w:eastAsia="仿宋_GB2312"/>
        </w:rPr>
        <w:t>三、项目建设地址：淮安市健康西路</w:t>
      </w:r>
      <w:r>
        <w:rPr>
          <w:rFonts w:eastAsia="仿宋_GB2312"/>
        </w:rPr>
        <w:t>146-1</w:t>
      </w:r>
      <w:r>
        <w:rPr>
          <w:rFonts w:eastAsia="仿宋_GB2312"/>
        </w:rPr>
        <w:t>号，淮安市博物馆一楼。</w:t>
      </w:r>
    </w:p>
    <w:p w:rsidR="001B47A5" w:rsidRDefault="0091259A">
      <w:pPr>
        <w:spacing w:line="600" w:lineRule="exact"/>
        <w:ind w:firstLineChars="200" w:firstLine="640"/>
        <w:rPr>
          <w:rFonts w:eastAsia="仿宋_GB2312"/>
        </w:rPr>
      </w:pPr>
      <w:r>
        <w:rPr>
          <w:rFonts w:eastAsia="仿宋_GB2312"/>
        </w:rPr>
        <w:t>四、项目建设规模及内容：</w:t>
      </w:r>
      <w:r>
        <w:rPr>
          <w:rFonts w:eastAsia="仿宋_GB2312" w:hint="eastAsia"/>
        </w:rPr>
        <w:t>项目拟对市博物馆一楼部分区域进行更新改造，改造面积约</w:t>
      </w:r>
      <w:r>
        <w:rPr>
          <w:rFonts w:eastAsia="仿宋_GB2312" w:hint="eastAsia"/>
        </w:rPr>
        <w:t>1440</w:t>
      </w:r>
      <w:r>
        <w:rPr>
          <w:rFonts w:eastAsia="仿宋_GB2312" w:hint="eastAsia"/>
        </w:rPr>
        <w:t>平方米，主要包括室内空间改造，墙面、地面、吊顶、电气等维修改造工程，</w:t>
      </w:r>
      <w:r w:rsidR="00684F8A" w:rsidRPr="00684F8A">
        <w:rPr>
          <w:rFonts w:eastAsia="仿宋_GB2312" w:hint="eastAsia"/>
        </w:rPr>
        <w:t>购置基础陈列图文产品、必要的展陈设施以及多媒体设备等</w:t>
      </w:r>
      <w:r>
        <w:rPr>
          <w:rFonts w:eastAsia="仿宋_GB2312" w:hint="eastAsia"/>
        </w:rPr>
        <w:t>，配套实施消防、安防改造及空调采购等附属设备更新。</w:t>
      </w:r>
    </w:p>
    <w:p w:rsidR="001B47A5" w:rsidRDefault="0091259A">
      <w:pPr>
        <w:spacing w:line="600" w:lineRule="exact"/>
        <w:ind w:firstLineChars="200" w:firstLine="640"/>
        <w:rPr>
          <w:rFonts w:eastAsia="仿宋_GB2312"/>
        </w:rPr>
      </w:pPr>
      <w:r>
        <w:rPr>
          <w:rFonts w:eastAsia="仿宋_GB2312"/>
        </w:rPr>
        <w:t>五、项目计划总投资及资金来源：根据市领导对市</w:t>
      </w:r>
      <w:r>
        <w:rPr>
          <w:rFonts w:eastAsia="仿宋_GB2312" w:hint="eastAsia"/>
        </w:rPr>
        <w:t>文广旅游局</w:t>
      </w:r>
      <w:r>
        <w:rPr>
          <w:rFonts w:eastAsia="仿宋_GB2312"/>
        </w:rPr>
        <w:t>《关于</w:t>
      </w:r>
      <w:r>
        <w:rPr>
          <w:rFonts w:eastAsia="仿宋_GB2312" w:hint="eastAsia"/>
        </w:rPr>
        <w:t>2026</w:t>
      </w:r>
      <w:r>
        <w:rPr>
          <w:rFonts w:eastAsia="仿宋_GB2312" w:hint="eastAsia"/>
        </w:rPr>
        <w:t>年市文广旅游系统计划实施</w:t>
      </w:r>
      <w:r>
        <w:rPr>
          <w:rFonts w:eastAsia="仿宋_GB2312"/>
        </w:rPr>
        <w:t>项目</w:t>
      </w:r>
      <w:r>
        <w:rPr>
          <w:rFonts w:eastAsia="仿宋_GB2312" w:hint="eastAsia"/>
        </w:rPr>
        <w:t>申请立项</w:t>
      </w:r>
      <w:r>
        <w:rPr>
          <w:rFonts w:eastAsia="仿宋_GB2312"/>
        </w:rPr>
        <w:t>的</w:t>
      </w:r>
      <w:r>
        <w:rPr>
          <w:rFonts w:eastAsia="仿宋_GB2312" w:hint="eastAsia"/>
        </w:rPr>
        <w:t>请示</w:t>
      </w:r>
      <w:r>
        <w:rPr>
          <w:rFonts w:eastAsia="仿宋_GB2312"/>
        </w:rPr>
        <w:t>》（淮</w:t>
      </w:r>
      <w:r>
        <w:rPr>
          <w:rFonts w:eastAsia="仿宋_GB2312" w:hint="eastAsia"/>
        </w:rPr>
        <w:t>文旅发</w:t>
      </w:r>
      <w:r>
        <w:rPr>
          <w:rFonts w:eastAsia="仿宋_GB2312"/>
        </w:rPr>
        <w:t>〔</w:t>
      </w:r>
      <w:r>
        <w:rPr>
          <w:rFonts w:eastAsia="仿宋_GB2312"/>
        </w:rPr>
        <w:t>2026</w:t>
      </w:r>
      <w:r>
        <w:rPr>
          <w:rFonts w:eastAsia="仿宋_GB2312"/>
        </w:rPr>
        <w:t>〕</w:t>
      </w:r>
      <w:r>
        <w:rPr>
          <w:rFonts w:eastAsia="仿宋_GB2312" w:hint="eastAsia"/>
        </w:rPr>
        <w:t>1</w:t>
      </w:r>
      <w:r>
        <w:rPr>
          <w:rFonts w:eastAsia="仿宋_GB2312"/>
        </w:rPr>
        <w:t>号）的批示、市财政局《淮安市市本级政府投资项目财政承受能力确认函》（淮财预函〔</w:t>
      </w:r>
      <w:r>
        <w:rPr>
          <w:rFonts w:eastAsia="仿宋_GB2312"/>
        </w:rPr>
        <w:t>2026</w:t>
      </w:r>
      <w:r>
        <w:rPr>
          <w:rFonts w:eastAsia="仿宋_GB2312"/>
        </w:rPr>
        <w:t>〕</w:t>
      </w:r>
      <w:r>
        <w:rPr>
          <w:rFonts w:eastAsia="仿宋_GB2312" w:hint="eastAsia"/>
        </w:rPr>
        <w:t>14</w:t>
      </w:r>
      <w:r>
        <w:rPr>
          <w:rFonts w:eastAsia="仿宋_GB2312"/>
        </w:rPr>
        <w:t>号）以及淮安市财政局预算评审中心《</w:t>
      </w:r>
      <w:r>
        <w:rPr>
          <w:rFonts w:eastAsia="仿宋_GB2312" w:hint="eastAsia"/>
        </w:rPr>
        <w:t>淮安市博物馆一楼公共服务功能配套</w:t>
      </w:r>
      <w:r>
        <w:rPr>
          <w:rFonts w:eastAsia="仿宋_GB2312"/>
        </w:rPr>
        <w:t>项目概算评审报告》（淮财评概〔</w:t>
      </w:r>
      <w:r>
        <w:rPr>
          <w:rFonts w:eastAsia="仿宋_GB2312"/>
        </w:rPr>
        <w:t>2026</w:t>
      </w:r>
      <w:r>
        <w:rPr>
          <w:rFonts w:eastAsia="仿宋_GB2312"/>
        </w:rPr>
        <w:t>〕</w:t>
      </w:r>
      <w:r>
        <w:rPr>
          <w:rFonts w:eastAsia="仿宋_GB2312" w:hint="eastAsia"/>
        </w:rPr>
        <w:t>16</w:t>
      </w:r>
      <w:r>
        <w:rPr>
          <w:rFonts w:eastAsia="仿宋_GB2312"/>
        </w:rPr>
        <w:t>号），项目概算投资</w:t>
      </w:r>
      <w:r>
        <w:rPr>
          <w:rFonts w:eastAsia="仿宋_GB2312" w:hint="eastAsia"/>
        </w:rPr>
        <w:t>371</w:t>
      </w:r>
      <w:r>
        <w:rPr>
          <w:rFonts w:eastAsia="仿宋_GB2312"/>
        </w:rPr>
        <w:t>.</w:t>
      </w:r>
      <w:r>
        <w:rPr>
          <w:rFonts w:eastAsia="仿宋_GB2312" w:hint="eastAsia"/>
        </w:rPr>
        <w:t>82</w:t>
      </w:r>
      <w:r>
        <w:rPr>
          <w:rFonts w:eastAsia="仿宋_GB2312"/>
        </w:rPr>
        <w:t>万元，资金来源为往来结余资金及省级公共文化服务体系建设补助资金。</w:t>
      </w:r>
    </w:p>
    <w:p w:rsidR="001B47A5" w:rsidRDefault="0091259A">
      <w:pPr>
        <w:spacing w:line="600" w:lineRule="exact"/>
        <w:ind w:firstLineChars="200" w:firstLine="640"/>
        <w:rPr>
          <w:rFonts w:eastAsia="仿宋_GB2312"/>
        </w:rPr>
      </w:pPr>
      <w:r>
        <w:rPr>
          <w:rFonts w:eastAsia="仿宋_GB2312"/>
        </w:rPr>
        <w:t>六、项目单位应按照环保要求，落实各项环保措施。</w:t>
      </w:r>
    </w:p>
    <w:p w:rsidR="001B47A5" w:rsidRDefault="0091259A">
      <w:pPr>
        <w:spacing w:line="600" w:lineRule="exact"/>
        <w:ind w:firstLineChars="200" w:firstLine="640"/>
        <w:rPr>
          <w:rFonts w:eastAsia="仿宋_GB2312"/>
        </w:rPr>
      </w:pPr>
      <w:r>
        <w:rPr>
          <w:rFonts w:eastAsia="仿宋_GB2312"/>
        </w:rPr>
        <w:lastRenderedPageBreak/>
        <w:t>七、按照国家和省有关法律法规开展招标工作。</w:t>
      </w:r>
    </w:p>
    <w:p w:rsidR="001B47A5" w:rsidRDefault="0091259A">
      <w:pPr>
        <w:spacing w:line="600" w:lineRule="exact"/>
        <w:ind w:firstLineChars="200" w:firstLine="640"/>
        <w:rPr>
          <w:rFonts w:eastAsia="仿宋_GB2312"/>
        </w:rPr>
      </w:pPr>
      <w:r>
        <w:rPr>
          <w:rFonts w:eastAsia="仿宋_GB2312"/>
        </w:rPr>
        <w:t>八、项目能耗符合《固定资产投资项目节能审查和碳排放评价办法》（国家发</w:t>
      </w:r>
      <w:r>
        <w:rPr>
          <w:rFonts w:eastAsia="仿宋_GB2312" w:hint="eastAsia"/>
        </w:rPr>
        <w:t>展改革</w:t>
      </w:r>
      <w:r>
        <w:rPr>
          <w:rFonts w:eastAsia="仿宋_GB2312"/>
        </w:rPr>
        <w:t>委</w:t>
      </w:r>
      <w:r>
        <w:rPr>
          <w:rFonts w:eastAsia="仿宋_GB2312"/>
        </w:rPr>
        <w:t>2025</w:t>
      </w:r>
      <w:r>
        <w:rPr>
          <w:rFonts w:eastAsia="仿宋_GB2312"/>
        </w:rPr>
        <w:t>年第</w:t>
      </w:r>
      <w:r>
        <w:rPr>
          <w:rFonts w:eastAsia="仿宋_GB2312"/>
        </w:rPr>
        <w:t>31</w:t>
      </w:r>
      <w:r>
        <w:rPr>
          <w:rFonts w:eastAsia="仿宋_GB2312"/>
        </w:rPr>
        <w:t>号令）第八条以及《江苏省固定资产投资项目节能审查和碳排放评价实施办法》（苏发改规发〔</w:t>
      </w:r>
      <w:r>
        <w:rPr>
          <w:rFonts w:eastAsia="仿宋_GB2312"/>
        </w:rPr>
        <w:t>2025</w:t>
      </w:r>
      <w:r>
        <w:rPr>
          <w:rFonts w:eastAsia="仿宋_GB2312"/>
        </w:rPr>
        <w:t>〕</w:t>
      </w:r>
      <w:r>
        <w:rPr>
          <w:rFonts w:eastAsia="仿宋_GB2312"/>
        </w:rPr>
        <w:t xml:space="preserve">6 </w:t>
      </w:r>
      <w:r>
        <w:rPr>
          <w:rFonts w:eastAsia="仿宋_GB2312"/>
        </w:rPr>
        <w:t>号）第七条之规定，属</w:t>
      </w:r>
      <w:r>
        <w:rPr>
          <w:rFonts w:eastAsia="仿宋_GB2312"/>
        </w:rPr>
        <w:t>“</w:t>
      </w:r>
      <w:r>
        <w:rPr>
          <w:rFonts w:eastAsia="仿宋_GB2312"/>
        </w:rPr>
        <w:t>节能审查机关对项目不再单独进行节能审查</w:t>
      </w:r>
      <w:r>
        <w:rPr>
          <w:rFonts w:eastAsia="仿宋_GB2312"/>
        </w:rPr>
        <w:t>”</w:t>
      </w:r>
      <w:r>
        <w:rPr>
          <w:rFonts w:eastAsia="仿宋_GB2312"/>
        </w:rPr>
        <w:t>的范围。请你单位严格按照《固定资产投资项目节能信息表》及相关要求规范建设。项目应落实节能、节水各项措施及</w:t>
      </w:r>
      <w:r>
        <w:rPr>
          <w:rFonts w:eastAsia="仿宋_GB2312"/>
        </w:rPr>
        <w:t>“</w:t>
      </w:r>
      <w:r>
        <w:rPr>
          <w:rFonts w:eastAsia="仿宋_GB2312"/>
        </w:rPr>
        <w:t>三同时</w:t>
      </w:r>
      <w:r>
        <w:rPr>
          <w:rFonts w:eastAsia="仿宋_GB2312"/>
        </w:rPr>
        <w:t>”</w:t>
      </w:r>
      <w:r>
        <w:rPr>
          <w:rFonts w:eastAsia="仿宋_GB2312"/>
        </w:rPr>
        <w:t>要求，工程材料、设备选型、技术方案等须符合有关法律法规及规范要求。</w:t>
      </w:r>
    </w:p>
    <w:p w:rsidR="001B47A5" w:rsidRDefault="0091259A">
      <w:pPr>
        <w:spacing w:line="600" w:lineRule="exact"/>
        <w:ind w:firstLineChars="196" w:firstLine="627"/>
        <w:rPr>
          <w:rFonts w:eastAsia="仿宋_GB2312"/>
        </w:rPr>
      </w:pPr>
      <w:r>
        <w:rPr>
          <w:rFonts w:eastAsia="仿宋_GB2312"/>
        </w:rPr>
        <w:t>九、审批项目的相关文件分别是：市领导对市</w:t>
      </w:r>
      <w:r>
        <w:rPr>
          <w:rFonts w:eastAsia="仿宋_GB2312" w:hint="eastAsia"/>
        </w:rPr>
        <w:t>文广旅游局</w:t>
      </w:r>
      <w:r>
        <w:rPr>
          <w:rFonts w:eastAsia="仿宋_GB2312"/>
        </w:rPr>
        <w:t>《关于</w:t>
      </w:r>
      <w:r>
        <w:rPr>
          <w:rFonts w:eastAsia="仿宋_GB2312" w:hint="eastAsia"/>
        </w:rPr>
        <w:t>2026</w:t>
      </w:r>
      <w:r>
        <w:rPr>
          <w:rFonts w:eastAsia="仿宋_GB2312" w:hint="eastAsia"/>
        </w:rPr>
        <w:t>年市文广旅游系统计划实施</w:t>
      </w:r>
      <w:r>
        <w:rPr>
          <w:rFonts w:eastAsia="仿宋_GB2312"/>
        </w:rPr>
        <w:t>项目</w:t>
      </w:r>
      <w:r>
        <w:rPr>
          <w:rFonts w:eastAsia="仿宋_GB2312" w:hint="eastAsia"/>
        </w:rPr>
        <w:t>申请立项</w:t>
      </w:r>
      <w:r>
        <w:rPr>
          <w:rFonts w:eastAsia="仿宋_GB2312"/>
        </w:rPr>
        <w:t>的</w:t>
      </w:r>
      <w:r>
        <w:rPr>
          <w:rFonts w:eastAsia="仿宋_GB2312" w:hint="eastAsia"/>
        </w:rPr>
        <w:t>请示</w:t>
      </w:r>
      <w:r>
        <w:rPr>
          <w:rFonts w:eastAsia="仿宋_GB2312"/>
        </w:rPr>
        <w:t>》（淮</w:t>
      </w:r>
      <w:r>
        <w:rPr>
          <w:rFonts w:eastAsia="仿宋_GB2312" w:hint="eastAsia"/>
        </w:rPr>
        <w:t>文旅发</w:t>
      </w:r>
      <w:r>
        <w:rPr>
          <w:rFonts w:eastAsia="仿宋_GB2312"/>
        </w:rPr>
        <w:t>〔</w:t>
      </w:r>
      <w:r>
        <w:rPr>
          <w:rFonts w:eastAsia="仿宋_GB2312"/>
        </w:rPr>
        <w:t>2026</w:t>
      </w:r>
      <w:r>
        <w:rPr>
          <w:rFonts w:eastAsia="仿宋_GB2312"/>
        </w:rPr>
        <w:t>〕</w:t>
      </w:r>
      <w:r>
        <w:rPr>
          <w:rFonts w:eastAsia="仿宋_GB2312" w:hint="eastAsia"/>
        </w:rPr>
        <w:t>1</w:t>
      </w:r>
      <w:r>
        <w:rPr>
          <w:rFonts w:eastAsia="仿宋_GB2312"/>
        </w:rPr>
        <w:t>号）的批示、市财政局《淮安市市本级政府投资项目财政承受能力确认函》（淮财预函〔</w:t>
      </w:r>
      <w:r>
        <w:rPr>
          <w:rFonts w:eastAsia="仿宋_GB2312"/>
        </w:rPr>
        <w:t>2026</w:t>
      </w:r>
      <w:r>
        <w:rPr>
          <w:rFonts w:eastAsia="仿宋_GB2312"/>
        </w:rPr>
        <w:t>〕</w:t>
      </w:r>
      <w:r>
        <w:rPr>
          <w:rFonts w:eastAsia="仿宋_GB2312" w:hint="eastAsia"/>
        </w:rPr>
        <w:t>14</w:t>
      </w:r>
      <w:r>
        <w:rPr>
          <w:rFonts w:eastAsia="仿宋_GB2312"/>
        </w:rPr>
        <w:t>号）、</w:t>
      </w:r>
      <w:r>
        <w:rPr>
          <w:rFonts w:eastAsia="仿宋_GB2312" w:hint="eastAsia"/>
        </w:rPr>
        <w:t>《国有土地使用证》（淮</w:t>
      </w:r>
      <w:r>
        <w:rPr>
          <w:rFonts w:eastAsia="仿宋_GB2312" w:hint="eastAsia"/>
        </w:rPr>
        <w:t>A</w:t>
      </w:r>
      <w:r>
        <w:rPr>
          <w:rFonts w:eastAsia="仿宋_GB2312" w:hint="eastAsia"/>
        </w:rPr>
        <w:t>国用〔</w:t>
      </w:r>
      <w:r>
        <w:rPr>
          <w:rFonts w:eastAsia="仿宋_GB2312" w:hint="eastAsia"/>
        </w:rPr>
        <w:t>2009</w:t>
      </w:r>
      <w:r>
        <w:rPr>
          <w:rFonts w:eastAsia="仿宋_GB2312" w:hint="eastAsia"/>
        </w:rPr>
        <w:t>〕出第</w:t>
      </w:r>
      <w:r>
        <w:rPr>
          <w:rFonts w:eastAsia="仿宋_GB2312" w:hint="eastAsia"/>
        </w:rPr>
        <w:t>1375</w:t>
      </w:r>
      <w:r>
        <w:rPr>
          <w:rFonts w:eastAsia="仿宋_GB2312" w:hint="eastAsia"/>
        </w:rPr>
        <w:t>号）、《房屋所有权证》（淮房权证清河字第</w:t>
      </w:r>
      <w:r>
        <w:rPr>
          <w:rFonts w:eastAsia="仿宋_GB2312" w:hint="eastAsia"/>
        </w:rPr>
        <w:t>200928645</w:t>
      </w:r>
      <w:r>
        <w:rPr>
          <w:rFonts w:eastAsia="仿宋_GB2312" w:hint="eastAsia"/>
        </w:rPr>
        <w:t>号）</w:t>
      </w:r>
      <w:r>
        <w:rPr>
          <w:rFonts w:eastAsia="仿宋_GB2312"/>
        </w:rPr>
        <w:t>、</w:t>
      </w:r>
      <w:r>
        <w:rPr>
          <w:rFonts w:eastAsia="仿宋_GB2312" w:hint="eastAsia"/>
        </w:rPr>
        <w:t>市城市资产公司《情况说明》</w:t>
      </w:r>
      <w:r>
        <w:rPr>
          <w:rFonts w:eastAsia="仿宋_GB2312"/>
        </w:rPr>
        <w:t>、市住建局《关于同意项目集中建设实施单位的复函》、淮安市财政局预算评审中心《</w:t>
      </w:r>
      <w:r>
        <w:rPr>
          <w:rFonts w:eastAsia="仿宋_GB2312" w:hint="eastAsia"/>
        </w:rPr>
        <w:t>淮安市博物馆一楼公共服务功能配套</w:t>
      </w:r>
      <w:r>
        <w:rPr>
          <w:rFonts w:eastAsia="仿宋_GB2312"/>
        </w:rPr>
        <w:t>项目概算评审报告》（淮财评概〔</w:t>
      </w:r>
      <w:r>
        <w:rPr>
          <w:rFonts w:eastAsia="仿宋_GB2312"/>
        </w:rPr>
        <w:t>2026</w:t>
      </w:r>
      <w:r>
        <w:rPr>
          <w:rFonts w:eastAsia="仿宋_GB2312"/>
        </w:rPr>
        <w:t>〕</w:t>
      </w:r>
      <w:r>
        <w:rPr>
          <w:rFonts w:eastAsia="仿宋_GB2312" w:hint="eastAsia"/>
        </w:rPr>
        <w:t>16</w:t>
      </w:r>
      <w:r>
        <w:rPr>
          <w:rFonts w:eastAsia="仿宋_GB2312"/>
        </w:rPr>
        <w:t>号）、</w:t>
      </w:r>
      <w:r>
        <w:rPr>
          <w:rFonts w:eastAsia="仿宋_GB2312" w:hint="eastAsia"/>
        </w:rPr>
        <w:t>市博物馆</w:t>
      </w:r>
      <w:r>
        <w:rPr>
          <w:rFonts w:eastAsia="仿宋_GB2312"/>
        </w:rPr>
        <w:t>《</w:t>
      </w:r>
      <w:r>
        <w:rPr>
          <w:rFonts w:eastAsia="仿宋_GB2312" w:hint="eastAsia"/>
        </w:rPr>
        <w:t>淮安市博物馆一楼公共服务功能配套</w:t>
      </w:r>
      <w:r>
        <w:rPr>
          <w:rFonts w:eastAsia="仿宋_GB2312"/>
        </w:rPr>
        <w:t>项目安全生产条件和设施分析评价报告》、固定资产投资项目节能信息表等。</w:t>
      </w:r>
    </w:p>
    <w:p w:rsidR="001B47A5" w:rsidRDefault="0091259A">
      <w:pPr>
        <w:spacing w:line="600" w:lineRule="exact"/>
        <w:ind w:firstLineChars="196" w:firstLine="627"/>
        <w:rPr>
          <w:rFonts w:eastAsia="仿宋_GB2312"/>
        </w:rPr>
      </w:pPr>
      <w:r>
        <w:rPr>
          <w:rFonts w:eastAsia="仿宋_GB2312"/>
        </w:rPr>
        <w:t>鉴于该项目投资较小，按照审批制度改革有关精神，简化审</w:t>
      </w:r>
      <w:r>
        <w:rPr>
          <w:rFonts w:eastAsia="仿宋_GB2312"/>
        </w:rPr>
        <w:lastRenderedPageBreak/>
        <w:t>批流程，对项目建议书、可行性研究报告和初步设计合并审批。</w:t>
      </w:r>
    </w:p>
    <w:p w:rsidR="001B47A5" w:rsidRDefault="0091259A">
      <w:pPr>
        <w:spacing w:line="600" w:lineRule="exact"/>
        <w:ind w:firstLineChars="196" w:firstLine="627"/>
        <w:rPr>
          <w:rFonts w:eastAsia="仿宋_GB2312"/>
        </w:rPr>
      </w:pPr>
      <w:r>
        <w:rPr>
          <w:rFonts w:eastAsia="仿宋_GB2312"/>
        </w:rPr>
        <w:t>请据此批复，按照《政府投资条例》等政府投资项目管理有关法律法规和规定做好相关工作，在满足《国务院办公厅关于加强和规范新开工项目管理的通知》（国办发〔</w:t>
      </w:r>
      <w:r>
        <w:rPr>
          <w:rFonts w:eastAsia="仿宋_GB2312"/>
        </w:rPr>
        <w:t>2007</w:t>
      </w:r>
      <w:r>
        <w:rPr>
          <w:rFonts w:eastAsia="仿宋_GB2312"/>
        </w:rPr>
        <w:t>〕</w:t>
      </w:r>
      <w:r>
        <w:rPr>
          <w:rFonts w:eastAsia="仿宋_GB2312"/>
        </w:rPr>
        <w:t>64</w:t>
      </w:r>
      <w:r>
        <w:rPr>
          <w:rFonts w:eastAsia="仿宋_GB2312"/>
        </w:rPr>
        <w:t>号）所列新开工条件后方可开工建设，项目建设应符合住建、规划、国土、环保、安全、地震、消防、防雷、水利、市政、节能、节水等法律法规及相关行业标准、规范和文件规定，并按照有关部门批复要求落实各项举措。</w:t>
      </w:r>
    </w:p>
    <w:p w:rsidR="001B47A5" w:rsidRDefault="0091259A">
      <w:pPr>
        <w:spacing w:line="600" w:lineRule="exact"/>
        <w:ind w:firstLineChars="196" w:firstLine="627"/>
        <w:rPr>
          <w:rFonts w:eastAsia="仿宋_GB2312"/>
        </w:rPr>
      </w:pPr>
      <w:r>
        <w:rPr>
          <w:rFonts w:eastAsia="仿宋_GB2312"/>
        </w:rPr>
        <w:t>项目单位严格落实安全主体责任，依法依规履行相关批准手续，严格执行安全生产</w:t>
      </w:r>
      <w:r>
        <w:rPr>
          <w:rFonts w:eastAsia="仿宋_GB2312"/>
        </w:rPr>
        <w:t>“</w:t>
      </w:r>
      <w:r>
        <w:rPr>
          <w:rFonts w:eastAsia="仿宋_GB2312"/>
        </w:rPr>
        <w:t>三同时</w:t>
      </w:r>
      <w:r>
        <w:rPr>
          <w:rFonts w:eastAsia="仿宋_GB2312"/>
        </w:rPr>
        <w:t>”</w:t>
      </w:r>
      <w:r>
        <w:rPr>
          <w:rFonts w:eastAsia="仿宋_GB2312"/>
        </w:rPr>
        <w:t>制度，落实安全生产各项举措，行业主管部门履行</w:t>
      </w:r>
      <w:r>
        <w:rPr>
          <w:rFonts w:eastAsia="仿宋_GB2312"/>
        </w:rPr>
        <w:t>“</w:t>
      </w:r>
      <w:r>
        <w:rPr>
          <w:rFonts w:eastAsia="仿宋_GB2312"/>
        </w:rPr>
        <w:t>三管三必须</w:t>
      </w:r>
      <w:r>
        <w:rPr>
          <w:rFonts w:eastAsia="仿宋_GB2312"/>
        </w:rPr>
        <w:t>”</w:t>
      </w:r>
      <w:r>
        <w:rPr>
          <w:rFonts w:eastAsia="仿宋_GB2312"/>
        </w:rPr>
        <w:t>法定职责，严守项目安全关。项目单位严格执行国家法律法规和政府有关规定，认真贯彻落实消防、安全、环保、质量等相关要求。项目未取得和履行完各项法定手续，不得开工建设。</w:t>
      </w:r>
    </w:p>
    <w:p w:rsidR="001B47A5" w:rsidRDefault="0091259A">
      <w:pPr>
        <w:spacing w:line="600" w:lineRule="exact"/>
        <w:ind w:firstLineChars="196" w:firstLine="627"/>
        <w:rPr>
          <w:rFonts w:eastAsia="仿宋_GB2312"/>
        </w:rPr>
      </w:pPr>
      <w:r>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w:t>
      </w:r>
      <w:r>
        <w:rPr>
          <w:rFonts w:eastAsia="仿宋_GB2312"/>
        </w:rPr>
        <w:t>2022</w:t>
      </w:r>
      <w:r>
        <w:rPr>
          <w:rFonts w:eastAsia="仿宋_GB2312"/>
        </w:rPr>
        <w:t>〕</w:t>
      </w:r>
      <w:r>
        <w:rPr>
          <w:rFonts w:eastAsia="仿宋_GB2312"/>
        </w:rPr>
        <w:t>3</w:t>
      </w:r>
      <w:r>
        <w:rPr>
          <w:rFonts w:eastAsia="仿宋_GB2312"/>
        </w:rPr>
        <w:t>号），项目建成并在国家规定的各专项验收合格后，应及时向相关部门申请政府投资项目竣工验收。建设单位未足额拨付工程款导致拖欠农</w:t>
      </w:r>
      <w:r>
        <w:rPr>
          <w:rFonts w:eastAsia="仿宋_GB2312"/>
        </w:rPr>
        <w:lastRenderedPageBreak/>
        <w:t>民工工资的，不得组织竣工验收。本批复有效期两年，有效期内依法开工的批复继续有效；两年内未开工建设的应在有效期满</w:t>
      </w:r>
      <w:r>
        <w:rPr>
          <w:rFonts w:eastAsia="仿宋_GB2312"/>
        </w:rPr>
        <w:t>30</w:t>
      </w:r>
      <w:r>
        <w:rPr>
          <w:rFonts w:eastAsia="仿宋_GB2312"/>
        </w:rPr>
        <w:t>个工作日前申请延期，逾期未申请延期的批文自动失效，国家、省对项目延期另有规定的从其规定。</w:t>
      </w:r>
    </w:p>
    <w:p w:rsidR="001B47A5" w:rsidRDefault="001B47A5">
      <w:pPr>
        <w:spacing w:line="600" w:lineRule="exact"/>
        <w:ind w:firstLine="200"/>
        <w:jc w:val="right"/>
        <w:rPr>
          <w:rFonts w:eastAsia="仿宋_GB2312"/>
        </w:rPr>
      </w:pPr>
    </w:p>
    <w:p w:rsidR="001B47A5" w:rsidRDefault="0091259A">
      <w:pPr>
        <w:spacing w:line="600" w:lineRule="exact"/>
        <w:ind w:firstLineChars="200" w:firstLine="640"/>
        <w:jc w:val="left"/>
        <w:rPr>
          <w:rFonts w:eastAsia="仿宋_GB2312"/>
        </w:rPr>
      </w:pPr>
      <w:r>
        <w:rPr>
          <w:rFonts w:eastAsia="仿宋_GB2312"/>
        </w:rPr>
        <w:t>附件：工程建设项目招标事项核准意见表</w:t>
      </w:r>
    </w:p>
    <w:p w:rsidR="001B47A5" w:rsidRDefault="001B47A5">
      <w:pPr>
        <w:spacing w:line="600" w:lineRule="exact"/>
        <w:jc w:val="right"/>
        <w:rPr>
          <w:rFonts w:eastAsia="仿宋_GB2312"/>
        </w:rPr>
      </w:pPr>
    </w:p>
    <w:p w:rsidR="001B47A5" w:rsidRDefault="001B47A5">
      <w:pPr>
        <w:spacing w:line="600" w:lineRule="exact"/>
        <w:jc w:val="right"/>
        <w:rPr>
          <w:rFonts w:eastAsia="仿宋_GB2312"/>
        </w:rPr>
      </w:pPr>
    </w:p>
    <w:p w:rsidR="001B47A5" w:rsidRDefault="0091259A">
      <w:pPr>
        <w:spacing w:line="600" w:lineRule="exact"/>
        <w:jc w:val="right"/>
        <w:rPr>
          <w:rFonts w:eastAsia="仿宋_GB2312"/>
        </w:rPr>
      </w:pPr>
      <w:r>
        <w:rPr>
          <w:rFonts w:eastAsia="仿宋_GB2312"/>
        </w:rPr>
        <w:t>2026</w:t>
      </w:r>
      <w:r>
        <w:rPr>
          <w:rFonts w:eastAsia="仿宋_GB2312"/>
        </w:rPr>
        <w:t>年</w:t>
      </w:r>
      <w:r>
        <w:rPr>
          <w:rFonts w:eastAsia="仿宋_GB2312" w:hint="eastAsia"/>
        </w:rPr>
        <w:t>6</w:t>
      </w:r>
      <w:r>
        <w:rPr>
          <w:rFonts w:eastAsia="仿宋_GB2312"/>
        </w:rPr>
        <w:t>月</w:t>
      </w:r>
      <w:r>
        <w:rPr>
          <w:rFonts w:eastAsia="仿宋_GB2312"/>
        </w:rPr>
        <w:t>1</w:t>
      </w:r>
      <w:r>
        <w:rPr>
          <w:rFonts w:eastAsia="仿宋_GB2312" w:hint="eastAsia"/>
        </w:rPr>
        <w:t>8</w:t>
      </w:r>
      <w:r>
        <w:rPr>
          <w:rFonts w:eastAsia="仿宋_GB2312"/>
        </w:rPr>
        <w:t>日</w:t>
      </w:r>
    </w:p>
    <w:p w:rsidR="001B47A5" w:rsidRDefault="001B47A5">
      <w:pPr>
        <w:spacing w:line="600" w:lineRule="exact"/>
        <w:jc w:val="right"/>
        <w:rPr>
          <w:rFonts w:eastAsia="仿宋_GB2312"/>
        </w:rPr>
      </w:pPr>
    </w:p>
    <w:p w:rsidR="001B47A5" w:rsidRDefault="001B47A5">
      <w:pPr>
        <w:spacing w:line="600" w:lineRule="exact"/>
        <w:jc w:val="right"/>
        <w:rPr>
          <w:rFonts w:ascii="仿宋_GB2312" w:eastAsia="仿宋_GB2312"/>
        </w:rPr>
      </w:pPr>
    </w:p>
    <w:p w:rsidR="001B47A5" w:rsidRDefault="001B47A5">
      <w:pPr>
        <w:spacing w:line="600" w:lineRule="exact"/>
        <w:rPr>
          <w:rFonts w:ascii="仿宋_GB2312" w:eastAsia="仿宋_GB2312"/>
        </w:rPr>
      </w:pPr>
    </w:p>
    <w:p w:rsidR="001B47A5" w:rsidRDefault="001B47A5">
      <w:pPr>
        <w:spacing w:line="600" w:lineRule="exact"/>
        <w:rPr>
          <w:rFonts w:ascii="仿宋_GB2312" w:eastAsia="仿宋_GB2312"/>
        </w:rPr>
      </w:pPr>
    </w:p>
    <w:p w:rsidR="001B47A5" w:rsidRDefault="001B47A5">
      <w:pPr>
        <w:spacing w:line="600" w:lineRule="exact"/>
        <w:jc w:val="right"/>
        <w:rPr>
          <w:rFonts w:ascii="仿宋_GB2312" w:eastAsia="仿宋_GB2312"/>
        </w:rPr>
      </w:pPr>
    </w:p>
    <w:p w:rsidR="001B47A5" w:rsidRDefault="001B47A5">
      <w:pPr>
        <w:spacing w:line="600" w:lineRule="exact"/>
        <w:jc w:val="right"/>
        <w:rPr>
          <w:rFonts w:ascii="仿宋_GB2312" w:eastAsia="仿宋_GB2312"/>
        </w:rPr>
      </w:pPr>
    </w:p>
    <w:p w:rsidR="001B47A5" w:rsidRDefault="006B3D05">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1312;mso-width-relative:page;mso-height-relative:page" coordsize="8927,74" path="m,l8927,74e" filled="f" strokeweight="1.5pt">
            <v:path arrowok="t"/>
          </v:shape>
        </w:pict>
      </w:r>
      <w:r w:rsidR="0091259A">
        <w:rPr>
          <w:rFonts w:ascii="方正小标宋_GBK" w:eastAsia="方正小标宋_GBK" w:hint="eastAsia"/>
        </w:rPr>
        <w:t xml:space="preserve">主题词：社会事业  博物馆  </w:t>
      </w:r>
      <w:r w:rsidR="0045226C">
        <w:rPr>
          <w:rFonts w:ascii="方正小标宋_GBK" w:eastAsia="方正小标宋_GBK" w:hint="eastAsia"/>
        </w:rPr>
        <w:t>更新</w:t>
      </w:r>
      <w:r w:rsidR="0091259A">
        <w:rPr>
          <w:rFonts w:ascii="方正小标宋_GBK" w:eastAsia="方正小标宋_GBK" w:hint="eastAsia"/>
        </w:rPr>
        <w:t>改造  可行性研究报告  批复</w:t>
      </w:r>
    </w:p>
    <w:p w:rsidR="001B47A5" w:rsidRDefault="0091259A" w:rsidP="0045226C">
      <w:pPr>
        <w:ind w:leftChars="90" w:left="1186" w:hangingChars="297" w:hanging="898"/>
        <w:rPr>
          <w:rFonts w:ascii="仿宋_GB2312" w:eastAsia="仿宋_GB2312"/>
        </w:rPr>
      </w:pPr>
      <w:r>
        <w:rPr>
          <w:rFonts w:eastAsia="仿宋_GB2312" w:hint="eastAsia"/>
          <w:w w:val="95"/>
        </w:rPr>
        <w:t>抄送：市文广旅游局、</w:t>
      </w:r>
      <w:r>
        <w:rPr>
          <w:rFonts w:ascii="仿宋_GB2312" w:eastAsia="仿宋_GB2312" w:hint="eastAsia"/>
        </w:rPr>
        <w:t>财政局、住建局、资规局、生态环境局、应急局、气象局、水利局、人社局、</w:t>
      </w:r>
      <w:bookmarkStart w:id="0" w:name="_GoBack"/>
      <w:bookmarkEnd w:id="0"/>
      <w:r>
        <w:rPr>
          <w:rFonts w:ascii="仿宋_GB2312" w:eastAsia="仿宋_GB2312" w:hint="eastAsia"/>
        </w:rPr>
        <w:t>审计局、数据局，市城发集团，</w:t>
      </w:r>
      <w:r>
        <w:rPr>
          <w:rFonts w:eastAsia="仿宋_GB2312"/>
        </w:rPr>
        <w:t>淮安市城市资源开发有限公司</w:t>
      </w:r>
      <w:r>
        <w:rPr>
          <w:rFonts w:ascii="仿宋_GB2312" w:eastAsia="仿宋_GB2312" w:hint="eastAsia"/>
        </w:rPr>
        <w:t>。</w:t>
      </w:r>
    </w:p>
    <w:p w:rsidR="001B47A5" w:rsidRDefault="006B3D05" w:rsidP="0045226C">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2336;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0288;mso-width-relative:page;mso-height-relative:page" coordsize="8927,74" path="m,l8927,74e" filled="f" strokeweight="1.5pt">
            <v:path arrowok="t"/>
          </v:shape>
        </w:pict>
      </w:r>
      <w:r w:rsidR="0091259A">
        <w:rPr>
          <w:rFonts w:ascii="仿宋_GB2312" w:eastAsia="仿宋_GB2312" w:hint="eastAsia"/>
        </w:rPr>
        <w:t xml:space="preserve">淮安市发展和改革委员会办公室     </w:t>
      </w:r>
      <w:r w:rsidR="0091259A">
        <w:rPr>
          <w:rFonts w:eastAsia="仿宋_GB2312"/>
        </w:rPr>
        <w:t xml:space="preserve"> 2026</w:t>
      </w:r>
      <w:r w:rsidR="0091259A">
        <w:rPr>
          <w:rFonts w:eastAsia="仿宋_GB2312"/>
        </w:rPr>
        <w:t>年</w:t>
      </w:r>
      <w:r w:rsidR="0091259A">
        <w:rPr>
          <w:rFonts w:eastAsia="仿宋_GB2312" w:hint="eastAsia"/>
        </w:rPr>
        <w:t>6</w:t>
      </w:r>
      <w:r w:rsidR="0091259A">
        <w:rPr>
          <w:rFonts w:eastAsia="仿宋_GB2312"/>
        </w:rPr>
        <w:t>月</w:t>
      </w:r>
      <w:r w:rsidR="0091259A">
        <w:rPr>
          <w:rFonts w:eastAsia="仿宋_GB2312" w:hint="eastAsia"/>
        </w:rPr>
        <w:t>18</w:t>
      </w:r>
      <w:r w:rsidR="0091259A">
        <w:rPr>
          <w:rFonts w:eastAsia="仿宋_GB2312"/>
        </w:rPr>
        <w:t>日</w:t>
      </w:r>
      <w:r w:rsidR="0091259A">
        <w:rPr>
          <w:rFonts w:ascii="仿宋_GB2312" w:eastAsia="仿宋_GB2312" w:hint="eastAsia"/>
        </w:rPr>
        <w:t>印发</w:t>
      </w:r>
    </w:p>
    <w:p w:rsidR="001B47A5" w:rsidRDefault="0091259A">
      <w:pPr>
        <w:wordWrap w:val="0"/>
        <w:jc w:val="right"/>
        <w:rPr>
          <w:rFonts w:eastAsia="仿宋_GB2312"/>
        </w:rPr>
      </w:pPr>
      <w:r>
        <w:rPr>
          <w:rFonts w:eastAsia="仿宋_GB2312"/>
        </w:rPr>
        <w:t>共印</w:t>
      </w:r>
      <w:r>
        <w:rPr>
          <w:rFonts w:eastAsia="仿宋_GB2312"/>
        </w:rPr>
        <w:t>15</w:t>
      </w:r>
      <w:r>
        <w:rPr>
          <w:rFonts w:eastAsia="仿宋_GB2312"/>
        </w:rPr>
        <w:t>份</w:t>
      </w:r>
    </w:p>
    <w:p w:rsidR="001B47A5" w:rsidRDefault="0091259A">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1B47A5" w:rsidRDefault="001B47A5">
      <w:pPr>
        <w:spacing w:line="440" w:lineRule="exact"/>
        <w:rPr>
          <w:rFonts w:ascii="仿宋_GB2312" w:eastAsia="仿宋_GB2312"/>
        </w:rPr>
      </w:pPr>
    </w:p>
    <w:p w:rsidR="001B47A5" w:rsidRDefault="0091259A">
      <w:pPr>
        <w:spacing w:line="440" w:lineRule="exact"/>
        <w:jc w:val="center"/>
        <w:rPr>
          <w:rFonts w:ascii="黑体" w:eastAsia="黑体" w:hAnsi="黑体"/>
        </w:rPr>
      </w:pPr>
      <w:r>
        <w:rPr>
          <w:rFonts w:ascii="黑体" w:eastAsia="黑体" w:hAnsi="黑体" w:hint="eastAsia"/>
        </w:rPr>
        <w:t>工程建设项目招标事项核准意见表</w:t>
      </w:r>
    </w:p>
    <w:p w:rsidR="001B47A5" w:rsidRDefault="001B47A5">
      <w:pPr>
        <w:spacing w:line="440" w:lineRule="exact"/>
        <w:jc w:val="center"/>
      </w:pPr>
    </w:p>
    <w:p w:rsidR="001B47A5" w:rsidRDefault="0091259A">
      <w:pPr>
        <w:spacing w:line="440" w:lineRule="exact"/>
        <w:jc w:val="left"/>
        <w:rPr>
          <w:rFonts w:eastAsia="仿宋_GB2312"/>
        </w:rPr>
      </w:pPr>
      <w:r>
        <w:rPr>
          <w:rFonts w:eastAsia="仿宋_GB2312"/>
        </w:rPr>
        <w:t>建设项目名称</w:t>
      </w:r>
      <w:r>
        <w:t>：</w:t>
      </w:r>
      <w:r>
        <w:rPr>
          <w:rFonts w:eastAsia="仿宋_GB2312" w:hint="eastAsia"/>
        </w:rPr>
        <w:t>淮安市博物馆一楼公共服务功能配套项目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32"/>
        <w:gridCol w:w="956"/>
        <w:gridCol w:w="992"/>
        <w:gridCol w:w="992"/>
        <w:gridCol w:w="993"/>
        <w:gridCol w:w="992"/>
        <w:gridCol w:w="850"/>
        <w:gridCol w:w="1508"/>
      </w:tblGrid>
      <w:tr w:rsidR="001B47A5">
        <w:trPr>
          <w:trHeight w:val="20"/>
          <w:jc w:val="center"/>
        </w:trPr>
        <w:tc>
          <w:tcPr>
            <w:tcW w:w="1632" w:type="dxa"/>
            <w:vMerge w:val="restart"/>
            <w:tcBorders>
              <w:top w:val="single" w:sz="6" w:space="0" w:color="auto"/>
              <w:left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按国家</w:t>
            </w:r>
            <w:r>
              <w:rPr>
                <w:rFonts w:eastAsia="仿宋_GB2312" w:hint="eastAsia"/>
                <w:bCs/>
                <w:color w:val="000000"/>
                <w:kern w:val="0"/>
              </w:rPr>
              <w:t>发展改革</w:t>
            </w:r>
            <w:r>
              <w:rPr>
                <w:rFonts w:eastAsia="仿宋_GB2312"/>
                <w:bCs/>
                <w:color w:val="000000"/>
                <w:kern w:val="0"/>
              </w:rPr>
              <w:t>委</w:t>
            </w:r>
            <w:r>
              <w:rPr>
                <w:rFonts w:eastAsia="仿宋_GB2312"/>
                <w:bCs/>
                <w:color w:val="000000"/>
                <w:kern w:val="0"/>
              </w:rPr>
              <w:t>2018</w:t>
            </w:r>
            <w:r>
              <w:rPr>
                <w:rFonts w:eastAsia="仿宋_GB2312"/>
                <w:bCs/>
                <w:color w:val="000000"/>
                <w:kern w:val="0"/>
              </w:rPr>
              <w:t>年第</w:t>
            </w:r>
            <w:r>
              <w:rPr>
                <w:rFonts w:eastAsia="仿宋_GB2312"/>
                <w:bCs/>
                <w:color w:val="000000"/>
                <w:kern w:val="0"/>
              </w:rPr>
              <w:t>16</w:t>
            </w:r>
            <w:r>
              <w:rPr>
                <w:rFonts w:eastAsia="仿宋_GB2312"/>
                <w:bCs/>
                <w:color w:val="000000"/>
                <w:kern w:val="0"/>
              </w:rPr>
              <w:t>号令第五条执行</w:t>
            </w:r>
          </w:p>
        </w:tc>
      </w:tr>
      <w:tr w:rsidR="001B47A5">
        <w:trPr>
          <w:trHeight w:val="20"/>
          <w:jc w:val="center"/>
        </w:trPr>
        <w:tc>
          <w:tcPr>
            <w:tcW w:w="1632" w:type="dxa"/>
            <w:vMerge/>
            <w:tcBorders>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全部</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部分</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自行</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委托</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公开</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邀请</w:t>
            </w:r>
          </w:p>
          <w:p w:rsidR="001B47A5" w:rsidRDefault="0091259A">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r>
      <w:tr w:rsidR="001B47A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w:t>
            </w:r>
          </w:p>
        </w:tc>
      </w:tr>
      <w:tr w:rsidR="001B47A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w:t>
            </w:r>
          </w:p>
        </w:tc>
      </w:tr>
      <w:tr w:rsidR="001B47A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监</w:t>
            </w:r>
            <w:r>
              <w:rPr>
                <w:rFonts w:eastAsia="仿宋_GB2312"/>
                <w:bCs/>
                <w:color w:val="000000"/>
                <w:kern w:val="0"/>
              </w:rPr>
              <w:t xml:space="preserve">    </w:t>
            </w:r>
            <w:r>
              <w:rPr>
                <w:rFonts w:eastAsia="仿宋_GB2312"/>
                <w:bCs/>
                <w:color w:val="000000"/>
                <w:kern w:val="0"/>
              </w:rPr>
              <w:t>理</w:t>
            </w: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w:t>
            </w:r>
          </w:p>
        </w:tc>
      </w:tr>
      <w:tr w:rsidR="001B47A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w:t>
            </w:r>
          </w:p>
        </w:tc>
      </w:tr>
      <w:tr w:rsidR="001B47A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其</w:t>
            </w:r>
            <w:r>
              <w:rPr>
                <w:rFonts w:eastAsia="仿宋_GB2312"/>
                <w:bCs/>
                <w:color w:val="000000"/>
                <w:kern w:val="0"/>
              </w:rPr>
              <w:t xml:space="preserve">    </w:t>
            </w:r>
            <w:r>
              <w:rPr>
                <w:rFonts w:eastAsia="仿宋_GB2312"/>
                <w:bCs/>
                <w:color w:val="000000"/>
                <w:kern w:val="0"/>
              </w:rPr>
              <w:t>他</w:t>
            </w:r>
          </w:p>
        </w:tc>
        <w:tc>
          <w:tcPr>
            <w:tcW w:w="956"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B47A5" w:rsidRDefault="001B47A5">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1B47A5" w:rsidRDefault="0091259A">
            <w:pPr>
              <w:widowControl/>
              <w:spacing w:line="440" w:lineRule="exact"/>
              <w:jc w:val="center"/>
              <w:rPr>
                <w:rFonts w:eastAsia="仿宋_GB2312"/>
                <w:bCs/>
                <w:color w:val="000000"/>
                <w:kern w:val="0"/>
              </w:rPr>
            </w:pPr>
            <w:r>
              <w:rPr>
                <w:rFonts w:eastAsia="仿宋_GB2312"/>
                <w:bCs/>
                <w:color w:val="000000"/>
                <w:kern w:val="0"/>
              </w:rPr>
              <w:t>√</w:t>
            </w:r>
          </w:p>
        </w:tc>
      </w:tr>
      <w:tr w:rsidR="001B47A5">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1B47A5" w:rsidRDefault="0091259A">
            <w:pPr>
              <w:widowControl/>
              <w:spacing w:line="440" w:lineRule="exact"/>
              <w:jc w:val="left"/>
              <w:rPr>
                <w:rFonts w:eastAsia="仿宋_GB2312"/>
                <w:bCs/>
                <w:color w:val="000000"/>
                <w:kern w:val="0"/>
              </w:rPr>
            </w:pPr>
            <w:r>
              <w:rPr>
                <w:rFonts w:eastAsia="仿宋_GB2312"/>
                <w:bCs/>
                <w:color w:val="000000"/>
                <w:kern w:val="0"/>
              </w:rPr>
              <w:t>审批部门核准意见说明：</w:t>
            </w:r>
          </w:p>
          <w:p w:rsidR="001B47A5" w:rsidRDefault="0091259A">
            <w:pPr>
              <w:widowControl/>
              <w:spacing w:line="440" w:lineRule="exact"/>
              <w:ind w:firstLineChars="200" w:firstLine="640"/>
              <w:jc w:val="left"/>
              <w:rPr>
                <w:rFonts w:eastAsia="仿宋_GB2312"/>
                <w:bCs/>
                <w:color w:val="000000"/>
                <w:kern w:val="0"/>
              </w:rPr>
            </w:pPr>
            <w:r>
              <w:rPr>
                <w:rFonts w:eastAsia="仿宋_GB2312"/>
                <w:bCs/>
                <w:color w:val="000000"/>
                <w:kern w:val="0"/>
              </w:rPr>
              <w:t>1</w:t>
            </w:r>
            <w:r>
              <w:rPr>
                <w:rFonts w:eastAsia="仿宋_GB2312" w:hAnsi="仿宋_GB2312" w:hint="eastAsia"/>
                <w:bCs/>
                <w:color w:val="000000"/>
                <w:kern w:val="0"/>
              </w:rPr>
              <w:t>.</w:t>
            </w:r>
            <w:r>
              <w:rPr>
                <w:rFonts w:eastAsia="仿宋_GB2312" w:hAnsi="仿宋_GB2312"/>
                <w:bCs/>
                <w:color w:val="000000"/>
                <w:kern w:val="0"/>
              </w:rPr>
              <w:t>核准。</w:t>
            </w:r>
          </w:p>
          <w:p w:rsidR="001B47A5" w:rsidRDefault="0091259A">
            <w:pPr>
              <w:widowControl/>
              <w:spacing w:line="440" w:lineRule="exact"/>
              <w:ind w:firstLineChars="200" w:firstLine="640"/>
              <w:jc w:val="left"/>
              <w:rPr>
                <w:rFonts w:eastAsia="仿宋_GB2312"/>
                <w:bCs/>
                <w:color w:val="000000"/>
                <w:kern w:val="0"/>
              </w:rPr>
            </w:pPr>
            <w:r>
              <w:rPr>
                <w:rFonts w:eastAsia="仿宋_GB2312"/>
                <w:bCs/>
                <w:color w:val="000000"/>
                <w:kern w:val="0"/>
              </w:rPr>
              <w:t>2</w:t>
            </w:r>
            <w:r>
              <w:rPr>
                <w:rFonts w:eastAsia="仿宋_GB2312" w:hAnsi="仿宋_GB2312" w:hint="eastAsia"/>
                <w:bCs/>
                <w:color w:val="000000"/>
                <w:kern w:val="0"/>
              </w:rPr>
              <w:t>.</w:t>
            </w:r>
            <w:r>
              <w:rPr>
                <w:rFonts w:eastAsia="仿宋_GB2312" w:hAnsi="仿宋_GB2312"/>
                <w:bCs/>
                <w:color w:val="000000"/>
                <w:kern w:val="0"/>
              </w:rPr>
              <w:t>具体项目招标方式请按照《中华人民共和国招标投标法》《江苏省招标投标条例》和《必须招标的工程项目规定》（国家发展改革委</w:t>
            </w:r>
            <w:r>
              <w:rPr>
                <w:rFonts w:eastAsia="仿宋_GB2312"/>
                <w:bCs/>
                <w:color w:val="000000"/>
                <w:kern w:val="0"/>
              </w:rPr>
              <w:t>2018</w:t>
            </w:r>
            <w:r>
              <w:rPr>
                <w:rFonts w:eastAsia="仿宋_GB2312" w:hAnsi="仿宋_GB2312"/>
                <w:bCs/>
                <w:color w:val="000000"/>
                <w:kern w:val="0"/>
              </w:rPr>
              <w:t>年第</w:t>
            </w:r>
            <w:r>
              <w:rPr>
                <w:rFonts w:eastAsia="仿宋_GB2312"/>
                <w:bCs/>
                <w:color w:val="000000"/>
                <w:kern w:val="0"/>
              </w:rPr>
              <w:t>16</w:t>
            </w:r>
            <w:r>
              <w:rPr>
                <w:rFonts w:eastAsia="仿宋_GB2312" w:hAnsi="仿宋_GB2312"/>
                <w:bCs/>
                <w:color w:val="000000"/>
                <w:kern w:val="0"/>
              </w:rPr>
              <w:t>号令）等法律法规执行。</w:t>
            </w:r>
          </w:p>
          <w:p w:rsidR="001B47A5" w:rsidRDefault="0091259A">
            <w:pPr>
              <w:widowControl/>
              <w:spacing w:line="440" w:lineRule="exact"/>
              <w:ind w:firstLineChars="200" w:firstLine="640"/>
              <w:jc w:val="left"/>
              <w:rPr>
                <w:rFonts w:eastAsia="仿宋_GB2312"/>
                <w:bCs/>
                <w:color w:val="000000"/>
                <w:kern w:val="0"/>
              </w:rPr>
            </w:pPr>
            <w:r>
              <w:rPr>
                <w:rFonts w:eastAsia="仿宋_GB2312"/>
                <w:bCs/>
                <w:color w:val="000000"/>
                <w:kern w:val="0"/>
              </w:rPr>
              <w:t>3</w:t>
            </w:r>
            <w:r>
              <w:rPr>
                <w:rFonts w:eastAsia="仿宋_GB2312" w:hAnsi="仿宋_GB2312" w:hint="eastAsia"/>
                <w:bCs/>
                <w:color w:val="000000"/>
                <w:kern w:val="0"/>
              </w:rPr>
              <w:t>.</w:t>
            </w:r>
            <w:r>
              <w:rPr>
                <w:rFonts w:eastAsia="仿宋_GB2312" w:hAnsi="仿宋_GB2312"/>
                <w:bCs/>
                <w:color w:val="000000"/>
                <w:kern w:val="0"/>
              </w:rPr>
              <w:t>招标公告及公示信息应当在省、市招标投标公共服务平台、公共资源交易平台发布。</w:t>
            </w:r>
          </w:p>
          <w:p w:rsidR="001B47A5" w:rsidRDefault="001B47A5">
            <w:pPr>
              <w:widowControl/>
              <w:spacing w:line="440" w:lineRule="exact"/>
              <w:ind w:firstLineChars="200" w:firstLine="640"/>
              <w:jc w:val="left"/>
              <w:rPr>
                <w:rFonts w:eastAsia="仿宋_GB2312"/>
                <w:bCs/>
                <w:color w:val="000000"/>
                <w:kern w:val="0"/>
              </w:rPr>
            </w:pPr>
          </w:p>
          <w:p w:rsidR="001B47A5" w:rsidRDefault="001B47A5">
            <w:pPr>
              <w:widowControl/>
              <w:spacing w:line="440" w:lineRule="exact"/>
              <w:ind w:firstLineChars="200" w:firstLine="640"/>
              <w:jc w:val="left"/>
              <w:rPr>
                <w:rFonts w:eastAsia="仿宋_GB2312"/>
                <w:bCs/>
                <w:color w:val="000000"/>
                <w:kern w:val="0"/>
              </w:rPr>
            </w:pPr>
          </w:p>
          <w:p w:rsidR="001B47A5" w:rsidRDefault="0091259A">
            <w:pPr>
              <w:widowControl/>
              <w:spacing w:line="440" w:lineRule="exact"/>
              <w:ind w:firstLineChars="200" w:firstLine="640"/>
              <w:jc w:val="center"/>
              <w:rPr>
                <w:rFonts w:eastAsia="仿宋_GB2312"/>
                <w:bCs/>
                <w:color w:val="000000"/>
                <w:kern w:val="0"/>
                <w:sz w:val="30"/>
                <w:szCs w:val="30"/>
              </w:rPr>
            </w:pPr>
            <w:r>
              <w:rPr>
                <w:rFonts w:eastAsia="仿宋_GB2312"/>
                <w:bCs/>
                <w:color w:val="000000"/>
                <w:kern w:val="0"/>
              </w:rPr>
              <w:t xml:space="preserve">                                2026</w:t>
            </w:r>
            <w:r>
              <w:rPr>
                <w:rFonts w:eastAsia="仿宋_GB2312"/>
                <w:bCs/>
                <w:color w:val="000000"/>
                <w:kern w:val="0"/>
              </w:rPr>
              <w:t>年</w:t>
            </w:r>
            <w:r>
              <w:rPr>
                <w:rFonts w:eastAsia="仿宋_GB2312" w:hint="eastAsia"/>
                <w:bCs/>
                <w:color w:val="000000"/>
                <w:kern w:val="0"/>
              </w:rPr>
              <w:t>6</w:t>
            </w:r>
            <w:r>
              <w:rPr>
                <w:rFonts w:eastAsia="仿宋_GB2312"/>
                <w:bCs/>
                <w:color w:val="000000"/>
                <w:kern w:val="0"/>
              </w:rPr>
              <w:t>月</w:t>
            </w:r>
          </w:p>
        </w:tc>
      </w:tr>
    </w:tbl>
    <w:p w:rsidR="001B47A5" w:rsidRDefault="001B47A5"/>
    <w:sectPr w:rsidR="001B47A5" w:rsidSect="001B47A5">
      <w:headerReference w:type="default" r:id="rId8"/>
      <w:footerReference w:type="even" r:id="rId9"/>
      <w:footerReference w:type="default" r:id="rId10"/>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A5B" w:rsidRDefault="00053A5B" w:rsidP="001B47A5">
      <w:r>
        <w:separator/>
      </w:r>
    </w:p>
  </w:endnote>
  <w:endnote w:type="continuationSeparator" w:id="1">
    <w:p w:rsidR="00053A5B" w:rsidRDefault="00053A5B" w:rsidP="001B4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A5" w:rsidRDefault="0091259A">
    <w:pPr>
      <w:pStyle w:val="a4"/>
      <w:rPr>
        <w:rFonts w:ascii="仿宋_GB2312" w:eastAsia="仿宋_GB2312"/>
        <w:sz w:val="32"/>
        <w:szCs w:val="32"/>
      </w:rPr>
    </w:pPr>
    <w:r>
      <w:rPr>
        <w:rFonts w:ascii="仿宋_GB2312" w:eastAsia="仿宋_GB2312"/>
        <w:kern w:val="0"/>
        <w:sz w:val="32"/>
        <w:szCs w:val="21"/>
      </w:rPr>
      <w:t xml:space="preserve">- </w:t>
    </w:r>
    <w:r w:rsidR="006B3D05">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6B3D05">
      <w:rPr>
        <w:rFonts w:ascii="仿宋_GB2312" w:eastAsia="仿宋_GB2312"/>
        <w:kern w:val="0"/>
        <w:sz w:val="32"/>
        <w:szCs w:val="21"/>
      </w:rPr>
      <w:fldChar w:fldCharType="separate"/>
    </w:r>
    <w:r>
      <w:rPr>
        <w:rFonts w:ascii="仿宋_GB2312" w:eastAsia="仿宋_GB2312"/>
        <w:kern w:val="0"/>
        <w:sz w:val="32"/>
        <w:szCs w:val="21"/>
      </w:rPr>
      <w:t>2</w:t>
    </w:r>
    <w:r w:rsidR="006B3D05">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A5" w:rsidRDefault="0091259A">
    <w:pPr>
      <w:pStyle w:val="a4"/>
      <w:jc w:val="right"/>
      <w:rPr>
        <w:rFonts w:ascii="仿宋_GB2312" w:eastAsia="仿宋_GB2312"/>
        <w:sz w:val="32"/>
        <w:szCs w:val="32"/>
      </w:rPr>
    </w:pPr>
    <w:r>
      <w:rPr>
        <w:rFonts w:ascii="仿宋_GB2312" w:eastAsia="仿宋_GB2312"/>
        <w:kern w:val="0"/>
        <w:sz w:val="32"/>
        <w:szCs w:val="21"/>
      </w:rPr>
      <w:t xml:space="preserve">- </w:t>
    </w:r>
    <w:r w:rsidR="006B3D05">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6B3D05">
      <w:rPr>
        <w:rFonts w:ascii="仿宋_GB2312" w:eastAsia="仿宋_GB2312"/>
        <w:kern w:val="0"/>
        <w:sz w:val="32"/>
        <w:szCs w:val="21"/>
      </w:rPr>
      <w:fldChar w:fldCharType="separate"/>
    </w:r>
    <w:r w:rsidR="00684F8A">
      <w:rPr>
        <w:rFonts w:ascii="仿宋_GB2312" w:eastAsia="仿宋_GB2312"/>
        <w:noProof/>
        <w:kern w:val="0"/>
        <w:sz w:val="32"/>
        <w:szCs w:val="21"/>
      </w:rPr>
      <w:t>2</w:t>
    </w:r>
    <w:r w:rsidR="006B3D05">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A5B" w:rsidRDefault="00053A5B" w:rsidP="001B47A5">
      <w:r>
        <w:separator/>
      </w:r>
    </w:p>
  </w:footnote>
  <w:footnote w:type="continuationSeparator" w:id="1">
    <w:p w:rsidR="00053A5B" w:rsidRDefault="00053A5B" w:rsidP="001B4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A5" w:rsidRDefault="001B47A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518EE"/>
    <w:rsid w:val="9F782C7D"/>
    <w:rsid w:val="D6DFC730"/>
    <w:rsid w:val="D7CF54DA"/>
    <w:rsid w:val="DFBD2269"/>
    <w:rsid w:val="E767167D"/>
    <w:rsid w:val="FBA634FC"/>
    <w:rsid w:val="FBFD41AB"/>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3A5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3556"/>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B47A5"/>
    <w:rsid w:val="001C055A"/>
    <w:rsid w:val="001C088D"/>
    <w:rsid w:val="001C24E3"/>
    <w:rsid w:val="001C29F6"/>
    <w:rsid w:val="001C48AC"/>
    <w:rsid w:val="001C564B"/>
    <w:rsid w:val="001C5B09"/>
    <w:rsid w:val="001C7ADF"/>
    <w:rsid w:val="001D0B22"/>
    <w:rsid w:val="001D16C7"/>
    <w:rsid w:val="001D7912"/>
    <w:rsid w:val="001E028E"/>
    <w:rsid w:val="001E4D54"/>
    <w:rsid w:val="001E4F44"/>
    <w:rsid w:val="001E5C82"/>
    <w:rsid w:val="001E705C"/>
    <w:rsid w:val="001F2905"/>
    <w:rsid w:val="001F7F6C"/>
    <w:rsid w:val="002005D8"/>
    <w:rsid w:val="0020080D"/>
    <w:rsid w:val="00201114"/>
    <w:rsid w:val="0020231E"/>
    <w:rsid w:val="002146FE"/>
    <w:rsid w:val="00214DD4"/>
    <w:rsid w:val="0021599D"/>
    <w:rsid w:val="002173EE"/>
    <w:rsid w:val="0022231E"/>
    <w:rsid w:val="002244C9"/>
    <w:rsid w:val="00224516"/>
    <w:rsid w:val="002258A2"/>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4449"/>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226C"/>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28D6"/>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4F8A"/>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3D05"/>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59A"/>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64439"/>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25D0"/>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387B"/>
    <w:rsid w:val="00FC3909"/>
    <w:rsid w:val="00FC3FFC"/>
    <w:rsid w:val="00FC40C8"/>
    <w:rsid w:val="00FC4AC3"/>
    <w:rsid w:val="00FC529C"/>
    <w:rsid w:val="00FC5C73"/>
    <w:rsid w:val="00FC61CD"/>
    <w:rsid w:val="00FC653A"/>
    <w:rsid w:val="00FD049E"/>
    <w:rsid w:val="00FD36AC"/>
    <w:rsid w:val="00FD3799"/>
    <w:rsid w:val="00FD59B5"/>
    <w:rsid w:val="00FD5E45"/>
    <w:rsid w:val="00FD5F07"/>
    <w:rsid w:val="00FD6BB3"/>
    <w:rsid w:val="00FE7D18"/>
    <w:rsid w:val="00FE7DA8"/>
    <w:rsid w:val="00FF1D42"/>
    <w:rsid w:val="01017684"/>
    <w:rsid w:val="02750329"/>
    <w:rsid w:val="02936A01"/>
    <w:rsid w:val="03435D32"/>
    <w:rsid w:val="036363D4"/>
    <w:rsid w:val="04EB042F"/>
    <w:rsid w:val="06BF1B73"/>
    <w:rsid w:val="077B3ED1"/>
    <w:rsid w:val="07AD5E6F"/>
    <w:rsid w:val="080A5070"/>
    <w:rsid w:val="0874698D"/>
    <w:rsid w:val="089B216C"/>
    <w:rsid w:val="09420839"/>
    <w:rsid w:val="09862E1C"/>
    <w:rsid w:val="09C63218"/>
    <w:rsid w:val="0ADB0F46"/>
    <w:rsid w:val="0B0B7F7B"/>
    <w:rsid w:val="0B0E131B"/>
    <w:rsid w:val="0B2D16B0"/>
    <w:rsid w:val="0B574A70"/>
    <w:rsid w:val="0B9F01C5"/>
    <w:rsid w:val="0C1A784C"/>
    <w:rsid w:val="0C807FF6"/>
    <w:rsid w:val="0CB8153E"/>
    <w:rsid w:val="0D49488C"/>
    <w:rsid w:val="0D894C89"/>
    <w:rsid w:val="0DB717F6"/>
    <w:rsid w:val="0DC64C17"/>
    <w:rsid w:val="0DD00B0A"/>
    <w:rsid w:val="0F20161D"/>
    <w:rsid w:val="0F4C0A29"/>
    <w:rsid w:val="0F5D461F"/>
    <w:rsid w:val="108856CC"/>
    <w:rsid w:val="10F62635"/>
    <w:rsid w:val="114C7209"/>
    <w:rsid w:val="12170AB5"/>
    <w:rsid w:val="126D6927"/>
    <w:rsid w:val="12A367ED"/>
    <w:rsid w:val="12FB03D7"/>
    <w:rsid w:val="132F0080"/>
    <w:rsid w:val="181B6E25"/>
    <w:rsid w:val="18D111E9"/>
    <w:rsid w:val="1988673C"/>
    <w:rsid w:val="19FD2C86"/>
    <w:rsid w:val="1B177D78"/>
    <w:rsid w:val="1B334486"/>
    <w:rsid w:val="1BAC713F"/>
    <w:rsid w:val="1BC33A5C"/>
    <w:rsid w:val="1C00080C"/>
    <w:rsid w:val="1C393D1E"/>
    <w:rsid w:val="1D1C3424"/>
    <w:rsid w:val="1DA63635"/>
    <w:rsid w:val="1E3E561C"/>
    <w:rsid w:val="20250841"/>
    <w:rsid w:val="208C08C0"/>
    <w:rsid w:val="23152DEF"/>
    <w:rsid w:val="23F073B8"/>
    <w:rsid w:val="24883A94"/>
    <w:rsid w:val="249B37C8"/>
    <w:rsid w:val="25E1345C"/>
    <w:rsid w:val="25E1520A"/>
    <w:rsid w:val="26D7660D"/>
    <w:rsid w:val="27DD40F7"/>
    <w:rsid w:val="286D0FD7"/>
    <w:rsid w:val="29AC5B2F"/>
    <w:rsid w:val="2B886128"/>
    <w:rsid w:val="2BD575BF"/>
    <w:rsid w:val="2C7C5C8D"/>
    <w:rsid w:val="2D46629B"/>
    <w:rsid w:val="2F880DEC"/>
    <w:rsid w:val="30224D9D"/>
    <w:rsid w:val="304C3BC8"/>
    <w:rsid w:val="3075311F"/>
    <w:rsid w:val="312B7C81"/>
    <w:rsid w:val="31411253"/>
    <w:rsid w:val="344828F8"/>
    <w:rsid w:val="349F1742"/>
    <w:rsid w:val="35417A73"/>
    <w:rsid w:val="35B46497"/>
    <w:rsid w:val="36511F38"/>
    <w:rsid w:val="36EE59D9"/>
    <w:rsid w:val="37797999"/>
    <w:rsid w:val="37985945"/>
    <w:rsid w:val="37D03331"/>
    <w:rsid w:val="38675A43"/>
    <w:rsid w:val="38934A8A"/>
    <w:rsid w:val="38B844F1"/>
    <w:rsid w:val="38FB43DD"/>
    <w:rsid w:val="38FD0155"/>
    <w:rsid w:val="39567866"/>
    <w:rsid w:val="397A3554"/>
    <w:rsid w:val="39F74BA5"/>
    <w:rsid w:val="3B0F3A57"/>
    <w:rsid w:val="3C8858A4"/>
    <w:rsid w:val="3D073351"/>
    <w:rsid w:val="3D2C2DB7"/>
    <w:rsid w:val="3E2241BA"/>
    <w:rsid w:val="3F4B6AEF"/>
    <w:rsid w:val="3FFBC328"/>
    <w:rsid w:val="401A4F12"/>
    <w:rsid w:val="42B555FD"/>
    <w:rsid w:val="44103433"/>
    <w:rsid w:val="441B1DD7"/>
    <w:rsid w:val="449556E6"/>
    <w:rsid w:val="4497145E"/>
    <w:rsid w:val="454B3FF6"/>
    <w:rsid w:val="45763769"/>
    <w:rsid w:val="45801ED6"/>
    <w:rsid w:val="461B60BF"/>
    <w:rsid w:val="467557CF"/>
    <w:rsid w:val="47775577"/>
    <w:rsid w:val="489A151D"/>
    <w:rsid w:val="48FB5D34"/>
    <w:rsid w:val="4A3B4894"/>
    <w:rsid w:val="4B447E66"/>
    <w:rsid w:val="4B7C7600"/>
    <w:rsid w:val="4C0118B3"/>
    <w:rsid w:val="4C9B3AB5"/>
    <w:rsid w:val="4D275349"/>
    <w:rsid w:val="50680152"/>
    <w:rsid w:val="512027DB"/>
    <w:rsid w:val="51E8779D"/>
    <w:rsid w:val="523F1387"/>
    <w:rsid w:val="52595FA5"/>
    <w:rsid w:val="52FB3500"/>
    <w:rsid w:val="53797A2F"/>
    <w:rsid w:val="53B611D5"/>
    <w:rsid w:val="55D911AB"/>
    <w:rsid w:val="56004989"/>
    <w:rsid w:val="563B0AA3"/>
    <w:rsid w:val="57016C0B"/>
    <w:rsid w:val="58036A0D"/>
    <w:rsid w:val="58DA7713"/>
    <w:rsid w:val="595B6AA6"/>
    <w:rsid w:val="596D297F"/>
    <w:rsid w:val="59741916"/>
    <w:rsid w:val="59F667CF"/>
    <w:rsid w:val="5BB24978"/>
    <w:rsid w:val="5C05719D"/>
    <w:rsid w:val="5CA97B29"/>
    <w:rsid w:val="5D0D455B"/>
    <w:rsid w:val="5DA6050C"/>
    <w:rsid w:val="5FA13558"/>
    <w:rsid w:val="607466A0"/>
    <w:rsid w:val="60CA77DA"/>
    <w:rsid w:val="62B6660B"/>
    <w:rsid w:val="62F236B0"/>
    <w:rsid w:val="641C5084"/>
    <w:rsid w:val="65913850"/>
    <w:rsid w:val="662D3578"/>
    <w:rsid w:val="66811B16"/>
    <w:rsid w:val="669730E8"/>
    <w:rsid w:val="67095D94"/>
    <w:rsid w:val="68ED6FEF"/>
    <w:rsid w:val="695E7EED"/>
    <w:rsid w:val="6A143A8A"/>
    <w:rsid w:val="6A8D2838"/>
    <w:rsid w:val="6AC50223"/>
    <w:rsid w:val="6B7B6B34"/>
    <w:rsid w:val="6BF6440D"/>
    <w:rsid w:val="6CAB169B"/>
    <w:rsid w:val="6D056FFD"/>
    <w:rsid w:val="6D0B038C"/>
    <w:rsid w:val="6DC81DD9"/>
    <w:rsid w:val="6F83245B"/>
    <w:rsid w:val="700215D2"/>
    <w:rsid w:val="70AC2E97"/>
    <w:rsid w:val="71867FE1"/>
    <w:rsid w:val="724C4D86"/>
    <w:rsid w:val="733D0B73"/>
    <w:rsid w:val="741B7106"/>
    <w:rsid w:val="756D1BE3"/>
    <w:rsid w:val="764C7A4B"/>
    <w:rsid w:val="768C7E47"/>
    <w:rsid w:val="769431A0"/>
    <w:rsid w:val="7702635B"/>
    <w:rsid w:val="770B16B4"/>
    <w:rsid w:val="77AFE0A9"/>
    <w:rsid w:val="77CE4490"/>
    <w:rsid w:val="77E141C3"/>
    <w:rsid w:val="786762CD"/>
    <w:rsid w:val="78D41F79"/>
    <w:rsid w:val="79142376"/>
    <w:rsid w:val="7A85352B"/>
    <w:rsid w:val="7B7315D6"/>
    <w:rsid w:val="7BFE17E7"/>
    <w:rsid w:val="7C3A20F4"/>
    <w:rsid w:val="7CA3413D"/>
    <w:rsid w:val="7CAC1243"/>
    <w:rsid w:val="7D276B1C"/>
    <w:rsid w:val="7DB639FC"/>
    <w:rsid w:val="7EBC7738"/>
    <w:rsid w:val="7F7678E7"/>
    <w:rsid w:val="7FA02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A5"/>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1B47A5"/>
    <w:pPr>
      <w:spacing w:after="120" w:line="360" w:lineRule="auto"/>
    </w:pPr>
    <w:rPr>
      <w:rFonts w:eastAsia="宋体"/>
      <w:kern w:val="0"/>
      <w:sz w:val="28"/>
      <w:szCs w:val="28"/>
    </w:rPr>
  </w:style>
  <w:style w:type="paragraph" w:styleId="a4">
    <w:name w:val="footer"/>
    <w:basedOn w:val="a"/>
    <w:link w:val="Char"/>
    <w:qFormat/>
    <w:rsid w:val="001B47A5"/>
    <w:pPr>
      <w:tabs>
        <w:tab w:val="center" w:pos="4153"/>
        <w:tab w:val="right" w:pos="8306"/>
      </w:tabs>
      <w:snapToGrid w:val="0"/>
      <w:jc w:val="left"/>
    </w:pPr>
    <w:rPr>
      <w:sz w:val="18"/>
      <w:szCs w:val="18"/>
    </w:rPr>
  </w:style>
  <w:style w:type="paragraph" w:styleId="a5">
    <w:name w:val="header"/>
    <w:basedOn w:val="a"/>
    <w:link w:val="Char0"/>
    <w:qFormat/>
    <w:rsid w:val="001B47A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qFormat/>
    <w:rsid w:val="001B47A5"/>
    <w:rPr>
      <w:rFonts w:ascii="Times New Roman" w:eastAsia="华文仿宋" w:hAnsi="Times New Roman" w:cs="Times New Roman"/>
      <w:sz w:val="18"/>
      <w:szCs w:val="18"/>
    </w:rPr>
  </w:style>
  <w:style w:type="character" w:customStyle="1" w:styleId="Char0">
    <w:name w:val="页眉 Char"/>
    <w:basedOn w:val="a0"/>
    <w:link w:val="a5"/>
    <w:qFormat/>
    <w:rsid w:val="001B47A5"/>
    <w:rPr>
      <w:rFonts w:ascii="Times New Roman" w:eastAsia="华文仿宋" w:hAnsi="Times New Roman" w:cs="Times New Roman"/>
      <w:sz w:val="18"/>
      <w:szCs w:val="18"/>
    </w:rPr>
  </w:style>
  <w:style w:type="character" w:customStyle="1" w:styleId="Char2">
    <w:name w:val="正文文本 Char"/>
    <w:basedOn w:val="a0"/>
    <w:link w:val="a3"/>
    <w:uiPriority w:val="99"/>
    <w:semiHidden/>
    <w:qFormat/>
    <w:rsid w:val="001B47A5"/>
    <w:rPr>
      <w:rFonts w:ascii="Times New Roman" w:eastAsia="华文仿宋" w:hAnsi="Times New Roman" w:cs="Times New Roman"/>
      <w:sz w:val="32"/>
      <w:szCs w:val="32"/>
    </w:rPr>
  </w:style>
  <w:style w:type="character" w:customStyle="1" w:styleId="Char1">
    <w:name w:val="正文文本 Char1"/>
    <w:link w:val="a3"/>
    <w:uiPriority w:val="99"/>
    <w:qFormat/>
    <w:rsid w:val="001B47A5"/>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2.xml><?xml version="1.0" encoding="utf-8"?>
<contractReview xmlns="http://schemas.wps.cn/vas-ai-hub/contract-review">
  <reviewItems>
    <reviewItem>
      <errorID>452a0f42-f1f9-40c8-8285-acef7d718526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7C82A7C9</paraID>
      <start>160</start>
      <end>163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0F844-A25F-4430-9F31-5C305CC5CAD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411</Words>
  <Characters>2345</Characters>
  <Application>Microsoft Office Word</Application>
  <DocSecurity>0</DocSecurity>
  <Lines>19</Lines>
  <Paragraphs>5</Paragraphs>
  <ScaleCrop>false</ScaleCrop>
  <Company>微软中国</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136</cp:revision>
  <cp:lastPrinted>2026-06-18T01:20:00Z</cp:lastPrinted>
  <dcterms:created xsi:type="dcterms:W3CDTF">2025-06-06T16:39:00Z</dcterms:created>
  <dcterms:modified xsi:type="dcterms:W3CDTF">2026-06-18T03:43:00Z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eyJoZGlkIjoiY2QwYTVmMzJjZGY1MzdmZjE2Nzk4MTQ2YTAwMDFmZDEiLCJ1c2VySWQiOiIyNjQzOTA4ODgifQ==</vt:lpwstr>
  </property>
  <property fmtid="{D5CDD505-2E9C-101B-9397-08002B2CF9AE}" pid="4" name="ICV">
    <vt:lpwstr>40C83FB68DCD4AD39C0E659916CA8C07_12</vt:lpwstr>
  </property>
</Properties>
</file>