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B4" w:rsidRDefault="00356A61" w:rsidP="00C25659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59264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177F5D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7B28B4" w:rsidRDefault="00177F5D" w:rsidP="00AC140B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>
        <w:rPr>
          <w:rFonts w:eastAsia="仿宋_GB2312"/>
          <w:w w:val="95"/>
        </w:rPr>
        <w:t>2026</w:t>
      </w:r>
      <w:r>
        <w:rPr>
          <w:rFonts w:eastAsia="仿宋_GB2312"/>
          <w:w w:val="95"/>
        </w:rPr>
        <w:t>〕</w:t>
      </w:r>
      <w:r>
        <w:rPr>
          <w:rFonts w:eastAsia="仿宋_GB2312" w:hint="eastAsia"/>
          <w:w w:val="95"/>
        </w:rPr>
        <w:t>5</w:t>
      </w:r>
      <w:r>
        <w:rPr>
          <w:rFonts w:eastAsia="仿宋_GB2312"/>
        </w:rPr>
        <w:t>号</w:t>
      </w:r>
    </w:p>
    <w:p w:rsidR="007B28B4" w:rsidRDefault="007B28B4" w:rsidP="00AC140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B28B4" w:rsidRDefault="00177F5D" w:rsidP="00AC140B">
      <w:pPr>
        <w:spacing w:line="600" w:lineRule="exact"/>
        <w:jc w:val="center"/>
        <w:rPr>
          <w:rFonts w:ascii="方正小标宋_GBK" w:eastAsia="方正小标宋_GBK" w:hAnsi="黑体"/>
          <w:spacing w:val="-21"/>
          <w:sz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关</w:t>
      </w:r>
      <w:r>
        <w:rPr>
          <w:rFonts w:ascii="方正小标宋_GBK" w:eastAsia="方正小标宋_GBK" w:hAnsi="黑体" w:hint="eastAsia"/>
          <w:spacing w:val="-21"/>
          <w:sz w:val="44"/>
        </w:rPr>
        <w:t>于淮安八十二医院医疗设备更新项目</w:t>
      </w:r>
    </w:p>
    <w:p w:rsidR="007B28B4" w:rsidRDefault="00177F5D" w:rsidP="00AC140B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ascii="方正小标宋_GBK" w:eastAsia="方正小标宋_GBK" w:hAnsi="黑体" w:hint="eastAsia"/>
          <w:spacing w:val="-21"/>
          <w:sz w:val="44"/>
        </w:rPr>
        <w:t>可行性研究报告及概算的</w:t>
      </w:r>
      <w:r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7B28B4" w:rsidRDefault="007B28B4" w:rsidP="00AC140B">
      <w:pPr>
        <w:spacing w:line="600" w:lineRule="exact"/>
        <w:rPr>
          <w:rFonts w:ascii="仿宋_GB2312" w:eastAsia="仿宋_GB2312"/>
        </w:rPr>
      </w:pPr>
    </w:p>
    <w:p w:rsidR="007B28B4" w:rsidRDefault="00177F5D" w:rsidP="00AC140B">
      <w:pPr>
        <w:spacing w:line="600" w:lineRule="exact"/>
        <w:rPr>
          <w:rFonts w:eastAsia="仿宋_GB2312"/>
        </w:rPr>
      </w:pPr>
      <w:r>
        <w:rPr>
          <w:rFonts w:eastAsia="仿宋_GB2312" w:hint="eastAsia"/>
        </w:rPr>
        <w:t>淮安八十二医院</w:t>
      </w:r>
      <w:r>
        <w:rPr>
          <w:rFonts w:eastAsia="仿宋_GB2312"/>
        </w:rPr>
        <w:t>：</w:t>
      </w:r>
    </w:p>
    <w:p w:rsidR="007B28B4" w:rsidRDefault="00356A61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3360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177F5D">
        <w:rPr>
          <w:rFonts w:eastAsia="仿宋_GB2312"/>
        </w:rPr>
        <w:t>你单位《关于申请批复</w:t>
      </w:r>
      <w:r w:rsidR="00177F5D">
        <w:rPr>
          <w:rFonts w:eastAsia="仿宋_GB2312" w:hint="eastAsia"/>
        </w:rPr>
        <w:t>淮安八十二医院医疗设备更新项目</w:t>
      </w:r>
      <w:r w:rsidR="00177F5D">
        <w:rPr>
          <w:rFonts w:eastAsia="仿宋_GB2312"/>
        </w:rPr>
        <w:t>可行性研究报告及概算的请示》随文报送的《</w:t>
      </w:r>
      <w:r w:rsidR="00177F5D">
        <w:rPr>
          <w:rFonts w:eastAsia="仿宋_GB2312" w:hint="eastAsia"/>
        </w:rPr>
        <w:t>淮安八十二医院医疗设备更新项目</w:t>
      </w:r>
      <w:r w:rsidR="00177F5D">
        <w:rPr>
          <w:rFonts w:eastAsia="仿宋_GB2312"/>
        </w:rPr>
        <w:t>可行性研究报告》</w:t>
      </w:r>
      <w:r w:rsidR="00BF0BD4">
        <w:rPr>
          <w:rFonts w:eastAsia="仿宋_GB2312" w:hint="eastAsia"/>
        </w:rPr>
        <w:t>、</w:t>
      </w:r>
      <w:r w:rsidR="00BF0BD4" w:rsidRPr="002D3B07">
        <w:rPr>
          <w:rFonts w:eastAsia="仿宋_GB2312" w:hint="eastAsia"/>
        </w:rPr>
        <w:t>《淮安八十二医院医疗设备更新项目概算书》</w:t>
      </w:r>
      <w:r w:rsidR="00177F5D">
        <w:rPr>
          <w:rFonts w:eastAsia="仿宋_GB2312"/>
        </w:rPr>
        <w:t>等相关材料收悉。根据《政府投资条例》、《江苏省政府投资管理办法》等文件规定，经研究，批复如下：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一、项目代码：</w:t>
      </w:r>
      <w:r>
        <w:rPr>
          <w:rFonts w:eastAsia="仿宋_GB2312" w:hint="eastAsia"/>
        </w:rPr>
        <w:t>2602-320800-04-03-636710</w:t>
      </w:r>
      <w:r>
        <w:rPr>
          <w:rFonts w:eastAsia="仿宋_GB2312"/>
        </w:rPr>
        <w:t>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二、为提升淮安八十二医院医疗水平和服务质量，同意实施</w:t>
      </w:r>
      <w:r>
        <w:rPr>
          <w:rFonts w:eastAsia="仿宋_GB2312" w:hint="eastAsia"/>
        </w:rPr>
        <w:t>淮安八十二医院医疗设备更新项目</w:t>
      </w:r>
      <w:r>
        <w:rPr>
          <w:rFonts w:eastAsia="仿宋_GB2312"/>
        </w:rPr>
        <w:t>，项目建设单位为淮安</w:t>
      </w:r>
      <w:r>
        <w:rPr>
          <w:rFonts w:eastAsia="仿宋_GB2312" w:hint="eastAsia"/>
        </w:rPr>
        <w:t>八十二医院</w:t>
      </w:r>
      <w:r>
        <w:rPr>
          <w:rFonts w:eastAsia="仿宋_GB2312"/>
        </w:rPr>
        <w:t>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三、项目建设地址：淮安市</w:t>
      </w:r>
      <w:r>
        <w:rPr>
          <w:rFonts w:eastAsia="仿宋_GB2312" w:hint="eastAsia"/>
        </w:rPr>
        <w:t>清江浦区</w:t>
      </w:r>
      <w:r>
        <w:rPr>
          <w:rFonts w:eastAsia="仿宋_GB2312"/>
        </w:rPr>
        <w:t>健康东路</w:t>
      </w:r>
      <w:r>
        <w:rPr>
          <w:rFonts w:eastAsia="仿宋_GB2312"/>
        </w:rPr>
        <w:t>100</w:t>
      </w:r>
      <w:r>
        <w:rPr>
          <w:rFonts w:eastAsia="仿宋_GB2312"/>
        </w:rPr>
        <w:t>号，淮安八十二医院院内。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四、项目建设规模及内容：</w:t>
      </w:r>
      <w:r>
        <w:rPr>
          <w:rFonts w:eastAsia="仿宋_GB2312" w:hint="eastAsia"/>
        </w:rPr>
        <w:t>本项目共更新设备</w:t>
      </w:r>
      <w:r>
        <w:rPr>
          <w:rFonts w:eastAsia="仿宋_GB2312" w:hint="eastAsia"/>
        </w:rPr>
        <w:t>38</w:t>
      </w:r>
      <w:r>
        <w:rPr>
          <w:rFonts w:eastAsia="仿宋_GB2312" w:hint="eastAsia"/>
        </w:rPr>
        <w:t>台</w:t>
      </w:r>
      <w:r w:rsidR="00BF0BD4">
        <w:rPr>
          <w:rFonts w:eastAsia="仿宋_GB2312" w:hint="eastAsia"/>
        </w:rPr>
        <w:t>（</w:t>
      </w:r>
      <w:r>
        <w:rPr>
          <w:rFonts w:eastAsia="仿宋_GB2312" w:hint="eastAsia"/>
        </w:rPr>
        <w:t>套</w:t>
      </w:r>
      <w:r w:rsidR="00BF0BD4">
        <w:rPr>
          <w:rFonts w:eastAsia="仿宋_GB2312" w:hint="eastAsia"/>
        </w:rPr>
        <w:t>），</w:t>
      </w:r>
      <w:r>
        <w:rPr>
          <w:rFonts w:eastAsia="仿宋_GB2312" w:hint="eastAsia"/>
        </w:rPr>
        <w:lastRenderedPageBreak/>
        <w:t>主要包括生命支持类设备</w:t>
      </w:r>
      <w:r>
        <w:rPr>
          <w:rFonts w:eastAsia="仿宋_GB2312" w:hint="eastAsia"/>
        </w:rPr>
        <w:t>16</w:t>
      </w:r>
      <w:r>
        <w:rPr>
          <w:rFonts w:eastAsia="仿宋_GB2312" w:hint="eastAsia"/>
        </w:rPr>
        <w:t>台</w:t>
      </w:r>
      <w:r w:rsidR="00AC140B">
        <w:rPr>
          <w:rFonts w:eastAsia="仿宋_GB2312" w:hint="eastAsia"/>
        </w:rPr>
        <w:t>（</w:t>
      </w:r>
      <w:r>
        <w:rPr>
          <w:rFonts w:eastAsia="仿宋_GB2312" w:hint="eastAsia"/>
        </w:rPr>
        <w:t>套</w:t>
      </w:r>
      <w:r w:rsidR="00AC140B">
        <w:rPr>
          <w:rFonts w:eastAsia="仿宋_GB2312" w:hint="eastAsia"/>
        </w:rPr>
        <w:t>）</w:t>
      </w:r>
      <w:r w:rsidR="00BF0BD4">
        <w:rPr>
          <w:rFonts w:eastAsia="仿宋_GB2312" w:hint="eastAsia"/>
        </w:rPr>
        <w:t>、</w:t>
      </w:r>
      <w:r>
        <w:rPr>
          <w:rFonts w:eastAsia="仿宋_GB2312" w:hint="eastAsia"/>
        </w:rPr>
        <w:t>医学影像类设备</w:t>
      </w:r>
      <w:r>
        <w:rPr>
          <w:rFonts w:eastAsia="仿宋_GB2312" w:hint="eastAsia"/>
        </w:rPr>
        <w:t>8</w:t>
      </w:r>
      <w:r>
        <w:rPr>
          <w:rFonts w:eastAsia="仿宋_GB2312" w:hint="eastAsia"/>
        </w:rPr>
        <w:t>台</w:t>
      </w:r>
      <w:r w:rsidR="00BF0BD4">
        <w:rPr>
          <w:rFonts w:eastAsia="仿宋_GB2312" w:hint="eastAsia"/>
        </w:rPr>
        <w:t>（</w:t>
      </w:r>
      <w:r>
        <w:rPr>
          <w:rFonts w:eastAsia="仿宋_GB2312" w:hint="eastAsia"/>
        </w:rPr>
        <w:t>套</w:t>
      </w:r>
      <w:r w:rsidR="00BF0BD4">
        <w:rPr>
          <w:rFonts w:eastAsia="仿宋_GB2312" w:hint="eastAsia"/>
        </w:rPr>
        <w:t>）、</w:t>
      </w:r>
      <w:r>
        <w:rPr>
          <w:rFonts w:eastAsia="仿宋_GB2312" w:hint="eastAsia"/>
        </w:rPr>
        <w:t>治疗类设备</w:t>
      </w:r>
      <w:r>
        <w:rPr>
          <w:rFonts w:eastAsia="仿宋_GB2312" w:hint="eastAsia"/>
        </w:rPr>
        <w:t>6</w:t>
      </w:r>
      <w:r>
        <w:rPr>
          <w:rFonts w:eastAsia="仿宋_GB2312" w:hint="eastAsia"/>
        </w:rPr>
        <w:t>台</w:t>
      </w:r>
      <w:r w:rsidR="00BF0BD4">
        <w:rPr>
          <w:rFonts w:eastAsia="仿宋_GB2312" w:hint="eastAsia"/>
        </w:rPr>
        <w:t>（</w:t>
      </w:r>
      <w:r>
        <w:rPr>
          <w:rFonts w:eastAsia="仿宋_GB2312" w:hint="eastAsia"/>
        </w:rPr>
        <w:t>套</w:t>
      </w:r>
      <w:r w:rsidR="00BF0BD4">
        <w:rPr>
          <w:rFonts w:eastAsia="仿宋_GB2312" w:hint="eastAsia"/>
        </w:rPr>
        <w:t>）、</w:t>
      </w:r>
      <w:r>
        <w:rPr>
          <w:rFonts w:eastAsia="仿宋_GB2312" w:hint="eastAsia"/>
        </w:rPr>
        <w:t>检查类设备</w:t>
      </w:r>
      <w:r>
        <w:rPr>
          <w:rFonts w:eastAsia="仿宋_GB2312" w:hint="eastAsia"/>
        </w:rPr>
        <w:t>2</w:t>
      </w:r>
      <w:r>
        <w:rPr>
          <w:rFonts w:eastAsia="仿宋_GB2312" w:hint="eastAsia"/>
        </w:rPr>
        <w:t>台</w:t>
      </w:r>
      <w:r w:rsidR="00BF0BD4">
        <w:rPr>
          <w:rFonts w:eastAsia="仿宋_GB2312" w:hint="eastAsia"/>
        </w:rPr>
        <w:t>（</w:t>
      </w:r>
      <w:r>
        <w:rPr>
          <w:rFonts w:eastAsia="仿宋_GB2312" w:hint="eastAsia"/>
        </w:rPr>
        <w:t>套</w:t>
      </w:r>
      <w:r w:rsidR="00BF0BD4">
        <w:rPr>
          <w:rFonts w:eastAsia="仿宋_GB2312" w:hint="eastAsia"/>
        </w:rPr>
        <w:t>）、</w:t>
      </w:r>
      <w:r>
        <w:rPr>
          <w:rFonts w:eastAsia="仿宋_GB2312" w:hint="eastAsia"/>
        </w:rPr>
        <w:t>其他辅助类设备</w:t>
      </w:r>
      <w:r>
        <w:rPr>
          <w:rFonts w:eastAsia="仿宋_GB2312" w:hint="eastAsia"/>
        </w:rPr>
        <w:t>6</w:t>
      </w:r>
      <w:r>
        <w:rPr>
          <w:rFonts w:eastAsia="仿宋_GB2312" w:hint="eastAsia"/>
        </w:rPr>
        <w:t>台</w:t>
      </w:r>
      <w:r w:rsidR="00BF0BD4">
        <w:rPr>
          <w:rFonts w:eastAsia="仿宋_GB2312" w:hint="eastAsia"/>
        </w:rPr>
        <w:t>（</w:t>
      </w:r>
      <w:r>
        <w:rPr>
          <w:rFonts w:eastAsia="仿宋_GB2312" w:hint="eastAsia"/>
        </w:rPr>
        <w:t>套</w:t>
      </w:r>
      <w:r w:rsidR="00BF0BD4">
        <w:rPr>
          <w:rFonts w:eastAsia="仿宋_GB2312" w:hint="eastAsia"/>
        </w:rPr>
        <w:t>）</w:t>
      </w:r>
      <w:r>
        <w:rPr>
          <w:rFonts w:eastAsia="仿宋_GB2312" w:hint="eastAsia"/>
        </w:rPr>
        <w:t>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五、项目计划总投资及资金来源：</w:t>
      </w:r>
      <w:r>
        <w:rPr>
          <w:rFonts w:eastAsia="仿宋_GB2312" w:hint="eastAsia"/>
        </w:rPr>
        <w:t>项目计划总投资</w:t>
      </w:r>
      <w:r>
        <w:rPr>
          <w:rFonts w:eastAsia="仿宋_GB2312" w:hint="eastAsia"/>
        </w:rPr>
        <w:t>7614</w:t>
      </w:r>
      <w:r>
        <w:rPr>
          <w:rFonts w:eastAsia="仿宋_GB2312" w:hint="eastAsia"/>
        </w:rPr>
        <w:t>万元，资金来源为</w:t>
      </w:r>
      <w:r w:rsidR="0092686E">
        <w:rPr>
          <w:rFonts w:eastAsia="仿宋_GB2312" w:hint="eastAsia"/>
        </w:rPr>
        <w:t>向上</w:t>
      </w:r>
      <w:r>
        <w:rPr>
          <w:rFonts w:eastAsia="仿宋_GB2312" w:hint="eastAsia"/>
        </w:rPr>
        <w:t>争取国债资金</w:t>
      </w:r>
      <w:r w:rsidR="0092686E">
        <w:rPr>
          <w:rFonts w:eastAsia="仿宋_GB2312" w:hint="eastAsia"/>
        </w:rPr>
        <w:t>及</w:t>
      </w:r>
      <w:r w:rsidR="00BF0BD4">
        <w:rPr>
          <w:rFonts w:eastAsia="仿宋_GB2312" w:hint="eastAsia"/>
        </w:rPr>
        <w:t>单位自筹</w:t>
      </w:r>
      <w:r w:rsidR="002F2444">
        <w:rPr>
          <w:rFonts w:eastAsia="仿宋_GB2312" w:hint="eastAsia"/>
        </w:rPr>
        <w:t>资金</w:t>
      </w:r>
      <w:r>
        <w:rPr>
          <w:rFonts w:eastAsia="仿宋_GB2312" w:hint="eastAsia"/>
        </w:rPr>
        <w:t>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六、项目单位应按照环保要求，落实各项环保措施。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七、按照国家和省有关法律法规开展招标工作。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八、项目能耗符合《固定资产投资项目节能审查和碳排放评价办法》（国家发改委</w:t>
      </w:r>
      <w:r>
        <w:rPr>
          <w:rFonts w:eastAsia="仿宋_GB2312"/>
        </w:rPr>
        <w:t>2025</w:t>
      </w:r>
      <w:r>
        <w:rPr>
          <w:rFonts w:eastAsia="仿宋_GB2312"/>
        </w:rPr>
        <w:t>年第</w:t>
      </w:r>
      <w:r>
        <w:rPr>
          <w:rFonts w:eastAsia="仿宋_GB2312"/>
        </w:rPr>
        <w:t>31</w:t>
      </w:r>
      <w:r>
        <w:rPr>
          <w:rFonts w:eastAsia="仿宋_GB2312"/>
        </w:rPr>
        <w:t>号令）第八条</w:t>
      </w:r>
      <w:r>
        <w:rPr>
          <w:rFonts w:eastAsia="仿宋_GB2312" w:hint="eastAsia"/>
        </w:rPr>
        <w:t>以及《江苏省固定资产投资项目节能审查和碳排放评价实施办法》（苏发改规发〔</w:t>
      </w:r>
      <w:r>
        <w:rPr>
          <w:rFonts w:eastAsia="仿宋_GB2312" w:hint="eastAsia"/>
        </w:rPr>
        <w:t>2025</w:t>
      </w:r>
      <w:r>
        <w:rPr>
          <w:rFonts w:eastAsia="仿宋_GB2312" w:hint="eastAsia"/>
        </w:rPr>
        <w:t>〕</w:t>
      </w:r>
      <w:r>
        <w:rPr>
          <w:rFonts w:eastAsia="仿宋_GB2312" w:hint="eastAsia"/>
        </w:rPr>
        <w:t xml:space="preserve">6 </w:t>
      </w:r>
      <w:r>
        <w:rPr>
          <w:rFonts w:eastAsia="仿宋_GB2312" w:hint="eastAsia"/>
        </w:rPr>
        <w:t>号）第七条</w:t>
      </w:r>
      <w:r>
        <w:rPr>
          <w:rFonts w:eastAsia="仿宋_GB2312"/>
        </w:rPr>
        <w:t>之规定，属</w:t>
      </w:r>
      <w:r>
        <w:rPr>
          <w:rFonts w:eastAsia="仿宋_GB2312"/>
        </w:rPr>
        <w:t>“</w:t>
      </w:r>
      <w:r>
        <w:rPr>
          <w:rFonts w:eastAsia="仿宋_GB2312"/>
        </w:rPr>
        <w:t>节能审查机关对项目不再单独进行节能审查</w:t>
      </w:r>
      <w:r>
        <w:rPr>
          <w:rFonts w:eastAsia="仿宋_GB2312"/>
        </w:rPr>
        <w:t>”</w:t>
      </w:r>
      <w:r>
        <w:rPr>
          <w:rFonts w:eastAsia="仿宋_GB2312"/>
        </w:rPr>
        <w:t>的范围。请你单位严格按照《固定资产投资项目节能信息表》及相关要求规范建设。项目应落实节能、节水各项措施及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要求，</w:t>
      </w:r>
      <w:r w:rsidR="00ED7704">
        <w:rPr>
          <w:rFonts w:eastAsia="仿宋_GB2312" w:hint="eastAsia"/>
        </w:rPr>
        <w:t>设备选型</w:t>
      </w:r>
      <w:r>
        <w:rPr>
          <w:rFonts w:eastAsia="仿宋_GB2312"/>
        </w:rPr>
        <w:t>、技术方案等须符合有关法律、法规及规范要求。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九、审批项目的相关文件分别是</w:t>
      </w:r>
      <w:r w:rsidR="00AC140B">
        <w:rPr>
          <w:rFonts w:eastAsia="仿宋_GB2312" w:hint="eastAsia"/>
        </w:rPr>
        <w:t>：</w:t>
      </w:r>
      <w:r w:rsidRPr="002D3B07">
        <w:rPr>
          <w:rFonts w:eastAsia="仿宋_GB2312"/>
        </w:rPr>
        <w:t>《不动产权证书》（苏〔</w:t>
      </w:r>
      <w:r w:rsidRPr="002D3B07">
        <w:rPr>
          <w:rFonts w:eastAsia="仿宋_GB2312"/>
        </w:rPr>
        <w:t>202</w:t>
      </w:r>
      <w:r w:rsidRPr="002D3B07">
        <w:rPr>
          <w:rFonts w:eastAsia="仿宋_GB2312" w:hint="eastAsia"/>
        </w:rPr>
        <w:t>3</w:t>
      </w:r>
      <w:r w:rsidRPr="002D3B07">
        <w:rPr>
          <w:rFonts w:eastAsia="仿宋_GB2312"/>
        </w:rPr>
        <w:t>〕</w:t>
      </w:r>
      <w:r w:rsidRPr="002D3B07">
        <w:rPr>
          <w:rFonts w:eastAsia="仿宋_GB2312" w:hint="eastAsia"/>
        </w:rPr>
        <w:t>淮安市</w:t>
      </w:r>
      <w:r w:rsidRPr="002D3B07">
        <w:rPr>
          <w:rFonts w:eastAsia="仿宋_GB2312"/>
        </w:rPr>
        <w:t>不动产权第</w:t>
      </w:r>
      <w:r w:rsidRPr="002D3B07">
        <w:rPr>
          <w:rFonts w:eastAsia="仿宋_GB2312"/>
        </w:rPr>
        <w:t>0</w:t>
      </w:r>
      <w:r w:rsidRPr="002D3B07">
        <w:rPr>
          <w:rFonts w:eastAsia="仿宋_GB2312" w:hint="eastAsia"/>
        </w:rPr>
        <w:t>076172</w:t>
      </w:r>
      <w:r w:rsidRPr="002D3B07">
        <w:rPr>
          <w:rFonts w:eastAsia="仿宋_GB2312"/>
        </w:rPr>
        <w:t>号）、</w:t>
      </w:r>
      <w:r w:rsidRPr="002D3B07">
        <w:rPr>
          <w:rFonts w:eastAsia="仿宋_GB2312" w:hint="eastAsia"/>
        </w:rPr>
        <w:t>淮安八十二医院《承诺函》</w:t>
      </w:r>
      <w:r w:rsidR="00BF0BD4" w:rsidRPr="002D3B07">
        <w:rPr>
          <w:rFonts w:eastAsia="仿宋_GB2312" w:hint="eastAsia"/>
        </w:rPr>
        <w:t>、淮安八十二医院</w:t>
      </w:r>
      <w:r w:rsidRPr="002D3B07">
        <w:rPr>
          <w:rFonts w:eastAsia="仿宋_GB2312"/>
        </w:rPr>
        <w:t>《</w:t>
      </w:r>
      <w:r w:rsidRPr="002D3B07">
        <w:rPr>
          <w:rFonts w:eastAsia="仿宋_GB2312" w:hint="eastAsia"/>
        </w:rPr>
        <w:t>淮安八十二医院医疗设备更新项目</w:t>
      </w:r>
      <w:r w:rsidRPr="002D3B07">
        <w:rPr>
          <w:rFonts w:eastAsia="仿宋_GB2312"/>
        </w:rPr>
        <w:t>安全生产条件和设施分析评价报告》、固定资产投资项目节能信息表等。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鉴于该项目</w:t>
      </w:r>
      <w:r>
        <w:rPr>
          <w:rFonts w:eastAsia="仿宋_GB2312" w:hint="eastAsia"/>
        </w:rPr>
        <w:t>为</w:t>
      </w:r>
      <w:r w:rsidR="00BF0BD4">
        <w:rPr>
          <w:rFonts w:eastAsia="仿宋_GB2312" w:hint="eastAsia"/>
        </w:rPr>
        <w:t>单纯设备购置项目</w:t>
      </w:r>
      <w:r>
        <w:rPr>
          <w:rFonts w:eastAsia="仿宋_GB2312" w:hint="eastAsia"/>
        </w:rPr>
        <w:t>，</w:t>
      </w:r>
      <w:r w:rsidR="00BF0BD4">
        <w:rPr>
          <w:rFonts w:eastAsia="仿宋_GB2312" w:hint="eastAsia"/>
        </w:rPr>
        <w:t>建设内容单一、</w:t>
      </w:r>
      <w:r>
        <w:rPr>
          <w:rFonts w:eastAsia="仿宋_GB2312"/>
        </w:rPr>
        <w:t>技术方案简单，按照审批制度改革有关精神，简化审批流程，对项目建议</w:t>
      </w:r>
      <w:r>
        <w:rPr>
          <w:rFonts w:eastAsia="仿宋_GB2312"/>
        </w:rPr>
        <w:lastRenderedPageBreak/>
        <w:t>书、可行性研究报告和初步设计合并审批。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</w:t>
      </w:r>
      <w:r>
        <w:rPr>
          <w:rFonts w:eastAsia="仿宋_GB2312"/>
        </w:rPr>
        <w:t>2007</w:t>
      </w:r>
      <w:r>
        <w:rPr>
          <w:rFonts w:eastAsia="仿宋_GB2312"/>
        </w:rPr>
        <w:t>〕</w:t>
      </w:r>
      <w:r>
        <w:rPr>
          <w:rFonts w:eastAsia="仿宋_GB2312"/>
        </w:rPr>
        <w:t>64</w:t>
      </w:r>
      <w:r>
        <w:rPr>
          <w:rFonts w:eastAsia="仿宋_GB2312"/>
        </w:rPr>
        <w:t>号）所列新开工条件后方可开工建设，项目建设应符合住建、规划、国土、环保、安全、地震、消防、防雷、水利、市政、节能、节水</w:t>
      </w:r>
      <w:r w:rsidR="00BF0BD4">
        <w:rPr>
          <w:rFonts w:eastAsia="仿宋_GB2312" w:hint="eastAsia"/>
        </w:rPr>
        <w:t>、医疗</w:t>
      </w:r>
      <w:r>
        <w:rPr>
          <w:rFonts w:eastAsia="仿宋_GB2312"/>
        </w:rPr>
        <w:t>等法律法规及相关行业标准、规范和文件规定，并按照有关部门批复要求落实各项举措。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项目单位严格落实安全主体责任，依法依规履行相关批准手续，严格执行安全生产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制度，落实安全生产各项举措，行业主管部门履行</w:t>
      </w:r>
      <w:r>
        <w:rPr>
          <w:rFonts w:eastAsia="仿宋_GB2312"/>
        </w:rPr>
        <w:t>“</w:t>
      </w:r>
      <w:r>
        <w:rPr>
          <w:rFonts w:eastAsia="仿宋_GB2312"/>
        </w:rPr>
        <w:t>三管三必须</w:t>
      </w:r>
      <w:r>
        <w:rPr>
          <w:rFonts w:eastAsia="仿宋_GB2312"/>
        </w:rPr>
        <w:t>”</w:t>
      </w:r>
      <w:r>
        <w:rPr>
          <w:rFonts w:eastAsia="仿宋_GB2312"/>
        </w:rPr>
        <w:t>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:rsidR="007B28B4" w:rsidRDefault="00177F5D" w:rsidP="00AC140B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验收管理办法》（苏发改规发〔</w:t>
      </w:r>
      <w:r>
        <w:rPr>
          <w:rFonts w:eastAsia="仿宋_GB2312"/>
        </w:rPr>
        <w:t>2022</w:t>
      </w:r>
      <w:r>
        <w:rPr>
          <w:rFonts w:eastAsia="仿宋_GB2312"/>
        </w:rPr>
        <w:t>〕</w:t>
      </w:r>
      <w:r>
        <w:rPr>
          <w:rFonts w:eastAsia="仿宋_GB2312"/>
        </w:rPr>
        <w:t>3</w:t>
      </w:r>
      <w:r>
        <w:rPr>
          <w:rFonts w:eastAsia="仿宋_GB2312"/>
        </w:rPr>
        <w:t>号），项目建成并在国家规定的各专项验收合格后，应及时向相关部门申请政府投资项目竣工验收。本批复有效期两年，有效期内依法开工</w:t>
      </w:r>
      <w:r>
        <w:rPr>
          <w:rFonts w:eastAsia="仿宋_GB2312"/>
        </w:rPr>
        <w:lastRenderedPageBreak/>
        <w:t>的批复继续有效；两年内未开工建设的应在有效期满</w:t>
      </w:r>
      <w:r>
        <w:rPr>
          <w:rFonts w:eastAsia="仿宋_GB2312"/>
        </w:rPr>
        <w:t>30</w:t>
      </w:r>
      <w:r>
        <w:rPr>
          <w:rFonts w:eastAsia="仿宋_GB2312"/>
        </w:rPr>
        <w:t>个工作日前申请延期，逾期未申请延期的批文自动失效，国家、省对项目延期另有规定的从其规定。</w:t>
      </w:r>
    </w:p>
    <w:p w:rsidR="007B28B4" w:rsidRDefault="007B28B4" w:rsidP="00AC140B">
      <w:pPr>
        <w:spacing w:line="600" w:lineRule="exact"/>
        <w:ind w:firstLineChars="200" w:firstLine="640"/>
        <w:jc w:val="right"/>
        <w:rPr>
          <w:rFonts w:eastAsia="仿宋_GB2312"/>
        </w:rPr>
      </w:pPr>
    </w:p>
    <w:p w:rsidR="007B28B4" w:rsidRDefault="00177F5D" w:rsidP="00AC140B">
      <w:pPr>
        <w:spacing w:line="60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附件：工程建设项目招标事项核准意见表</w:t>
      </w:r>
    </w:p>
    <w:p w:rsidR="007B28B4" w:rsidRDefault="007B28B4" w:rsidP="00AC140B">
      <w:pPr>
        <w:spacing w:line="600" w:lineRule="exact"/>
        <w:jc w:val="right"/>
        <w:rPr>
          <w:rFonts w:eastAsia="仿宋_GB2312"/>
        </w:rPr>
      </w:pPr>
    </w:p>
    <w:p w:rsidR="007B28B4" w:rsidRDefault="007B28B4" w:rsidP="00AC140B">
      <w:pPr>
        <w:spacing w:line="600" w:lineRule="exact"/>
        <w:jc w:val="right"/>
        <w:rPr>
          <w:rFonts w:eastAsia="仿宋_GB2312"/>
        </w:rPr>
      </w:pPr>
    </w:p>
    <w:p w:rsidR="007B28B4" w:rsidRDefault="00177F5D" w:rsidP="00AC140B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2026</w:t>
      </w:r>
      <w:r>
        <w:rPr>
          <w:rFonts w:eastAsia="仿宋_GB2312"/>
        </w:rPr>
        <w:t>年</w:t>
      </w:r>
      <w:r>
        <w:rPr>
          <w:rFonts w:eastAsia="仿宋_GB2312"/>
        </w:rPr>
        <w:t>2</w:t>
      </w:r>
      <w:r>
        <w:rPr>
          <w:rFonts w:eastAsia="仿宋_GB2312"/>
        </w:rPr>
        <w:t>月</w:t>
      </w:r>
      <w:r>
        <w:rPr>
          <w:rFonts w:eastAsia="仿宋_GB2312" w:hint="eastAsia"/>
        </w:rPr>
        <w:t>1</w:t>
      </w:r>
      <w:r w:rsidR="00BF0BD4">
        <w:rPr>
          <w:rFonts w:eastAsia="仿宋_GB2312" w:hint="eastAsia"/>
        </w:rPr>
        <w:t>3</w:t>
      </w:r>
      <w:r>
        <w:rPr>
          <w:rFonts w:eastAsia="仿宋_GB2312"/>
        </w:rPr>
        <w:t>日</w:t>
      </w:r>
    </w:p>
    <w:p w:rsidR="007B28B4" w:rsidRDefault="007B28B4" w:rsidP="00AC140B">
      <w:pPr>
        <w:spacing w:line="600" w:lineRule="exact"/>
        <w:jc w:val="right"/>
        <w:rPr>
          <w:rFonts w:eastAsia="仿宋_GB2312"/>
        </w:rPr>
      </w:pPr>
    </w:p>
    <w:p w:rsidR="007B28B4" w:rsidRDefault="007B28B4" w:rsidP="00AC140B">
      <w:pPr>
        <w:spacing w:line="600" w:lineRule="exact"/>
        <w:jc w:val="right"/>
        <w:rPr>
          <w:rFonts w:ascii="仿宋_GB2312" w:eastAsia="仿宋_GB2312"/>
        </w:rPr>
      </w:pPr>
    </w:p>
    <w:p w:rsidR="00BF0BD4" w:rsidRDefault="00BF0BD4" w:rsidP="00AC140B">
      <w:pPr>
        <w:spacing w:line="600" w:lineRule="exact"/>
        <w:jc w:val="right"/>
        <w:rPr>
          <w:rFonts w:ascii="仿宋_GB2312" w:eastAsia="仿宋_GB2312"/>
        </w:rPr>
      </w:pPr>
    </w:p>
    <w:p w:rsidR="00BF0BD4" w:rsidRDefault="00BF0BD4" w:rsidP="00AC140B">
      <w:pPr>
        <w:spacing w:line="600" w:lineRule="exact"/>
        <w:jc w:val="right"/>
        <w:rPr>
          <w:rFonts w:ascii="仿宋_GB2312" w:eastAsia="仿宋_GB2312"/>
        </w:rPr>
      </w:pPr>
    </w:p>
    <w:p w:rsidR="00BF0BD4" w:rsidRDefault="00BF0BD4" w:rsidP="00AC140B">
      <w:pPr>
        <w:spacing w:line="600" w:lineRule="exact"/>
        <w:jc w:val="right"/>
        <w:rPr>
          <w:rFonts w:ascii="仿宋_GB2312" w:eastAsia="仿宋_GB2312"/>
        </w:rPr>
      </w:pPr>
    </w:p>
    <w:p w:rsidR="00BF0BD4" w:rsidRDefault="00BF0BD4" w:rsidP="00AC140B">
      <w:pPr>
        <w:spacing w:line="600" w:lineRule="exact"/>
        <w:jc w:val="right"/>
        <w:rPr>
          <w:rFonts w:ascii="仿宋_GB2312" w:eastAsia="仿宋_GB2312"/>
        </w:rPr>
      </w:pPr>
    </w:p>
    <w:p w:rsidR="007B28B4" w:rsidRDefault="007B28B4">
      <w:pPr>
        <w:spacing w:line="600" w:lineRule="exact"/>
        <w:rPr>
          <w:rFonts w:ascii="仿宋_GB2312" w:eastAsia="仿宋_GB2312"/>
        </w:rPr>
      </w:pPr>
    </w:p>
    <w:p w:rsidR="007B28B4" w:rsidRDefault="00356A61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177F5D">
        <w:rPr>
          <w:rFonts w:ascii="方正小标宋_GBK" w:eastAsia="方正小标宋_GBK" w:hint="eastAsia"/>
        </w:rPr>
        <w:t>主题词：</w:t>
      </w:r>
      <w:r w:rsidR="00BF0BD4">
        <w:rPr>
          <w:rFonts w:ascii="方正小标宋_GBK" w:eastAsia="方正小标宋_GBK" w:hint="eastAsia"/>
        </w:rPr>
        <w:t xml:space="preserve">社会事业  </w:t>
      </w:r>
      <w:r w:rsidR="00177F5D">
        <w:rPr>
          <w:rFonts w:ascii="方正小标宋_GBK" w:eastAsia="方正小标宋_GBK" w:hint="eastAsia"/>
        </w:rPr>
        <w:t>设备更新  可行性研究报告  批复</w:t>
      </w:r>
    </w:p>
    <w:p w:rsidR="007B28B4" w:rsidRDefault="00177F5D" w:rsidP="00C25659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抄送：市卫健委、</w:t>
      </w:r>
      <w:r>
        <w:rPr>
          <w:rFonts w:ascii="仿宋_GB2312" w:eastAsia="仿宋_GB2312" w:hint="eastAsia"/>
        </w:rPr>
        <w:t>财政局、住建局、资规局、生态环境局、应急局、气象局、水利局、人社局、统计局、审计局、数据局。</w:t>
      </w:r>
    </w:p>
    <w:p w:rsidR="007B28B4" w:rsidRDefault="00356A61" w:rsidP="00C25659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2336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0288;mso-width-relative:page;mso-height-relative:page" coordsize="8927,74" path="m,l8927,74e" filled="f" strokeweight="1.5pt">
            <v:path arrowok="t"/>
          </v:shape>
        </w:pict>
      </w:r>
      <w:r w:rsidR="00177F5D">
        <w:rPr>
          <w:rFonts w:ascii="仿宋_GB2312" w:eastAsia="仿宋_GB2312" w:hint="eastAsia"/>
        </w:rPr>
        <w:t xml:space="preserve">淮安市发展和改革委员会办公室     </w:t>
      </w:r>
      <w:r w:rsidR="00177F5D">
        <w:rPr>
          <w:rFonts w:eastAsia="仿宋_GB2312"/>
        </w:rPr>
        <w:t xml:space="preserve"> 2026</w:t>
      </w:r>
      <w:r w:rsidR="00177F5D">
        <w:rPr>
          <w:rFonts w:eastAsia="仿宋_GB2312"/>
        </w:rPr>
        <w:t>年</w:t>
      </w:r>
      <w:r w:rsidR="00177F5D">
        <w:rPr>
          <w:rFonts w:eastAsia="仿宋_GB2312"/>
        </w:rPr>
        <w:t>2</w:t>
      </w:r>
      <w:r w:rsidR="00177F5D">
        <w:rPr>
          <w:rFonts w:eastAsia="仿宋_GB2312"/>
        </w:rPr>
        <w:t>月</w:t>
      </w:r>
      <w:r w:rsidR="00177F5D">
        <w:rPr>
          <w:rFonts w:eastAsia="仿宋_GB2312" w:hint="eastAsia"/>
        </w:rPr>
        <w:t>1</w:t>
      </w:r>
      <w:r w:rsidR="00BF0BD4">
        <w:rPr>
          <w:rFonts w:eastAsia="仿宋_GB2312" w:hint="eastAsia"/>
        </w:rPr>
        <w:t>4</w:t>
      </w:r>
      <w:r w:rsidR="00177F5D">
        <w:rPr>
          <w:rFonts w:eastAsia="仿宋_GB2312"/>
        </w:rPr>
        <w:t>日</w:t>
      </w:r>
      <w:r w:rsidR="00177F5D">
        <w:rPr>
          <w:rFonts w:ascii="仿宋_GB2312" w:eastAsia="仿宋_GB2312" w:hint="eastAsia"/>
        </w:rPr>
        <w:t>印发</w:t>
      </w:r>
    </w:p>
    <w:p w:rsidR="007B28B4" w:rsidRDefault="00177F5D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7B28B4" w:rsidRDefault="00177F5D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7B28B4" w:rsidRDefault="007B28B4">
      <w:pPr>
        <w:spacing w:line="440" w:lineRule="exact"/>
        <w:rPr>
          <w:rFonts w:ascii="仿宋_GB2312" w:eastAsia="仿宋_GB2312"/>
        </w:rPr>
      </w:pPr>
    </w:p>
    <w:p w:rsidR="007B28B4" w:rsidRDefault="00177F5D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7B28B4" w:rsidRDefault="007B28B4">
      <w:pPr>
        <w:spacing w:line="440" w:lineRule="exact"/>
        <w:jc w:val="center"/>
      </w:pPr>
    </w:p>
    <w:p w:rsidR="007B28B4" w:rsidRDefault="00177F5D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>
        <w:rPr>
          <w:rFonts w:eastAsia="仿宋_GB2312" w:hint="eastAsia"/>
        </w:rPr>
        <w:t>淮安八十二医院医疗设备更新项目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7B28B4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7B28B4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7B28B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B87C0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7B28B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B87C0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7B28B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B87C0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7B28B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50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7B28B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177F5D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7B28B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B4" w:rsidRDefault="00B87C02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7B28B4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8B4" w:rsidRDefault="00177F5D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AC140B" w:rsidRPr="00CC304C" w:rsidRDefault="00AC140B" w:rsidP="00AC140B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 w:rsidRPr="00CC304C">
              <w:rPr>
                <w:rFonts w:eastAsia="仿宋_GB2312"/>
                <w:bCs/>
                <w:color w:val="000000"/>
                <w:kern w:val="0"/>
              </w:rPr>
              <w:t>1</w:t>
            </w:r>
            <w:r w:rsidRPr="00CC304C"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AC140B" w:rsidRPr="00CC304C" w:rsidRDefault="00AC140B" w:rsidP="00AC140B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 w:rsidRPr="00CC304C">
              <w:rPr>
                <w:rFonts w:eastAsia="仿宋_GB2312"/>
                <w:bCs/>
                <w:color w:val="000000"/>
                <w:kern w:val="0"/>
              </w:rPr>
              <w:t>2</w:t>
            </w:r>
            <w:r w:rsidRPr="00CC304C"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 w:rsidRPr="00CC304C">
              <w:rPr>
                <w:rFonts w:eastAsia="仿宋_GB2312"/>
                <w:bCs/>
                <w:color w:val="000000"/>
                <w:kern w:val="0"/>
              </w:rPr>
              <w:t>2018</w:t>
            </w:r>
            <w:r w:rsidRPr="00CC304C"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 w:rsidRPr="00CC304C">
              <w:rPr>
                <w:rFonts w:eastAsia="仿宋_GB2312"/>
                <w:bCs/>
                <w:color w:val="000000"/>
                <w:kern w:val="0"/>
              </w:rPr>
              <w:t>16</w:t>
            </w:r>
            <w:r w:rsidRPr="00CC304C"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7B28B4" w:rsidRDefault="00AC140B" w:rsidP="00AC140B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 w:rsidRPr="00CC304C">
              <w:rPr>
                <w:rFonts w:eastAsia="仿宋_GB2312"/>
                <w:bCs/>
                <w:color w:val="000000"/>
                <w:kern w:val="0"/>
              </w:rPr>
              <w:t>3</w:t>
            </w:r>
            <w:r w:rsidRPr="00CC304C"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AC140B" w:rsidRDefault="00AC140B" w:rsidP="00AC140B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7B28B4" w:rsidRDefault="007B28B4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7B28B4" w:rsidRDefault="00177F5D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7B28B4" w:rsidRDefault="007B28B4"/>
    <w:sectPr w:rsidR="007B28B4" w:rsidSect="007B28B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3B" w:rsidRDefault="00054E3B" w:rsidP="007B28B4">
      <w:r>
        <w:separator/>
      </w:r>
    </w:p>
  </w:endnote>
  <w:endnote w:type="continuationSeparator" w:id="1">
    <w:p w:rsidR="00054E3B" w:rsidRDefault="00054E3B" w:rsidP="007B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B4" w:rsidRDefault="00177F5D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356A61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356A61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356A61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B4" w:rsidRDefault="00177F5D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356A61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356A61">
      <w:rPr>
        <w:rFonts w:ascii="仿宋_GB2312" w:eastAsia="仿宋_GB2312"/>
        <w:kern w:val="0"/>
        <w:sz w:val="32"/>
        <w:szCs w:val="21"/>
      </w:rPr>
      <w:fldChar w:fldCharType="separate"/>
    </w:r>
    <w:r w:rsidR="00F96AFC">
      <w:rPr>
        <w:rFonts w:ascii="仿宋_GB2312" w:eastAsia="仿宋_GB2312"/>
        <w:noProof/>
        <w:kern w:val="0"/>
        <w:sz w:val="32"/>
        <w:szCs w:val="21"/>
      </w:rPr>
      <w:t>1</w:t>
    </w:r>
    <w:r w:rsidR="00356A61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3B" w:rsidRDefault="00054E3B" w:rsidP="007B28B4">
      <w:r>
        <w:separator/>
      </w:r>
    </w:p>
  </w:footnote>
  <w:footnote w:type="continuationSeparator" w:id="1">
    <w:p w:rsidR="00054E3B" w:rsidRDefault="00054E3B" w:rsidP="007B2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B4" w:rsidRDefault="007B28B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4E3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77F5D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B186C"/>
    <w:rsid w:val="001B2335"/>
    <w:rsid w:val="001B269C"/>
    <w:rsid w:val="001B2ACD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3B07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44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2B09"/>
    <w:rsid w:val="00330F82"/>
    <w:rsid w:val="003353EC"/>
    <w:rsid w:val="0033638E"/>
    <w:rsid w:val="00340AEC"/>
    <w:rsid w:val="00342438"/>
    <w:rsid w:val="00345FC1"/>
    <w:rsid w:val="00346618"/>
    <w:rsid w:val="00352379"/>
    <w:rsid w:val="0035497C"/>
    <w:rsid w:val="003564D2"/>
    <w:rsid w:val="00356819"/>
    <w:rsid w:val="00356A61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38F3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3CF3"/>
    <w:rsid w:val="0046696E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0647"/>
    <w:rsid w:val="004C1F79"/>
    <w:rsid w:val="004C2986"/>
    <w:rsid w:val="004C3E9F"/>
    <w:rsid w:val="004D0EA7"/>
    <w:rsid w:val="004D3D91"/>
    <w:rsid w:val="004D4D88"/>
    <w:rsid w:val="004D661C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4D95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28B4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0029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686E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40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87C02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0BD4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1154F"/>
    <w:rsid w:val="00C13840"/>
    <w:rsid w:val="00C216ED"/>
    <w:rsid w:val="00C2197E"/>
    <w:rsid w:val="00C22965"/>
    <w:rsid w:val="00C22989"/>
    <w:rsid w:val="00C22A5D"/>
    <w:rsid w:val="00C2390C"/>
    <w:rsid w:val="00C25659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659D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709D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D7704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96AFC"/>
    <w:rsid w:val="00FA0DF5"/>
    <w:rsid w:val="00FA48DD"/>
    <w:rsid w:val="00FA5AF7"/>
    <w:rsid w:val="00FA6436"/>
    <w:rsid w:val="00FB2D9E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01EC0334"/>
    <w:rsid w:val="020A2568"/>
    <w:rsid w:val="06AE75A9"/>
    <w:rsid w:val="077C7A64"/>
    <w:rsid w:val="0A402FCB"/>
    <w:rsid w:val="0A913826"/>
    <w:rsid w:val="0B52745A"/>
    <w:rsid w:val="0C517985"/>
    <w:rsid w:val="0C823117"/>
    <w:rsid w:val="0D817B82"/>
    <w:rsid w:val="0E574D87"/>
    <w:rsid w:val="102313C5"/>
    <w:rsid w:val="10802373"/>
    <w:rsid w:val="10F845FF"/>
    <w:rsid w:val="112371A2"/>
    <w:rsid w:val="11627CCB"/>
    <w:rsid w:val="12F64B6E"/>
    <w:rsid w:val="134A0A16"/>
    <w:rsid w:val="13E23345"/>
    <w:rsid w:val="18E611E1"/>
    <w:rsid w:val="190478B9"/>
    <w:rsid w:val="1B856509"/>
    <w:rsid w:val="1E3414A4"/>
    <w:rsid w:val="1E566941"/>
    <w:rsid w:val="20931C4F"/>
    <w:rsid w:val="23FF13A9"/>
    <w:rsid w:val="24013925"/>
    <w:rsid w:val="2414196A"/>
    <w:rsid w:val="246102B6"/>
    <w:rsid w:val="25DC7BF4"/>
    <w:rsid w:val="28245882"/>
    <w:rsid w:val="29712D49"/>
    <w:rsid w:val="2A9A62D0"/>
    <w:rsid w:val="2CFC0B7C"/>
    <w:rsid w:val="2D483343"/>
    <w:rsid w:val="2EA43305"/>
    <w:rsid w:val="306A22A0"/>
    <w:rsid w:val="32504AC8"/>
    <w:rsid w:val="33242BDA"/>
    <w:rsid w:val="357240D1"/>
    <w:rsid w:val="357D4824"/>
    <w:rsid w:val="359E6C74"/>
    <w:rsid w:val="387B329C"/>
    <w:rsid w:val="38FE5C7B"/>
    <w:rsid w:val="39033292"/>
    <w:rsid w:val="39BF540B"/>
    <w:rsid w:val="3ACF78CF"/>
    <w:rsid w:val="3C7921E9"/>
    <w:rsid w:val="3D03277B"/>
    <w:rsid w:val="3F161F71"/>
    <w:rsid w:val="3F6472E0"/>
    <w:rsid w:val="3FB514ED"/>
    <w:rsid w:val="4024421A"/>
    <w:rsid w:val="42672AE3"/>
    <w:rsid w:val="42AB29D0"/>
    <w:rsid w:val="42EB7271"/>
    <w:rsid w:val="430D368B"/>
    <w:rsid w:val="46884702"/>
    <w:rsid w:val="46AB6259"/>
    <w:rsid w:val="47282841"/>
    <w:rsid w:val="48B441DB"/>
    <w:rsid w:val="49FF4013"/>
    <w:rsid w:val="4B46773A"/>
    <w:rsid w:val="4D8B58D8"/>
    <w:rsid w:val="4E86609F"/>
    <w:rsid w:val="50B909AE"/>
    <w:rsid w:val="50C03AEB"/>
    <w:rsid w:val="51D23371"/>
    <w:rsid w:val="55AD03B6"/>
    <w:rsid w:val="55D123D3"/>
    <w:rsid w:val="564B654C"/>
    <w:rsid w:val="573C40E7"/>
    <w:rsid w:val="581806B0"/>
    <w:rsid w:val="5B661732"/>
    <w:rsid w:val="5BAC183B"/>
    <w:rsid w:val="5D92680F"/>
    <w:rsid w:val="5DC82230"/>
    <w:rsid w:val="5FF76DFD"/>
    <w:rsid w:val="619F774C"/>
    <w:rsid w:val="63660521"/>
    <w:rsid w:val="63E43B3C"/>
    <w:rsid w:val="676B07FC"/>
    <w:rsid w:val="67F500C6"/>
    <w:rsid w:val="68923B67"/>
    <w:rsid w:val="69BE0F89"/>
    <w:rsid w:val="6A842D69"/>
    <w:rsid w:val="6C0A7EB8"/>
    <w:rsid w:val="6C64581A"/>
    <w:rsid w:val="6C6D0B73"/>
    <w:rsid w:val="6D7101EF"/>
    <w:rsid w:val="6EE40E94"/>
    <w:rsid w:val="6FF27251"/>
    <w:rsid w:val="729A01E8"/>
    <w:rsid w:val="72EE408F"/>
    <w:rsid w:val="74911176"/>
    <w:rsid w:val="74EB6AD9"/>
    <w:rsid w:val="75C630A2"/>
    <w:rsid w:val="79393B8B"/>
    <w:rsid w:val="7B876E2F"/>
    <w:rsid w:val="7BF87D2D"/>
    <w:rsid w:val="7C572CA5"/>
    <w:rsid w:val="7D384885"/>
    <w:rsid w:val="7E0E3838"/>
    <w:rsid w:val="7F7E679B"/>
    <w:rsid w:val="7F89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B4"/>
    <w:pPr>
      <w:widowControl w:val="0"/>
      <w:jc w:val="both"/>
    </w:pPr>
    <w:rPr>
      <w:rFonts w:eastAsia="华文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7B28B4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7B2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B2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7B28B4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7B28B4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7B28B4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7B28B4"/>
    <w:rPr>
      <w:rFonts w:ascii="Times New Roman" w:eastAsia="宋体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8C36A-F6CF-4A51-BFBD-FBBE65F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312</Words>
  <Characters>1782</Characters>
  <Application>Microsoft Office Word</Application>
  <DocSecurity>0</DocSecurity>
  <Lines>14</Lines>
  <Paragraphs>4</Paragraphs>
  <ScaleCrop>false</ScaleCrop>
  <Company>微软中国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潘伟</cp:lastModifiedBy>
  <cp:revision>138</cp:revision>
  <cp:lastPrinted>2025-09-24T08:00:00Z</cp:lastPrinted>
  <dcterms:created xsi:type="dcterms:W3CDTF">2025-06-06T08:39:00Z</dcterms:created>
  <dcterms:modified xsi:type="dcterms:W3CDTF">2026-02-14T08:09:00Z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