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1C3" w:rsidRDefault="00F446F6" w:rsidP="00534B67">
      <w:pPr>
        <w:ind w:firstLineChars="22" w:firstLine="207"/>
        <w:rPr>
          <w:rFonts w:ascii="方正小标宋_GBK" w:eastAsia="方正小标宋_GBK" w:hAnsi="宋体-18030" w:cs="宋体-18030"/>
          <w:color w:val="FF0000"/>
          <w:spacing w:val="20"/>
          <w:w w:val="78"/>
          <w:sz w:val="94"/>
          <w:szCs w:val="94"/>
        </w:rPr>
      </w:pPr>
      <w:r>
        <w:rPr>
          <w:rFonts w:ascii="方正小标宋_GBK" w:eastAsia="方正小标宋_GBK" w:hAnsi="宋体-18030" w:cs="宋体-18030"/>
          <w:color w:val="FF0000"/>
          <w:spacing w:val="20"/>
          <w:sz w:val="94"/>
          <w:szCs w:val="94"/>
        </w:rPr>
        <w:pict>
          <v:line id="_x0000_s1026" style="position:absolute;left:0;text-align:left;z-index:251659264;mso-position-horizontal-relative:margin;mso-position-vertical-relative:margin" from="-1.15pt,73.7pt" to="449.15pt,73.7pt" strokecolor="red" strokeweight="4.5pt">
            <v:stroke linestyle="thickThin"/>
            <w10:wrap anchorx="margin" anchory="margin"/>
          </v:line>
        </w:pict>
      </w:r>
      <w:r w:rsidR="00C93FC0">
        <w:rPr>
          <w:rFonts w:ascii="方正小标宋_GBK" w:eastAsia="方正小标宋_GBK" w:hAnsi="宋体-18030" w:cs="宋体-18030" w:hint="eastAsia"/>
          <w:color w:val="FF0000"/>
          <w:spacing w:val="20"/>
          <w:w w:val="78"/>
          <w:sz w:val="94"/>
          <w:szCs w:val="94"/>
        </w:rPr>
        <w:t>淮安市发展和改革委员会</w:t>
      </w:r>
    </w:p>
    <w:p w:rsidR="00BB51C3" w:rsidRDefault="00C93FC0">
      <w:pPr>
        <w:wordWrap w:val="0"/>
        <w:jc w:val="right"/>
        <w:rPr>
          <w:rFonts w:eastAsia="仿宋_GB2312"/>
        </w:rPr>
      </w:pPr>
      <w:r>
        <w:rPr>
          <w:rFonts w:eastAsia="仿宋_GB2312"/>
        </w:rPr>
        <w:t>淮发改投资复</w:t>
      </w:r>
      <w:r>
        <w:rPr>
          <w:rFonts w:eastAsia="仿宋_GB2312"/>
          <w:w w:val="95"/>
        </w:rPr>
        <w:t>〔</w:t>
      </w:r>
      <w:r w:rsidR="00A41B45">
        <w:rPr>
          <w:rFonts w:eastAsia="仿宋_GB2312" w:hint="eastAsia"/>
          <w:w w:val="95"/>
        </w:rPr>
        <w:t>2026</w:t>
      </w:r>
      <w:r>
        <w:rPr>
          <w:rFonts w:eastAsia="仿宋_GB2312"/>
          <w:w w:val="95"/>
        </w:rPr>
        <w:t>〕</w:t>
      </w:r>
      <w:r w:rsidR="00534B67">
        <w:rPr>
          <w:rFonts w:eastAsia="仿宋_GB2312" w:hint="eastAsia"/>
          <w:w w:val="95"/>
        </w:rPr>
        <w:t>9</w:t>
      </w:r>
      <w:r>
        <w:rPr>
          <w:rFonts w:eastAsia="仿宋_GB2312"/>
        </w:rPr>
        <w:t>号</w:t>
      </w:r>
    </w:p>
    <w:p w:rsidR="00BB51C3" w:rsidRPr="00131743" w:rsidRDefault="00BB51C3" w:rsidP="00131743">
      <w:pPr>
        <w:spacing w:line="600" w:lineRule="exact"/>
        <w:jc w:val="center"/>
        <w:rPr>
          <w:rFonts w:eastAsia="仿宋_GB2312"/>
          <w:sz w:val="44"/>
          <w:szCs w:val="44"/>
        </w:rPr>
      </w:pPr>
    </w:p>
    <w:p w:rsidR="00BB51C3" w:rsidRPr="00A41B45" w:rsidRDefault="00C93FC0" w:rsidP="00131743">
      <w:pPr>
        <w:spacing w:line="600" w:lineRule="exact"/>
        <w:jc w:val="center"/>
        <w:rPr>
          <w:rFonts w:ascii="方正小标宋_GBK" w:eastAsia="方正小标宋_GBK" w:hint="eastAsia"/>
          <w:w w:val="95"/>
          <w:sz w:val="44"/>
          <w:szCs w:val="44"/>
        </w:rPr>
      </w:pPr>
      <w:r w:rsidRPr="00A41B45">
        <w:rPr>
          <w:rFonts w:ascii="方正小标宋_GBK" w:eastAsia="方正小标宋_GBK" w:hint="eastAsia"/>
          <w:w w:val="95"/>
          <w:sz w:val="44"/>
          <w:szCs w:val="44"/>
        </w:rPr>
        <w:t>关</w:t>
      </w:r>
      <w:r w:rsidRPr="00A41B45">
        <w:rPr>
          <w:rFonts w:ascii="方正小标宋_GBK" w:eastAsia="方正小标宋_GBK" w:hint="eastAsia"/>
          <w:spacing w:val="-21"/>
          <w:sz w:val="44"/>
        </w:rPr>
        <w:t>于淮安市第二人民医院病房改造及服务能力提升项目可行性研究报告的</w:t>
      </w:r>
      <w:r w:rsidRPr="00A41B45">
        <w:rPr>
          <w:rFonts w:ascii="方正小标宋_GBK" w:eastAsia="方正小标宋_GBK" w:hint="eastAsia"/>
          <w:w w:val="95"/>
          <w:sz w:val="44"/>
          <w:szCs w:val="44"/>
        </w:rPr>
        <w:t>批复</w:t>
      </w:r>
    </w:p>
    <w:p w:rsidR="00BB51C3" w:rsidRPr="00131743" w:rsidRDefault="00BB51C3" w:rsidP="00131743">
      <w:pPr>
        <w:spacing w:line="600" w:lineRule="exact"/>
        <w:rPr>
          <w:rFonts w:eastAsia="仿宋_GB2312"/>
        </w:rPr>
      </w:pPr>
    </w:p>
    <w:p w:rsidR="00BB51C3" w:rsidRPr="00131743" w:rsidRDefault="00C93FC0" w:rsidP="00131743">
      <w:pPr>
        <w:spacing w:line="600" w:lineRule="exact"/>
        <w:rPr>
          <w:rFonts w:eastAsia="仿宋_GB2312"/>
        </w:rPr>
      </w:pPr>
      <w:r w:rsidRPr="00131743">
        <w:rPr>
          <w:rFonts w:eastAsia="仿宋_GB2312"/>
        </w:rPr>
        <w:t>市二院：</w:t>
      </w:r>
    </w:p>
    <w:p w:rsidR="00BB51C3" w:rsidRPr="00131743" w:rsidRDefault="00F446F6" w:rsidP="00131743">
      <w:pPr>
        <w:spacing w:line="600" w:lineRule="exact"/>
        <w:ind w:firstLineChars="200" w:firstLine="640"/>
        <w:rPr>
          <w:rFonts w:eastAsia="仿宋_GB2312"/>
        </w:rPr>
      </w:pPr>
      <w:r w:rsidRPr="00131743">
        <w:rPr>
          <w:rFonts w:eastAsia="仿宋_GB2312"/>
        </w:rPr>
        <w:pict>
          <v:line id="_x0000_s1030" style="position:absolute;left:0;text-align:left;z-index:251663360;mso-position-horizontal-relative:margin;mso-position-vertical-relative:margin" from="-3.4pt,651.1pt" to="446.9pt,651.1pt" strokecolor="red" strokeweight="4.5pt">
            <v:stroke linestyle="thickThin"/>
            <w10:wrap anchorx="margin" anchory="margin"/>
          </v:line>
        </w:pict>
      </w:r>
      <w:r w:rsidR="00C93FC0" w:rsidRPr="00131743">
        <w:rPr>
          <w:rFonts w:eastAsia="仿宋_GB2312"/>
        </w:rPr>
        <w:t>你单位《关于申请批复</w:t>
      </w:r>
      <w:r w:rsidR="00C93FC0" w:rsidRPr="00131743">
        <w:rPr>
          <w:rFonts w:eastAsia="仿宋_GB2312" w:hAnsi="仿宋_GB2312"/>
        </w:rPr>
        <w:t>淮安市第二人民医院</w:t>
      </w:r>
      <w:r w:rsidR="00C93FC0" w:rsidRPr="00131743">
        <w:rPr>
          <w:rFonts w:eastAsia="仿宋_GB2312"/>
        </w:rPr>
        <w:t>病房改造及服务能力提升项目可行性研究报告的请示》及随文报送的《</w:t>
      </w:r>
      <w:r w:rsidR="00C93FC0" w:rsidRPr="00131743">
        <w:rPr>
          <w:rFonts w:eastAsia="仿宋_GB2312" w:hAnsi="仿宋_GB2312"/>
        </w:rPr>
        <w:t>淮安市第二人民医院</w:t>
      </w:r>
      <w:r w:rsidR="00C93FC0" w:rsidRPr="00131743">
        <w:rPr>
          <w:rFonts w:eastAsia="仿宋_GB2312"/>
        </w:rPr>
        <w:t>病房改造及服务能力提升项目可行性研究报告》等相关材料收悉。根据《政府投资条例》、《江苏省政府投资管理办法》等文件规定，依据</w:t>
      </w:r>
      <w:r w:rsidR="00DF48AC" w:rsidRPr="00131743">
        <w:rPr>
          <w:rFonts w:eastAsia="仿宋_GB2312" w:hAnsi="仿宋_GB2312"/>
        </w:rPr>
        <w:t>市领导对市卫健委《关于市二院申报</w:t>
      </w:r>
      <w:r w:rsidR="00DF48AC" w:rsidRPr="00131743">
        <w:rPr>
          <w:rFonts w:eastAsia="仿宋_GB2312"/>
        </w:rPr>
        <w:t>2026</w:t>
      </w:r>
      <w:r w:rsidR="00DF48AC" w:rsidRPr="00131743">
        <w:rPr>
          <w:rFonts w:eastAsia="仿宋_GB2312" w:hAnsi="仿宋_GB2312"/>
        </w:rPr>
        <w:t>年高质量卫生健康服务体系建设工程中央预算内投资项目的报告》的批示</w:t>
      </w:r>
      <w:r w:rsidR="00C93FC0" w:rsidRPr="00131743">
        <w:rPr>
          <w:rFonts w:eastAsia="仿宋_GB2312"/>
        </w:rPr>
        <w:t>以及市财政局《淮安市市本级政府投资项目财政承受能力确认函》（淮财预函〔</w:t>
      </w:r>
      <w:r w:rsidR="00C93FC0" w:rsidRPr="00131743">
        <w:rPr>
          <w:rFonts w:eastAsia="仿宋_GB2312"/>
        </w:rPr>
        <w:t>2026</w:t>
      </w:r>
      <w:r w:rsidR="00C93FC0" w:rsidRPr="00131743">
        <w:rPr>
          <w:rFonts w:eastAsia="仿宋_GB2312"/>
        </w:rPr>
        <w:t>〕</w:t>
      </w:r>
      <w:r w:rsidR="00C93FC0" w:rsidRPr="00131743">
        <w:rPr>
          <w:rFonts w:eastAsia="仿宋_GB2312"/>
        </w:rPr>
        <w:t>9</w:t>
      </w:r>
      <w:r w:rsidR="00C93FC0" w:rsidRPr="00131743">
        <w:rPr>
          <w:rFonts w:eastAsia="仿宋_GB2312"/>
        </w:rPr>
        <w:t>号），经研究，批复如下：</w:t>
      </w:r>
    </w:p>
    <w:p w:rsidR="00BB51C3" w:rsidRPr="00131743" w:rsidRDefault="00C93FC0" w:rsidP="00131743">
      <w:pPr>
        <w:spacing w:line="600" w:lineRule="exact"/>
        <w:ind w:firstLineChars="200" w:firstLine="640"/>
        <w:rPr>
          <w:rFonts w:eastAsia="仿宋_GB2312"/>
        </w:rPr>
      </w:pPr>
      <w:r w:rsidRPr="00131743">
        <w:rPr>
          <w:rFonts w:eastAsia="仿宋_GB2312"/>
        </w:rPr>
        <w:t>一、项目代码：</w:t>
      </w:r>
      <w:r w:rsidRPr="00131743">
        <w:rPr>
          <w:rFonts w:eastAsia="仿宋_GB2312"/>
        </w:rPr>
        <w:t>2602-320800-04-01-960506</w:t>
      </w:r>
      <w:r w:rsidRPr="00131743">
        <w:rPr>
          <w:rFonts w:eastAsia="仿宋_GB2312"/>
        </w:rPr>
        <w:t>。</w:t>
      </w:r>
    </w:p>
    <w:p w:rsidR="00BB51C3" w:rsidRPr="00131743" w:rsidRDefault="00C93FC0" w:rsidP="00131743">
      <w:pPr>
        <w:spacing w:line="600" w:lineRule="exact"/>
        <w:ind w:firstLineChars="200" w:firstLine="640"/>
        <w:rPr>
          <w:rFonts w:eastAsia="仿宋_GB2312"/>
        </w:rPr>
      </w:pPr>
      <w:r w:rsidRPr="00131743">
        <w:rPr>
          <w:rFonts w:eastAsia="仿宋_GB2312"/>
        </w:rPr>
        <w:t>二、</w:t>
      </w:r>
      <w:r w:rsidRPr="00C079C6">
        <w:rPr>
          <w:rFonts w:eastAsia="仿宋_GB2312"/>
        </w:rPr>
        <w:t>为改善</w:t>
      </w:r>
      <w:r w:rsidR="00C079C6" w:rsidRPr="00131743">
        <w:rPr>
          <w:rFonts w:eastAsia="仿宋_GB2312"/>
        </w:rPr>
        <w:t>市二院</w:t>
      </w:r>
      <w:r w:rsidR="00C079C6">
        <w:rPr>
          <w:rFonts w:eastAsia="仿宋_GB2312" w:hint="eastAsia"/>
        </w:rPr>
        <w:t>1</w:t>
      </w:r>
      <w:r w:rsidR="00C079C6">
        <w:rPr>
          <w:rFonts w:eastAsia="仿宋_GB2312" w:hint="eastAsia"/>
        </w:rPr>
        <w:t>号楼病房区诊疗环境，提升医院医疗服务水平</w:t>
      </w:r>
      <w:r w:rsidRPr="00C079C6">
        <w:rPr>
          <w:rFonts w:eastAsia="仿宋_GB2312"/>
        </w:rPr>
        <w:t>，</w:t>
      </w:r>
      <w:r w:rsidRPr="00131743">
        <w:rPr>
          <w:rFonts w:eastAsia="仿宋_GB2312"/>
        </w:rPr>
        <w:t>同意</w:t>
      </w:r>
      <w:r w:rsidRPr="00C079C6">
        <w:rPr>
          <w:rFonts w:eastAsia="仿宋_GB2312"/>
        </w:rPr>
        <w:t>淮安市第</w:t>
      </w:r>
      <w:r w:rsidRPr="00131743">
        <w:rPr>
          <w:rFonts w:eastAsia="仿宋_GB2312" w:hAnsi="仿宋_GB2312"/>
        </w:rPr>
        <w:t>二人民医院</w:t>
      </w:r>
      <w:r w:rsidR="00DF48AC" w:rsidRPr="00131743">
        <w:rPr>
          <w:rFonts w:eastAsia="仿宋_GB2312"/>
        </w:rPr>
        <w:t>实施</w:t>
      </w:r>
      <w:r w:rsidRPr="00131743">
        <w:rPr>
          <w:rFonts w:eastAsia="仿宋_GB2312"/>
        </w:rPr>
        <w:t>病房改造及服务能力提升项目。</w:t>
      </w:r>
    </w:p>
    <w:p w:rsidR="00BB51C3" w:rsidRPr="00131743" w:rsidRDefault="00C93FC0" w:rsidP="00131743">
      <w:pPr>
        <w:spacing w:line="600" w:lineRule="exact"/>
        <w:ind w:firstLineChars="200" w:firstLine="640"/>
        <w:rPr>
          <w:rFonts w:eastAsia="仿宋_GB2312"/>
        </w:rPr>
      </w:pPr>
      <w:r w:rsidRPr="00131743">
        <w:rPr>
          <w:rFonts w:eastAsia="仿宋_GB2312"/>
        </w:rPr>
        <w:lastRenderedPageBreak/>
        <w:t>三、项目建设地址：</w:t>
      </w:r>
      <w:r w:rsidRPr="00131743">
        <w:rPr>
          <w:rFonts w:eastAsia="仿宋_GB2312" w:hAnsi="仿宋_GB2312"/>
        </w:rPr>
        <w:t>淮安市清江浦区淮海南路</w:t>
      </w:r>
      <w:r w:rsidRPr="00131743">
        <w:rPr>
          <w:rFonts w:eastAsia="仿宋_GB2312"/>
        </w:rPr>
        <w:t>60</w:t>
      </w:r>
      <w:r w:rsidRPr="00131743">
        <w:rPr>
          <w:rFonts w:eastAsia="仿宋_GB2312" w:hAnsi="仿宋_GB2312"/>
        </w:rPr>
        <w:t>号，淮安市第二人民医院</w:t>
      </w:r>
      <w:r w:rsidR="00DF48AC" w:rsidRPr="00131743">
        <w:rPr>
          <w:rFonts w:eastAsia="仿宋_GB2312" w:hAnsi="仿宋_GB2312"/>
        </w:rPr>
        <w:t>院内</w:t>
      </w:r>
      <w:r w:rsidRPr="00131743">
        <w:rPr>
          <w:rFonts w:eastAsia="仿宋_GB2312"/>
        </w:rPr>
        <w:t>。</w:t>
      </w:r>
    </w:p>
    <w:p w:rsidR="00BB51C3" w:rsidRPr="00131743" w:rsidRDefault="00C93FC0" w:rsidP="00131743">
      <w:pPr>
        <w:spacing w:line="600" w:lineRule="exact"/>
        <w:ind w:firstLineChars="200" w:firstLine="640"/>
        <w:rPr>
          <w:rFonts w:eastAsia="仿宋_GB2312"/>
        </w:rPr>
      </w:pPr>
      <w:r w:rsidRPr="00131743">
        <w:rPr>
          <w:rFonts w:eastAsia="仿宋_GB2312"/>
        </w:rPr>
        <w:t>四、项目建设规模</w:t>
      </w:r>
      <w:r w:rsidRPr="00131743">
        <w:rPr>
          <w:rFonts w:eastAsia="仿宋_GB2312" w:hAnsi="仿宋_GB2312"/>
        </w:rPr>
        <w:t>及内容：本项目</w:t>
      </w:r>
      <w:r w:rsidR="00DF48AC" w:rsidRPr="00131743">
        <w:rPr>
          <w:rFonts w:eastAsia="仿宋_GB2312" w:hAnsi="仿宋_GB2312"/>
        </w:rPr>
        <w:t>拟</w:t>
      </w:r>
      <w:r w:rsidRPr="00131743">
        <w:rPr>
          <w:rFonts w:eastAsia="仿宋_GB2312" w:hAnsi="仿宋_GB2312"/>
        </w:rPr>
        <w:t>对淮安市第二人民医院</w:t>
      </w:r>
      <w:r w:rsidRPr="00131743">
        <w:rPr>
          <w:rFonts w:eastAsia="仿宋_GB2312"/>
        </w:rPr>
        <w:t>1</w:t>
      </w:r>
      <w:r w:rsidRPr="00131743">
        <w:rPr>
          <w:rFonts w:eastAsia="仿宋_GB2312" w:hAnsi="仿宋_GB2312"/>
        </w:rPr>
        <w:t>号楼</w:t>
      </w:r>
      <w:r w:rsidR="00ED1320" w:rsidRPr="00131743">
        <w:rPr>
          <w:rFonts w:eastAsia="仿宋_GB2312"/>
        </w:rPr>
        <w:t>3-8</w:t>
      </w:r>
      <w:r w:rsidR="00ED1320" w:rsidRPr="00131743">
        <w:rPr>
          <w:rFonts w:eastAsia="仿宋_GB2312" w:hAnsi="仿宋_GB2312"/>
        </w:rPr>
        <w:t>层、</w:t>
      </w:r>
      <w:r w:rsidR="00ED1320" w:rsidRPr="00131743">
        <w:rPr>
          <w:rFonts w:eastAsia="仿宋_GB2312"/>
        </w:rPr>
        <w:t>10</w:t>
      </w:r>
      <w:r w:rsidR="00ED1320" w:rsidRPr="00131743">
        <w:rPr>
          <w:rFonts w:eastAsia="仿宋_GB2312" w:hAnsi="仿宋_GB2312"/>
        </w:rPr>
        <w:t>层</w:t>
      </w:r>
      <w:r w:rsidRPr="00131743">
        <w:rPr>
          <w:rFonts w:eastAsia="仿宋_GB2312" w:hAnsi="仿宋_GB2312"/>
        </w:rPr>
        <w:t>病房区域进行改造</w:t>
      </w:r>
      <w:r w:rsidR="00ED1320" w:rsidRPr="00131743">
        <w:rPr>
          <w:rFonts w:eastAsia="仿宋_GB2312" w:hAnsi="仿宋_GB2312"/>
        </w:rPr>
        <w:t>（不含医疗设备）</w:t>
      </w:r>
      <w:r w:rsidRPr="00131743">
        <w:rPr>
          <w:rFonts w:eastAsia="仿宋_GB2312" w:hAnsi="仿宋_GB2312"/>
        </w:rPr>
        <w:t>，</w:t>
      </w:r>
      <w:r w:rsidR="00ED1320" w:rsidRPr="00131743">
        <w:rPr>
          <w:rFonts w:eastAsia="仿宋_GB2312" w:hAnsi="仿宋_GB2312"/>
        </w:rPr>
        <w:t>总改造面积</w:t>
      </w:r>
      <w:r w:rsidR="00ED1320" w:rsidRPr="00131743">
        <w:rPr>
          <w:rFonts w:eastAsia="仿宋_GB2312"/>
        </w:rPr>
        <w:t>9460</w:t>
      </w:r>
      <w:r w:rsidR="00ED1320" w:rsidRPr="00131743">
        <w:rPr>
          <w:rFonts w:eastAsia="仿宋_GB2312" w:hAnsi="仿宋_GB2312"/>
        </w:rPr>
        <w:t>平方米。项目涵盖</w:t>
      </w:r>
      <w:r w:rsidR="00ED1320" w:rsidRPr="00131743">
        <w:rPr>
          <w:rFonts w:eastAsia="仿宋_GB2312"/>
        </w:rPr>
        <w:t>7</w:t>
      </w:r>
      <w:r w:rsidR="00ED1320" w:rsidRPr="00131743">
        <w:rPr>
          <w:rFonts w:eastAsia="仿宋_GB2312" w:hAnsi="仿宋_GB2312"/>
        </w:rPr>
        <w:t>个楼层共</w:t>
      </w:r>
      <w:r w:rsidR="00ED1320" w:rsidRPr="00131743">
        <w:rPr>
          <w:rFonts w:eastAsia="仿宋_GB2312"/>
        </w:rPr>
        <w:t>121</w:t>
      </w:r>
      <w:r w:rsidR="00ED1320" w:rsidRPr="00131743">
        <w:rPr>
          <w:rFonts w:eastAsia="仿宋_GB2312" w:hAnsi="仿宋_GB2312"/>
        </w:rPr>
        <w:t>间病房、</w:t>
      </w:r>
      <w:r w:rsidR="00ED1320" w:rsidRPr="00131743">
        <w:rPr>
          <w:rFonts w:eastAsia="仿宋_GB2312"/>
        </w:rPr>
        <w:t>356</w:t>
      </w:r>
      <w:r w:rsidR="00ED1320" w:rsidRPr="00131743">
        <w:rPr>
          <w:rFonts w:eastAsia="仿宋_GB2312" w:hAnsi="仿宋_GB2312"/>
        </w:rPr>
        <w:t>张床位、护士站、处置室、导医台、值班室、连廊等区域。主要建设内容包括室内墙面、顶面、地面等维修改造，门窗更新，配套实施弱电、给排水、消防设施等改造以及卫浴、家具家电、标志标识等相关配套安装工程</w:t>
      </w:r>
      <w:r w:rsidRPr="00131743">
        <w:rPr>
          <w:rFonts w:eastAsia="仿宋_GB2312" w:hAnsi="仿宋_GB2312"/>
        </w:rPr>
        <w:t>。</w:t>
      </w:r>
    </w:p>
    <w:p w:rsidR="00BB51C3" w:rsidRPr="00131743" w:rsidRDefault="00C93FC0" w:rsidP="00131743">
      <w:pPr>
        <w:spacing w:line="600" w:lineRule="exact"/>
        <w:ind w:firstLineChars="200" w:firstLine="640"/>
        <w:rPr>
          <w:rFonts w:eastAsia="仿宋_GB2312"/>
        </w:rPr>
      </w:pPr>
      <w:r w:rsidRPr="00131743">
        <w:rPr>
          <w:rFonts w:eastAsia="仿宋_GB2312"/>
        </w:rPr>
        <w:t>五、项目计划总投资及资金来源：根据</w:t>
      </w:r>
      <w:r w:rsidR="00ED1320" w:rsidRPr="00131743">
        <w:rPr>
          <w:rFonts w:eastAsia="仿宋_GB2312" w:hAnsi="仿宋_GB2312"/>
        </w:rPr>
        <w:t>市领导对市卫健委《关于市二院申报</w:t>
      </w:r>
      <w:r w:rsidR="00ED1320" w:rsidRPr="00131743">
        <w:rPr>
          <w:rFonts w:eastAsia="仿宋_GB2312"/>
        </w:rPr>
        <w:t>2026</w:t>
      </w:r>
      <w:r w:rsidR="00ED1320" w:rsidRPr="00131743">
        <w:rPr>
          <w:rFonts w:eastAsia="仿宋_GB2312" w:hAnsi="仿宋_GB2312"/>
        </w:rPr>
        <w:t>年高质量卫生健康服务体系建设工程中央预算内投资项目的报告》的批示</w:t>
      </w:r>
      <w:r w:rsidR="00ED1320" w:rsidRPr="00131743">
        <w:rPr>
          <w:rFonts w:eastAsia="仿宋_GB2312"/>
        </w:rPr>
        <w:t>以及市财政局《淮安市市本级政府投资项目财政承受能力确认函》（淮财预函〔</w:t>
      </w:r>
      <w:r w:rsidR="00ED1320" w:rsidRPr="00131743">
        <w:rPr>
          <w:rFonts w:eastAsia="仿宋_GB2312"/>
        </w:rPr>
        <w:t>2026</w:t>
      </w:r>
      <w:r w:rsidR="00ED1320" w:rsidRPr="00131743">
        <w:rPr>
          <w:rFonts w:eastAsia="仿宋_GB2312"/>
        </w:rPr>
        <w:t>〕</w:t>
      </w:r>
      <w:r w:rsidR="00ED1320" w:rsidRPr="00131743">
        <w:rPr>
          <w:rFonts w:eastAsia="仿宋_GB2312"/>
        </w:rPr>
        <w:t>9</w:t>
      </w:r>
      <w:r w:rsidR="00ED1320" w:rsidRPr="00131743">
        <w:rPr>
          <w:rFonts w:eastAsia="仿宋_GB2312"/>
        </w:rPr>
        <w:t>号）</w:t>
      </w:r>
      <w:r w:rsidRPr="00131743">
        <w:rPr>
          <w:rFonts w:eastAsia="仿宋_GB2312"/>
        </w:rPr>
        <w:t>，</w:t>
      </w:r>
      <w:r w:rsidRPr="00131743">
        <w:rPr>
          <w:rFonts w:eastAsia="仿宋_GB2312" w:hAnsi="仿宋_GB2312"/>
        </w:rPr>
        <w:t>项目估算投资</w:t>
      </w:r>
      <w:r w:rsidRPr="00131743">
        <w:rPr>
          <w:rFonts w:eastAsia="仿宋_GB2312"/>
        </w:rPr>
        <w:t>2074</w:t>
      </w:r>
      <w:r w:rsidRPr="00131743">
        <w:rPr>
          <w:rFonts w:eastAsia="仿宋_GB2312" w:hAnsi="仿宋_GB2312"/>
        </w:rPr>
        <w:t>万元，资金来源为中央预算内投资资金及单位自有资金。</w:t>
      </w:r>
    </w:p>
    <w:p w:rsidR="00BB51C3" w:rsidRPr="00131743" w:rsidRDefault="00C93FC0" w:rsidP="00131743">
      <w:pPr>
        <w:spacing w:line="600" w:lineRule="exact"/>
        <w:ind w:firstLineChars="200" w:firstLine="640"/>
        <w:rPr>
          <w:rFonts w:eastAsia="仿宋_GB2312"/>
        </w:rPr>
      </w:pPr>
      <w:r w:rsidRPr="00131743">
        <w:rPr>
          <w:rFonts w:eastAsia="仿宋_GB2312"/>
        </w:rPr>
        <w:t>六、项目单位应按照环保要求，落实各项环保措施。</w:t>
      </w:r>
    </w:p>
    <w:p w:rsidR="00BB51C3" w:rsidRPr="00131743" w:rsidRDefault="00C93FC0" w:rsidP="00131743">
      <w:pPr>
        <w:spacing w:line="600" w:lineRule="exact"/>
        <w:ind w:firstLineChars="200" w:firstLine="640"/>
        <w:rPr>
          <w:rFonts w:eastAsia="仿宋_GB2312"/>
        </w:rPr>
      </w:pPr>
      <w:r w:rsidRPr="00131743">
        <w:rPr>
          <w:rFonts w:eastAsia="仿宋_GB2312"/>
        </w:rPr>
        <w:t>七、按照国家和省有关法律法规开展招标工作。</w:t>
      </w:r>
    </w:p>
    <w:p w:rsidR="00BB51C3" w:rsidRPr="00131743" w:rsidRDefault="00C93FC0" w:rsidP="00131743">
      <w:pPr>
        <w:spacing w:line="600" w:lineRule="exact"/>
        <w:ind w:firstLineChars="200" w:firstLine="640"/>
        <w:rPr>
          <w:rFonts w:eastAsia="仿宋_GB2312"/>
        </w:rPr>
      </w:pPr>
      <w:r w:rsidRPr="00131743">
        <w:rPr>
          <w:rFonts w:eastAsia="仿宋_GB2312"/>
        </w:rPr>
        <w:t>八、项目能耗符合《固定资产投资项目节能审查和碳排放评价办法》（国家发改委</w:t>
      </w:r>
      <w:r w:rsidRPr="00131743">
        <w:rPr>
          <w:rFonts w:eastAsia="仿宋_GB2312"/>
        </w:rPr>
        <w:t>2025</w:t>
      </w:r>
      <w:r w:rsidRPr="00131743">
        <w:rPr>
          <w:rFonts w:eastAsia="仿宋_GB2312"/>
        </w:rPr>
        <w:t>年第</w:t>
      </w:r>
      <w:r w:rsidRPr="00131743">
        <w:rPr>
          <w:rFonts w:eastAsia="仿宋_GB2312"/>
        </w:rPr>
        <w:t>31</w:t>
      </w:r>
      <w:r w:rsidRPr="00131743">
        <w:rPr>
          <w:rFonts w:eastAsia="仿宋_GB2312"/>
        </w:rPr>
        <w:t>号令）第八条以及《江苏省固定资产投资项目节能审查和碳排放评价实施办法》（苏发改规发〔</w:t>
      </w:r>
      <w:r w:rsidRPr="00131743">
        <w:rPr>
          <w:rFonts w:eastAsia="仿宋_GB2312"/>
        </w:rPr>
        <w:t>2025</w:t>
      </w:r>
      <w:r w:rsidRPr="00131743">
        <w:rPr>
          <w:rFonts w:eastAsia="仿宋_GB2312"/>
        </w:rPr>
        <w:t>〕</w:t>
      </w:r>
      <w:r w:rsidRPr="00131743">
        <w:rPr>
          <w:rFonts w:eastAsia="仿宋_GB2312"/>
        </w:rPr>
        <w:t xml:space="preserve">6 </w:t>
      </w:r>
      <w:r w:rsidRPr="00131743">
        <w:rPr>
          <w:rFonts w:eastAsia="仿宋_GB2312"/>
        </w:rPr>
        <w:t>号）第七条之规定，属</w:t>
      </w:r>
      <w:r w:rsidRPr="00131743">
        <w:rPr>
          <w:rFonts w:eastAsia="仿宋_GB2312"/>
        </w:rPr>
        <w:t>“</w:t>
      </w:r>
      <w:r w:rsidRPr="00131743">
        <w:rPr>
          <w:rFonts w:eastAsia="仿宋_GB2312"/>
        </w:rPr>
        <w:t>节能审查机关对项目不再</w:t>
      </w:r>
      <w:r w:rsidRPr="00131743">
        <w:rPr>
          <w:rFonts w:eastAsia="仿宋_GB2312"/>
        </w:rPr>
        <w:lastRenderedPageBreak/>
        <w:t>单独进行节能审查</w:t>
      </w:r>
      <w:r w:rsidRPr="00131743">
        <w:rPr>
          <w:rFonts w:eastAsia="仿宋_GB2312"/>
        </w:rPr>
        <w:t>”</w:t>
      </w:r>
      <w:r w:rsidRPr="00131743">
        <w:rPr>
          <w:rFonts w:eastAsia="仿宋_GB2312"/>
        </w:rPr>
        <w:t>的范围。请你单位严格按照《固定资产投资项目节能信息表》及相关要求规范建设。项目应落实节能、节水各项措施及</w:t>
      </w:r>
      <w:r w:rsidRPr="00131743">
        <w:rPr>
          <w:rFonts w:eastAsia="仿宋_GB2312"/>
        </w:rPr>
        <w:t>“</w:t>
      </w:r>
      <w:r w:rsidRPr="00131743">
        <w:rPr>
          <w:rFonts w:eastAsia="仿宋_GB2312"/>
        </w:rPr>
        <w:t>三同时</w:t>
      </w:r>
      <w:r w:rsidRPr="00131743">
        <w:rPr>
          <w:rFonts w:eastAsia="仿宋_GB2312"/>
        </w:rPr>
        <w:t>”</w:t>
      </w:r>
      <w:r w:rsidRPr="00131743">
        <w:rPr>
          <w:rFonts w:eastAsia="仿宋_GB2312"/>
        </w:rPr>
        <w:t>要求，工程材料、技术方案等须符合有关法律、法规及规范要求。</w:t>
      </w:r>
    </w:p>
    <w:p w:rsidR="00BB51C3" w:rsidRPr="00131743" w:rsidRDefault="00C93FC0" w:rsidP="00131743">
      <w:pPr>
        <w:spacing w:line="600" w:lineRule="exact"/>
        <w:ind w:firstLineChars="196" w:firstLine="627"/>
        <w:rPr>
          <w:rFonts w:eastAsia="仿宋_GB2312"/>
        </w:rPr>
      </w:pPr>
      <w:r w:rsidRPr="00131743">
        <w:rPr>
          <w:rFonts w:eastAsia="仿宋_GB2312"/>
        </w:rPr>
        <w:t>九、审批项目的相关文件分别是：</w:t>
      </w:r>
      <w:r w:rsidR="00D2042F" w:rsidRPr="00131743">
        <w:rPr>
          <w:rFonts w:eastAsia="仿宋_GB2312" w:hAnsi="仿宋_GB2312"/>
        </w:rPr>
        <w:t>市领导对市卫健委《关于市二院申报</w:t>
      </w:r>
      <w:r w:rsidR="00D2042F" w:rsidRPr="00131743">
        <w:rPr>
          <w:rFonts w:eastAsia="仿宋_GB2312"/>
        </w:rPr>
        <w:t>2026</w:t>
      </w:r>
      <w:r w:rsidR="00D2042F" w:rsidRPr="00131743">
        <w:rPr>
          <w:rFonts w:eastAsia="仿宋_GB2312" w:hAnsi="仿宋_GB2312"/>
        </w:rPr>
        <w:t>年高质量卫生健康服务体系建设工程中央预算内投资项目的报告》的批示</w:t>
      </w:r>
      <w:r w:rsidRPr="00131743">
        <w:rPr>
          <w:rFonts w:eastAsia="仿宋_GB2312"/>
        </w:rPr>
        <w:t>、市财政局《淮安市市本级政府投资项目财政承受能力确认函》（淮财预函〔</w:t>
      </w:r>
      <w:r w:rsidRPr="00131743">
        <w:rPr>
          <w:rFonts w:eastAsia="仿宋_GB2312"/>
        </w:rPr>
        <w:t>2026</w:t>
      </w:r>
      <w:r w:rsidRPr="00131743">
        <w:rPr>
          <w:rFonts w:eastAsia="仿宋_GB2312"/>
        </w:rPr>
        <w:t>〕</w:t>
      </w:r>
      <w:r w:rsidRPr="00131743">
        <w:rPr>
          <w:rFonts w:eastAsia="仿宋_GB2312"/>
        </w:rPr>
        <w:t>9</w:t>
      </w:r>
      <w:r w:rsidRPr="00131743">
        <w:rPr>
          <w:rFonts w:eastAsia="仿宋_GB2312"/>
        </w:rPr>
        <w:t>号）、《土地使用权证》（淮</w:t>
      </w:r>
      <w:r w:rsidRPr="00131743">
        <w:rPr>
          <w:rFonts w:eastAsia="仿宋_GB2312"/>
        </w:rPr>
        <w:t>P</w:t>
      </w:r>
      <w:r w:rsidRPr="00131743">
        <w:rPr>
          <w:rFonts w:eastAsia="仿宋_GB2312"/>
        </w:rPr>
        <w:t>国用〔</w:t>
      </w:r>
      <w:r w:rsidRPr="00131743">
        <w:rPr>
          <w:rFonts w:eastAsia="仿宋_GB2312"/>
        </w:rPr>
        <w:t>2006</w:t>
      </w:r>
      <w:r w:rsidRPr="00131743">
        <w:rPr>
          <w:rFonts w:eastAsia="仿宋_GB2312"/>
        </w:rPr>
        <w:t>〕</w:t>
      </w:r>
      <w:r w:rsidR="00D2042F" w:rsidRPr="00131743">
        <w:rPr>
          <w:rFonts w:eastAsia="仿宋_GB2312"/>
        </w:rPr>
        <w:t>划</w:t>
      </w:r>
      <w:r w:rsidRPr="00131743">
        <w:rPr>
          <w:rFonts w:eastAsia="仿宋_GB2312"/>
        </w:rPr>
        <w:t>第</w:t>
      </w:r>
      <w:r w:rsidRPr="00131743">
        <w:rPr>
          <w:rFonts w:eastAsia="仿宋_GB2312"/>
        </w:rPr>
        <w:t>829</w:t>
      </w:r>
      <w:r w:rsidRPr="00131743">
        <w:rPr>
          <w:rFonts w:eastAsia="仿宋_GB2312"/>
        </w:rPr>
        <w:t>号）、市二院《</w:t>
      </w:r>
      <w:r w:rsidRPr="00131743">
        <w:rPr>
          <w:rFonts w:eastAsia="仿宋_GB2312" w:hAnsi="仿宋_GB2312"/>
        </w:rPr>
        <w:t>淮安市第二人民医院</w:t>
      </w:r>
      <w:r w:rsidRPr="00131743">
        <w:rPr>
          <w:rFonts w:eastAsia="仿宋_GB2312"/>
        </w:rPr>
        <w:t>病房改造及服务能力提升项目安全生产条件和设施分析评价报告》、</w:t>
      </w:r>
      <w:r w:rsidR="00C079C6" w:rsidRPr="00C079C6">
        <w:rPr>
          <w:rFonts w:eastAsia="仿宋_GB2312" w:hint="eastAsia"/>
        </w:rPr>
        <w:t>《</w:t>
      </w:r>
      <w:r w:rsidR="00C079C6" w:rsidRPr="00C079C6">
        <w:rPr>
          <w:rFonts w:eastAsia="仿宋_GB2312"/>
        </w:rPr>
        <w:t>淮安市第二人民医院</w:t>
      </w:r>
      <w:r w:rsidR="00C079C6" w:rsidRPr="00131743">
        <w:rPr>
          <w:rFonts w:eastAsia="仿宋_GB2312"/>
        </w:rPr>
        <w:t>病房改造服务能力提升项目</w:t>
      </w:r>
      <w:r w:rsidR="00C079C6" w:rsidRPr="00C079C6">
        <w:rPr>
          <w:rFonts w:eastAsia="仿宋_GB2312" w:hint="eastAsia"/>
        </w:rPr>
        <w:t>可行性研究报告</w:t>
      </w:r>
      <w:r w:rsidR="00C079C6">
        <w:rPr>
          <w:rFonts w:eastAsia="仿宋_GB2312" w:hint="eastAsia"/>
        </w:rPr>
        <w:t>论证会专家审查</w:t>
      </w:r>
      <w:r w:rsidR="00C079C6" w:rsidRPr="00C079C6">
        <w:rPr>
          <w:rFonts w:eastAsia="仿宋_GB2312" w:hint="eastAsia"/>
        </w:rPr>
        <w:t>意见》、</w:t>
      </w:r>
      <w:r w:rsidRPr="00131743">
        <w:rPr>
          <w:rFonts w:eastAsia="仿宋_GB2312"/>
        </w:rPr>
        <w:t>固定资产投资项目节能信息表等。</w:t>
      </w:r>
    </w:p>
    <w:p w:rsidR="00BB51C3" w:rsidRPr="00131743" w:rsidRDefault="00C93FC0" w:rsidP="00131743">
      <w:pPr>
        <w:spacing w:line="600" w:lineRule="exact"/>
        <w:ind w:firstLineChars="196" w:firstLine="627"/>
        <w:rPr>
          <w:rFonts w:eastAsia="仿宋_GB2312"/>
        </w:rPr>
      </w:pPr>
      <w:r w:rsidRPr="00131743">
        <w:rPr>
          <w:rFonts w:eastAsia="仿宋_GB2312"/>
        </w:rPr>
        <w:t>按照审批制度改革有关精神，简化审批流程，对项目建议书、可行性研究报告合并审批。</w:t>
      </w:r>
    </w:p>
    <w:p w:rsidR="00624FFB" w:rsidRPr="00131743" w:rsidRDefault="00624FFB" w:rsidP="00131743">
      <w:pPr>
        <w:spacing w:line="600" w:lineRule="exact"/>
        <w:ind w:firstLineChars="196" w:firstLine="627"/>
        <w:rPr>
          <w:rFonts w:eastAsia="仿宋_GB2312"/>
        </w:rPr>
      </w:pPr>
      <w:r w:rsidRPr="00131743">
        <w:rPr>
          <w:rFonts w:eastAsia="仿宋_GB2312"/>
        </w:rPr>
        <w:t>本批复仅作为项目单位开展工作的依据，不得作为征收及拆迁的依据。接文后，请你单位严格按照基本建设程序及相关规范标准开展各项工作，进一步科学优化方案，深化工程设计</w:t>
      </w:r>
      <w:r w:rsidR="00131743" w:rsidRPr="00131743">
        <w:rPr>
          <w:rFonts w:eastAsia="仿宋_GB2312"/>
        </w:rPr>
        <w:t>，</w:t>
      </w:r>
      <w:r w:rsidRPr="00131743">
        <w:rPr>
          <w:rFonts w:eastAsia="仿宋_GB2312"/>
        </w:rPr>
        <w:t>依法依规办理各项法定手续。</w:t>
      </w:r>
    </w:p>
    <w:p w:rsidR="00BB51C3" w:rsidRPr="00131743" w:rsidRDefault="00C93FC0" w:rsidP="00131743">
      <w:pPr>
        <w:spacing w:line="600" w:lineRule="exact"/>
        <w:ind w:firstLineChars="196" w:firstLine="627"/>
        <w:rPr>
          <w:rFonts w:eastAsia="仿宋_GB2312"/>
        </w:rPr>
      </w:pPr>
      <w:r w:rsidRPr="00131743">
        <w:rPr>
          <w:rFonts w:eastAsia="仿宋_GB2312"/>
        </w:rPr>
        <w:t>请据此批复，按照《政府投资条例》等政府投资项目管理有关法律法规和规定做好相关工作，在满足《国务院办公厅关于加</w:t>
      </w:r>
      <w:r w:rsidRPr="00131743">
        <w:rPr>
          <w:rFonts w:eastAsia="仿宋_GB2312"/>
        </w:rPr>
        <w:lastRenderedPageBreak/>
        <w:t>强和规范新开工项目管理的通知》（国办发〔</w:t>
      </w:r>
      <w:r w:rsidRPr="00131743">
        <w:rPr>
          <w:rFonts w:eastAsia="仿宋_GB2312"/>
        </w:rPr>
        <w:t>2007</w:t>
      </w:r>
      <w:r w:rsidRPr="00131743">
        <w:rPr>
          <w:rFonts w:eastAsia="仿宋_GB2312"/>
        </w:rPr>
        <w:t>〕</w:t>
      </w:r>
      <w:r w:rsidRPr="00131743">
        <w:rPr>
          <w:rFonts w:eastAsia="仿宋_GB2312"/>
        </w:rPr>
        <w:t>64</w:t>
      </w:r>
      <w:r w:rsidRPr="00131743">
        <w:rPr>
          <w:rFonts w:eastAsia="仿宋_GB2312"/>
        </w:rPr>
        <w:t>号）所列新开工条件后方可开工建设，项目建设应符合住建、规划、国土、环保、安全、地震、消防、防雷、水利、市政、节能、节水等法律法规及相关</w:t>
      </w:r>
      <w:r w:rsidR="00A66A4F" w:rsidRPr="00131743">
        <w:rPr>
          <w:rFonts w:eastAsia="仿宋_GB2312"/>
        </w:rPr>
        <w:t>医院建设</w:t>
      </w:r>
      <w:r w:rsidRPr="00131743">
        <w:rPr>
          <w:rFonts w:eastAsia="仿宋_GB2312"/>
        </w:rPr>
        <w:t>标准、规范和文件规定，</w:t>
      </w:r>
      <w:r w:rsidR="00131743" w:rsidRPr="00131743">
        <w:rPr>
          <w:rFonts w:eastAsia="仿宋_GB2312"/>
        </w:rPr>
        <w:t>并按照有关部门批复和意见落实各项举措</w:t>
      </w:r>
      <w:r w:rsidRPr="00131743">
        <w:rPr>
          <w:rFonts w:eastAsia="仿宋_GB2312"/>
        </w:rPr>
        <w:t>。</w:t>
      </w:r>
    </w:p>
    <w:p w:rsidR="00BB51C3" w:rsidRPr="00131743" w:rsidRDefault="00C93FC0" w:rsidP="00131743">
      <w:pPr>
        <w:spacing w:line="600" w:lineRule="exact"/>
        <w:ind w:firstLineChars="196" w:firstLine="627"/>
        <w:rPr>
          <w:rFonts w:eastAsia="仿宋_GB2312"/>
        </w:rPr>
      </w:pPr>
      <w:r w:rsidRPr="00131743">
        <w:rPr>
          <w:rFonts w:eastAsia="仿宋_GB2312"/>
        </w:rPr>
        <w:t>项目单位严格落实安全主体责任，依法依规履行相关批准手续，严格执行安全生产</w:t>
      </w:r>
      <w:r w:rsidRPr="00131743">
        <w:rPr>
          <w:rFonts w:eastAsia="仿宋_GB2312"/>
        </w:rPr>
        <w:t>“</w:t>
      </w:r>
      <w:r w:rsidRPr="00131743">
        <w:rPr>
          <w:rFonts w:eastAsia="仿宋_GB2312"/>
        </w:rPr>
        <w:t>三同时</w:t>
      </w:r>
      <w:r w:rsidRPr="00131743">
        <w:rPr>
          <w:rFonts w:eastAsia="仿宋_GB2312"/>
        </w:rPr>
        <w:t>”</w:t>
      </w:r>
      <w:r w:rsidRPr="00131743">
        <w:rPr>
          <w:rFonts w:eastAsia="仿宋_GB2312"/>
        </w:rPr>
        <w:t>制度，落实安全生产各项举措，行业主管部门履行</w:t>
      </w:r>
      <w:r w:rsidRPr="00131743">
        <w:rPr>
          <w:rFonts w:eastAsia="仿宋_GB2312"/>
        </w:rPr>
        <w:t>“</w:t>
      </w:r>
      <w:r w:rsidRPr="00131743">
        <w:rPr>
          <w:rFonts w:eastAsia="仿宋_GB2312"/>
        </w:rPr>
        <w:t>三管三必须</w:t>
      </w:r>
      <w:r w:rsidRPr="00131743">
        <w:rPr>
          <w:rFonts w:eastAsia="仿宋_GB2312"/>
        </w:rPr>
        <w:t>”</w:t>
      </w:r>
      <w:r w:rsidRPr="00131743">
        <w:rPr>
          <w:rFonts w:eastAsia="仿宋_GB2312"/>
        </w:rPr>
        <w:t>法定职责，严守项目安全关。项目单位严格执行国家法律法规和政府有关规定，认真贯彻落实消防、安全、环保、质量等相关要求。</w:t>
      </w:r>
      <w:r w:rsidR="00A66A4F" w:rsidRPr="00131743">
        <w:rPr>
          <w:rFonts w:eastAsia="仿宋_GB2312"/>
        </w:rPr>
        <w:t>未经批复项目初步设计，且未履行完各项法定程序，项目不得开工建设。</w:t>
      </w:r>
    </w:p>
    <w:p w:rsidR="00BB51C3" w:rsidRPr="00131743" w:rsidRDefault="00C93FC0" w:rsidP="00131743">
      <w:pPr>
        <w:spacing w:line="600" w:lineRule="exact"/>
        <w:ind w:firstLineChars="196" w:firstLine="627"/>
        <w:rPr>
          <w:rFonts w:eastAsia="仿宋_GB2312"/>
        </w:rPr>
      </w:pPr>
      <w:r w:rsidRPr="00131743">
        <w:rPr>
          <w:rFonts w:eastAsia="仿宋_GB2312"/>
        </w:rPr>
        <w:t>项目单位应当通过省在线平台及时如实报送政府投资项目开工建设、建设进度、竣工的基本信息。政府投资项目所需资金应当按照国家有关规定确保落实到位，不得由施工企业垫资建设，保障企业费用和农民工工资按时足额拨付。根据《江苏省政府投资项目竣工验收管理办法》（苏发改规发〔</w:t>
      </w:r>
      <w:r w:rsidRPr="00131743">
        <w:rPr>
          <w:rFonts w:eastAsia="仿宋_GB2312"/>
        </w:rPr>
        <w:t>2022</w:t>
      </w:r>
      <w:r w:rsidRPr="00131743">
        <w:rPr>
          <w:rFonts w:eastAsia="仿宋_GB2312"/>
        </w:rPr>
        <w:t>〕</w:t>
      </w:r>
      <w:r w:rsidRPr="00131743">
        <w:rPr>
          <w:rFonts w:eastAsia="仿宋_GB2312"/>
        </w:rPr>
        <w:t>3</w:t>
      </w:r>
      <w:r w:rsidRPr="00131743">
        <w:rPr>
          <w:rFonts w:eastAsia="仿宋_GB2312"/>
        </w:rPr>
        <w:t>号），项目建成并在国家规定的各专项验收合格后，应及时向相关部门申请政府投资项目竣工验收。本批复有效期两年，有效期内依法开工的批复继续有效；两年内未开工建设的应在有效期满</w:t>
      </w:r>
      <w:r w:rsidRPr="00131743">
        <w:rPr>
          <w:rFonts w:eastAsia="仿宋_GB2312"/>
        </w:rPr>
        <w:t>30</w:t>
      </w:r>
      <w:r w:rsidRPr="00131743">
        <w:rPr>
          <w:rFonts w:eastAsia="仿宋_GB2312"/>
        </w:rPr>
        <w:t>个工作日前申请延期，逾期未申请延期的批文自动失效，国家、省对项目延期另有规定的从其规定。</w:t>
      </w:r>
    </w:p>
    <w:p w:rsidR="00BB51C3" w:rsidRPr="00131743" w:rsidRDefault="00BB51C3" w:rsidP="00131743">
      <w:pPr>
        <w:spacing w:line="600" w:lineRule="exact"/>
        <w:ind w:firstLineChars="196" w:firstLine="627"/>
        <w:rPr>
          <w:rFonts w:eastAsia="仿宋_GB2312"/>
        </w:rPr>
      </w:pPr>
    </w:p>
    <w:p w:rsidR="00BB51C3" w:rsidRPr="00131743" w:rsidRDefault="00C93FC0" w:rsidP="00131743">
      <w:pPr>
        <w:spacing w:line="600" w:lineRule="exact"/>
        <w:ind w:firstLineChars="196" w:firstLine="627"/>
        <w:rPr>
          <w:rFonts w:eastAsia="仿宋_GB2312"/>
        </w:rPr>
      </w:pPr>
      <w:r w:rsidRPr="00131743">
        <w:rPr>
          <w:rFonts w:eastAsia="仿宋_GB2312"/>
        </w:rPr>
        <w:t>附件：工程建设项目招标事项核准意见表</w:t>
      </w:r>
    </w:p>
    <w:p w:rsidR="00131743" w:rsidRPr="00131743" w:rsidRDefault="00131743" w:rsidP="00345247">
      <w:pPr>
        <w:spacing w:line="600" w:lineRule="exact"/>
        <w:ind w:firstLineChars="196" w:firstLine="627"/>
        <w:rPr>
          <w:rFonts w:eastAsia="仿宋_GB2312"/>
        </w:rPr>
      </w:pPr>
    </w:p>
    <w:p w:rsidR="00BB51C3" w:rsidRPr="00131743" w:rsidRDefault="00BB51C3" w:rsidP="00345247">
      <w:pPr>
        <w:spacing w:line="600" w:lineRule="exact"/>
        <w:ind w:firstLineChars="196" w:firstLine="627"/>
        <w:rPr>
          <w:rFonts w:eastAsia="仿宋_GB2312"/>
        </w:rPr>
      </w:pPr>
    </w:p>
    <w:p w:rsidR="00BB51C3" w:rsidRPr="00131743" w:rsidRDefault="00C93FC0" w:rsidP="00131743">
      <w:pPr>
        <w:spacing w:line="600" w:lineRule="exact"/>
        <w:jc w:val="right"/>
        <w:rPr>
          <w:rFonts w:eastAsia="仿宋_GB2312"/>
        </w:rPr>
      </w:pPr>
      <w:r w:rsidRPr="00131743">
        <w:rPr>
          <w:rFonts w:eastAsia="仿宋_GB2312"/>
        </w:rPr>
        <w:t>2026</w:t>
      </w:r>
      <w:r w:rsidRPr="00131743">
        <w:rPr>
          <w:rFonts w:eastAsia="仿宋_GB2312"/>
        </w:rPr>
        <w:t>年</w:t>
      </w:r>
      <w:r w:rsidRPr="00131743">
        <w:rPr>
          <w:rFonts w:eastAsia="仿宋_GB2312"/>
        </w:rPr>
        <w:t>2</w:t>
      </w:r>
      <w:r w:rsidRPr="00131743">
        <w:rPr>
          <w:rFonts w:eastAsia="仿宋_GB2312"/>
        </w:rPr>
        <w:t>月</w:t>
      </w:r>
      <w:r w:rsidRPr="00131743">
        <w:rPr>
          <w:rFonts w:eastAsia="仿宋_GB2312"/>
        </w:rPr>
        <w:t>24</w:t>
      </w:r>
      <w:r w:rsidRPr="00131743">
        <w:rPr>
          <w:rFonts w:eastAsia="仿宋_GB2312"/>
        </w:rPr>
        <w:t>日</w:t>
      </w:r>
    </w:p>
    <w:p w:rsidR="00BB51C3" w:rsidRPr="00131743" w:rsidRDefault="00BB51C3" w:rsidP="00131743">
      <w:pPr>
        <w:spacing w:line="600" w:lineRule="exact"/>
        <w:jc w:val="right"/>
        <w:rPr>
          <w:rFonts w:eastAsia="仿宋_GB2312"/>
        </w:rPr>
      </w:pPr>
    </w:p>
    <w:p w:rsidR="00BB51C3" w:rsidRPr="00131743" w:rsidRDefault="00BB51C3" w:rsidP="00131743">
      <w:pPr>
        <w:spacing w:line="600" w:lineRule="exact"/>
        <w:jc w:val="right"/>
        <w:rPr>
          <w:rFonts w:eastAsia="仿宋_GB2312"/>
        </w:rPr>
      </w:pPr>
    </w:p>
    <w:p w:rsidR="00BB51C3" w:rsidRPr="00131743" w:rsidRDefault="00BB51C3" w:rsidP="00131743">
      <w:pPr>
        <w:spacing w:line="600" w:lineRule="exact"/>
        <w:jc w:val="right"/>
        <w:rPr>
          <w:rFonts w:eastAsia="仿宋_GB2312"/>
        </w:rPr>
      </w:pPr>
    </w:p>
    <w:p w:rsidR="00BB51C3" w:rsidRPr="00131743" w:rsidRDefault="00BB51C3" w:rsidP="00131743">
      <w:pPr>
        <w:spacing w:line="600" w:lineRule="exact"/>
        <w:jc w:val="right"/>
        <w:rPr>
          <w:rFonts w:eastAsia="仿宋_GB2312"/>
        </w:rPr>
      </w:pPr>
      <w:bookmarkStart w:id="0" w:name="_GoBack"/>
      <w:bookmarkEnd w:id="0"/>
    </w:p>
    <w:p w:rsidR="00BB51C3" w:rsidRPr="00131743" w:rsidRDefault="00BB51C3" w:rsidP="00131743">
      <w:pPr>
        <w:spacing w:line="600" w:lineRule="exact"/>
        <w:jc w:val="right"/>
        <w:rPr>
          <w:rFonts w:eastAsia="仿宋_GB2312"/>
        </w:rPr>
      </w:pPr>
    </w:p>
    <w:p w:rsidR="00BB51C3" w:rsidRDefault="00BB51C3" w:rsidP="00131743">
      <w:pPr>
        <w:spacing w:line="600" w:lineRule="exact"/>
        <w:jc w:val="right"/>
        <w:rPr>
          <w:rFonts w:eastAsia="仿宋_GB2312" w:hint="eastAsia"/>
        </w:rPr>
      </w:pPr>
    </w:p>
    <w:p w:rsidR="00345247" w:rsidRDefault="00345247" w:rsidP="00131743">
      <w:pPr>
        <w:spacing w:line="600" w:lineRule="exact"/>
        <w:jc w:val="right"/>
        <w:rPr>
          <w:rFonts w:eastAsia="仿宋_GB2312" w:hint="eastAsia"/>
        </w:rPr>
      </w:pPr>
    </w:p>
    <w:p w:rsidR="00345247" w:rsidRPr="00131743" w:rsidRDefault="00345247" w:rsidP="00131743">
      <w:pPr>
        <w:spacing w:line="600" w:lineRule="exact"/>
        <w:jc w:val="right"/>
        <w:rPr>
          <w:rFonts w:eastAsia="仿宋_GB2312"/>
        </w:rPr>
      </w:pPr>
    </w:p>
    <w:p w:rsidR="00BB51C3" w:rsidRPr="00131743" w:rsidRDefault="00BB51C3" w:rsidP="00131743">
      <w:pPr>
        <w:spacing w:line="600" w:lineRule="exact"/>
        <w:jc w:val="right"/>
        <w:rPr>
          <w:rFonts w:eastAsia="仿宋_GB2312"/>
        </w:rPr>
      </w:pPr>
    </w:p>
    <w:p w:rsidR="00BB51C3" w:rsidRPr="00131743" w:rsidRDefault="00BB51C3" w:rsidP="00131743">
      <w:pPr>
        <w:spacing w:line="600" w:lineRule="exact"/>
        <w:jc w:val="right"/>
        <w:rPr>
          <w:rFonts w:eastAsia="仿宋_GB2312"/>
        </w:rPr>
      </w:pPr>
    </w:p>
    <w:p w:rsidR="00BB51C3" w:rsidRDefault="00F446F6">
      <w:pPr>
        <w:spacing w:line="520" w:lineRule="exact"/>
        <w:rPr>
          <w:rFonts w:ascii="方正小标宋_GBK" w:eastAsia="方正小标宋_GBK"/>
        </w:rPr>
      </w:pPr>
      <w:r>
        <w:rPr>
          <w:rFonts w:ascii="方正小标宋_GBK" w:eastAsia="方正小标宋_GBK"/>
        </w:rPr>
        <w:pict>
          <v:shape id="_x0000_s1028" style="position:absolute;left:0;text-align:left;margin-left:0;margin-top:22.85pt;width:446.35pt;height:2.25pt;z-index:251661312;mso-width-relative:page;mso-height-relative:page" coordsize="8927,74" path="m,l8927,74e" filled="f" strokeweight="1.5pt">
            <v:path arrowok="t"/>
          </v:shape>
        </w:pict>
      </w:r>
      <w:r w:rsidR="00C93FC0">
        <w:rPr>
          <w:rFonts w:ascii="方正小标宋_GBK" w:eastAsia="方正小标宋_GBK" w:hint="eastAsia"/>
        </w:rPr>
        <w:t>主题词：社会事业  病房改造  可行性研究报告  批复</w:t>
      </w:r>
    </w:p>
    <w:p w:rsidR="00BB51C3" w:rsidRDefault="00C93FC0" w:rsidP="00534B67">
      <w:pPr>
        <w:ind w:leftChars="90" w:left="1186" w:hangingChars="297" w:hanging="898"/>
        <w:rPr>
          <w:rFonts w:ascii="仿宋_GB2312" w:eastAsia="仿宋_GB2312"/>
        </w:rPr>
      </w:pPr>
      <w:r>
        <w:rPr>
          <w:rFonts w:eastAsia="仿宋_GB2312" w:hint="eastAsia"/>
          <w:w w:val="95"/>
        </w:rPr>
        <w:t>抄送：市卫健委、</w:t>
      </w:r>
      <w:r>
        <w:rPr>
          <w:rFonts w:ascii="仿宋_GB2312" w:eastAsia="仿宋_GB2312" w:hint="eastAsia"/>
        </w:rPr>
        <w:t>财政局、住建局、资规局、生态环境局、应急局、气象局、水利局、人社局、统计局、审计局、数据局。</w:t>
      </w:r>
    </w:p>
    <w:p w:rsidR="00BB51C3" w:rsidRDefault="00F446F6" w:rsidP="00534B67">
      <w:pPr>
        <w:ind w:leftChars="100" w:left="7386" w:hangingChars="2208" w:hanging="7066"/>
        <w:rPr>
          <w:rFonts w:ascii="仿宋_GB2312" w:eastAsia="仿宋_GB2312"/>
        </w:rPr>
      </w:pPr>
      <w:r>
        <w:rPr>
          <w:rFonts w:ascii="仿宋_GB2312" w:eastAsia="仿宋_GB2312"/>
        </w:rPr>
        <w:pict>
          <v:shape id="_x0000_s1029" style="position:absolute;left:0;text-align:left;margin-left:0;margin-top:0;width:446.35pt;height:2.25pt;z-index:251662336;mso-width-relative:page;mso-height-relative:page" coordsize="8927,74" path="m,l8927,74e" filled="f" strokeweight="1.5pt">
            <v:path arrowok="t"/>
          </v:shape>
        </w:pict>
      </w:r>
      <w:r>
        <w:rPr>
          <w:rFonts w:ascii="仿宋_GB2312" w:eastAsia="仿宋_GB2312"/>
        </w:rPr>
        <w:pict>
          <v:shape id="_x0000_s1027" style="position:absolute;left:0;text-align:left;margin-left:0;margin-top:25.25pt;width:446.35pt;height:2.25pt;z-index:251660288;mso-width-relative:page;mso-height-relative:page" coordsize="8927,74" path="m,l8927,74e" filled="f" strokeweight="1.5pt">
            <v:path arrowok="t"/>
          </v:shape>
        </w:pict>
      </w:r>
      <w:r w:rsidR="00C93FC0">
        <w:rPr>
          <w:rFonts w:ascii="仿宋_GB2312" w:eastAsia="仿宋_GB2312" w:hint="eastAsia"/>
        </w:rPr>
        <w:t xml:space="preserve">淮安市发展和改革委员会办公室     </w:t>
      </w:r>
      <w:r w:rsidR="00C93FC0">
        <w:rPr>
          <w:rFonts w:eastAsia="仿宋_GB2312"/>
        </w:rPr>
        <w:t xml:space="preserve"> 2026</w:t>
      </w:r>
      <w:r w:rsidR="00C93FC0">
        <w:rPr>
          <w:rFonts w:eastAsia="仿宋_GB2312"/>
        </w:rPr>
        <w:t>年</w:t>
      </w:r>
      <w:r w:rsidR="00C93FC0">
        <w:rPr>
          <w:rFonts w:eastAsia="仿宋_GB2312"/>
        </w:rPr>
        <w:t>2</w:t>
      </w:r>
      <w:r w:rsidR="00C93FC0">
        <w:rPr>
          <w:rFonts w:eastAsia="仿宋_GB2312"/>
        </w:rPr>
        <w:t>月</w:t>
      </w:r>
      <w:r w:rsidR="00C93FC0">
        <w:rPr>
          <w:rFonts w:eastAsia="仿宋_GB2312" w:hint="eastAsia"/>
        </w:rPr>
        <w:t>24</w:t>
      </w:r>
      <w:r w:rsidR="00C93FC0">
        <w:rPr>
          <w:rFonts w:eastAsia="仿宋_GB2312"/>
        </w:rPr>
        <w:t>日</w:t>
      </w:r>
      <w:r w:rsidR="00C93FC0">
        <w:rPr>
          <w:rFonts w:ascii="仿宋_GB2312" w:eastAsia="仿宋_GB2312" w:hint="eastAsia"/>
        </w:rPr>
        <w:t>印发</w:t>
      </w:r>
    </w:p>
    <w:p w:rsidR="00BB51C3" w:rsidRDefault="00C93FC0">
      <w:pPr>
        <w:wordWrap w:val="0"/>
        <w:jc w:val="right"/>
        <w:rPr>
          <w:rFonts w:eastAsia="仿宋_GB2312"/>
        </w:rPr>
      </w:pPr>
      <w:r>
        <w:rPr>
          <w:rFonts w:eastAsia="仿宋_GB2312"/>
        </w:rPr>
        <w:t>共印</w:t>
      </w:r>
      <w:r>
        <w:rPr>
          <w:rFonts w:eastAsia="仿宋_GB2312"/>
        </w:rPr>
        <w:t>15</w:t>
      </w:r>
      <w:r>
        <w:rPr>
          <w:rFonts w:eastAsia="仿宋_GB2312"/>
        </w:rPr>
        <w:t>份</w:t>
      </w:r>
    </w:p>
    <w:p w:rsidR="00BB51C3" w:rsidRDefault="00C93FC0">
      <w:pPr>
        <w:jc w:val="left"/>
        <w:rPr>
          <w:rFonts w:ascii="仿宋_GB2312" w:eastAsia="仿宋_GB2312"/>
        </w:rPr>
      </w:pPr>
      <w:r>
        <w:rPr>
          <w:rFonts w:ascii="仿宋_GB2312" w:eastAsia="仿宋_GB2312"/>
        </w:rPr>
        <w:br w:type="page"/>
      </w:r>
      <w:r>
        <w:rPr>
          <w:rFonts w:ascii="仿宋_GB2312" w:eastAsia="仿宋_GB2312" w:hint="eastAsia"/>
        </w:rPr>
        <w:lastRenderedPageBreak/>
        <w:t>附件：</w:t>
      </w:r>
    </w:p>
    <w:p w:rsidR="00BB51C3" w:rsidRDefault="00BB51C3">
      <w:pPr>
        <w:spacing w:line="440" w:lineRule="exact"/>
        <w:rPr>
          <w:rFonts w:ascii="仿宋_GB2312" w:eastAsia="仿宋_GB2312"/>
        </w:rPr>
      </w:pPr>
    </w:p>
    <w:p w:rsidR="00BB51C3" w:rsidRDefault="00C93FC0">
      <w:pPr>
        <w:spacing w:line="440" w:lineRule="exact"/>
        <w:jc w:val="center"/>
        <w:rPr>
          <w:rFonts w:ascii="黑体" w:eastAsia="黑体" w:hAnsi="黑体"/>
        </w:rPr>
      </w:pPr>
      <w:r>
        <w:rPr>
          <w:rFonts w:ascii="黑体" w:eastAsia="黑体" w:hAnsi="黑体" w:hint="eastAsia"/>
        </w:rPr>
        <w:t>工程建设项目招标事项核准意见表</w:t>
      </w:r>
    </w:p>
    <w:p w:rsidR="00BB51C3" w:rsidRDefault="00BB51C3">
      <w:pPr>
        <w:spacing w:line="440" w:lineRule="exact"/>
        <w:jc w:val="center"/>
      </w:pPr>
    </w:p>
    <w:p w:rsidR="00BB51C3" w:rsidRDefault="00C93FC0">
      <w:pPr>
        <w:spacing w:line="440" w:lineRule="exact"/>
        <w:jc w:val="left"/>
        <w:rPr>
          <w:rFonts w:eastAsia="仿宋_GB2312"/>
        </w:rPr>
      </w:pPr>
      <w:r>
        <w:rPr>
          <w:rFonts w:eastAsia="仿宋_GB2312"/>
        </w:rPr>
        <w:t>建设项目名称</w:t>
      </w:r>
      <w:r>
        <w:t>：</w:t>
      </w:r>
      <w:r>
        <w:rPr>
          <w:rFonts w:ascii="仿宋_GB2312" w:eastAsia="仿宋_GB2312" w:hAnsi="仿宋_GB2312" w:cs="仿宋_GB2312" w:hint="eastAsia"/>
        </w:rPr>
        <w:t>淮安市第二人民医院</w:t>
      </w:r>
      <w:r>
        <w:rPr>
          <w:rFonts w:ascii="仿宋_GB2312" w:eastAsia="仿宋_GB2312" w:hint="eastAsia"/>
        </w:rPr>
        <w:t>病房改造及服务能力提升</w:t>
      </w:r>
      <w:r>
        <w:rPr>
          <w:rFonts w:eastAsia="仿宋_GB2312"/>
        </w:rPr>
        <w:t>项目</w:t>
      </w:r>
    </w:p>
    <w:tbl>
      <w:tblPr>
        <w:tblW w:w="8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1632"/>
        <w:gridCol w:w="956"/>
        <w:gridCol w:w="992"/>
        <w:gridCol w:w="992"/>
        <w:gridCol w:w="993"/>
        <w:gridCol w:w="992"/>
        <w:gridCol w:w="850"/>
        <w:gridCol w:w="1508"/>
      </w:tblGrid>
      <w:tr w:rsidR="00BB51C3">
        <w:trPr>
          <w:trHeight w:val="20"/>
          <w:jc w:val="center"/>
        </w:trPr>
        <w:tc>
          <w:tcPr>
            <w:tcW w:w="1632" w:type="dxa"/>
            <w:vMerge w:val="restart"/>
            <w:tcBorders>
              <w:top w:val="single" w:sz="6" w:space="0" w:color="auto"/>
              <w:left w:val="single" w:sz="6" w:space="0" w:color="auto"/>
              <w:right w:val="single" w:sz="6" w:space="0" w:color="auto"/>
            </w:tcBorders>
            <w:vAlign w:val="center"/>
          </w:tcPr>
          <w:p w:rsidR="00BB51C3" w:rsidRDefault="00BB51C3">
            <w:pPr>
              <w:widowControl/>
              <w:spacing w:line="440" w:lineRule="exact"/>
              <w:jc w:val="center"/>
              <w:rPr>
                <w:rFonts w:eastAsia="仿宋_GB2312"/>
                <w:bCs/>
                <w:color w:val="000000"/>
                <w:kern w:val="0"/>
              </w:rPr>
            </w:pPr>
          </w:p>
        </w:tc>
        <w:tc>
          <w:tcPr>
            <w:tcW w:w="1948" w:type="dxa"/>
            <w:gridSpan w:val="2"/>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440" w:lineRule="exact"/>
              <w:jc w:val="center"/>
              <w:rPr>
                <w:rFonts w:eastAsia="仿宋_GB2312"/>
                <w:bCs/>
                <w:color w:val="000000"/>
                <w:kern w:val="0"/>
              </w:rPr>
            </w:pPr>
            <w:r>
              <w:rPr>
                <w:rFonts w:eastAsia="仿宋_GB2312"/>
                <w:bCs/>
                <w:color w:val="000000"/>
                <w:kern w:val="0"/>
              </w:rPr>
              <w:t>招标范围</w:t>
            </w: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440" w:lineRule="exact"/>
              <w:jc w:val="center"/>
              <w:rPr>
                <w:rFonts w:eastAsia="仿宋_GB2312"/>
                <w:bCs/>
                <w:color w:val="000000"/>
                <w:kern w:val="0"/>
              </w:rPr>
            </w:pPr>
            <w:r>
              <w:rPr>
                <w:rFonts w:eastAsia="仿宋_GB2312"/>
                <w:bCs/>
                <w:color w:val="000000"/>
                <w:kern w:val="0"/>
              </w:rPr>
              <w:t>招标组织形式</w:t>
            </w:r>
          </w:p>
        </w:tc>
        <w:tc>
          <w:tcPr>
            <w:tcW w:w="1842" w:type="dxa"/>
            <w:gridSpan w:val="2"/>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440" w:lineRule="exact"/>
              <w:jc w:val="center"/>
              <w:rPr>
                <w:rFonts w:eastAsia="仿宋_GB2312"/>
                <w:bCs/>
                <w:color w:val="000000"/>
                <w:kern w:val="0"/>
              </w:rPr>
            </w:pPr>
            <w:r>
              <w:rPr>
                <w:rFonts w:eastAsia="仿宋_GB2312"/>
                <w:bCs/>
                <w:color w:val="000000"/>
                <w:kern w:val="0"/>
              </w:rPr>
              <w:t>招标方式</w:t>
            </w:r>
          </w:p>
        </w:tc>
        <w:tc>
          <w:tcPr>
            <w:tcW w:w="1508" w:type="dxa"/>
            <w:vMerge w:val="restart"/>
            <w:tcBorders>
              <w:top w:val="single" w:sz="6" w:space="0" w:color="auto"/>
              <w:left w:val="single" w:sz="6" w:space="0" w:color="auto"/>
              <w:right w:val="single" w:sz="6" w:space="0" w:color="auto"/>
            </w:tcBorders>
            <w:vAlign w:val="center"/>
          </w:tcPr>
          <w:p w:rsidR="00BB51C3" w:rsidRDefault="00C93FC0">
            <w:pPr>
              <w:widowControl/>
              <w:spacing w:line="440" w:lineRule="exact"/>
              <w:jc w:val="center"/>
              <w:rPr>
                <w:rFonts w:eastAsia="仿宋_GB2312"/>
                <w:bCs/>
                <w:color w:val="000000"/>
                <w:kern w:val="0"/>
              </w:rPr>
            </w:pPr>
            <w:r>
              <w:rPr>
                <w:rFonts w:eastAsia="仿宋_GB2312"/>
                <w:bCs/>
                <w:color w:val="000000"/>
                <w:kern w:val="0"/>
              </w:rPr>
              <w:t>按国家发改委</w:t>
            </w:r>
            <w:r>
              <w:rPr>
                <w:rFonts w:eastAsia="仿宋_GB2312"/>
                <w:bCs/>
                <w:color w:val="000000"/>
                <w:kern w:val="0"/>
              </w:rPr>
              <w:t>2018</w:t>
            </w:r>
            <w:r>
              <w:rPr>
                <w:rFonts w:eastAsia="仿宋_GB2312"/>
                <w:bCs/>
                <w:color w:val="000000"/>
                <w:kern w:val="0"/>
              </w:rPr>
              <w:t>年第</w:t>
            </w:r>
            <w:r>
              <w:rPr>
                <w:rFonts w:eastAsia="仿宋_GB2312"/>
                <w:bCs/>
                <w:color w:val="000000"/>
                <w:kern w:val="0"/>
              </w:rPr>
              <w:t>16</w:t>
            </w:r>
            <w:r>
              <w:rPr>
                <w:rFonts w:eastAsia="仿宋_GB2312"/>
                <w:bCs/>
                <w:color w:val="000000"/>
                <w:kern w:val="0"/>
              </w:rPr>
              <w:t>号令第五条执行</w:t>
            </w:r>
          </w:p>
        </w:tc>
      </w:tr>
      <w:tr w:rsidR="00BB51C3">
        <w:trPr>
          <w:trHeight w:val="20"/>
          <w:jc w:val="center"/>
        </w:trPr>
        <w:tc>
          <w:tcPr>
            <w:tcW w:w="1632" w:type="dxa"/>
            <w:vMerge/>
            <w:tcBorders>
              <w:left w:val="single" w:sz="6" w:space="0" w:color="auto"/>
              <w:bottom w:val="single" w:sz="6" w:space="0" w:color="auto"/>
              <w:right w:val="single" w:sz="6" w:space="0" w:color="auto"/>
            </w:tcBorders>
            <w:vAlign w:val="center"/>
          </w:tcPr>
          <w:p w:rsidR="00BB51C3" w:rsidRDefault="00BB51C3">
            <w:pPr>
              <w:widowControl/>
              <w:spacing w:line="440" w:lineRule="exact"/>
              <w:jc w:val="center"/>
              <w:rPr>
                <w:rFonts w:eastAsia="仿宋_GB2312"/>
                <w:bCs/>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440" w:lineRule="exact"/>
              <w:jc w:val="center"/>
              <w:rPr>
                <w:rFonts w:eastAsia="仿宋_GB2312"/>
                <w:bCs/>
                <w:color w:val="000000"/>
                <w:kern w:val="0"/>
              </w:rPr>
            </w:pPr>
            <w:r>
              <w:rPr>
                <w:rFonts w:eastAsia="仿宋_GB2312"/>
                <w:bCs/>
                <w:color w:val="000000"/>
                <w:kern w:val="0"/>
              </w:rPr>
              <w:t>全部</w:t>
            </w:r>
          </w:p>
          <w:p w:rsidR="00BB51C3" w:rsidRDefault="00C93FC0">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440" w:lineRule="exact"/>
              <w:jc w:val="center"/>
              <w:rPr>
                <w:rFonts w:eastAsia="仿宋_GB2312"/>
                <w:bCs/>
                <w:color w:val="000000"/>
                <w:kern w:val="0"/>
              </w:rPr>
            </w:pPr>
            <w:r>
              <w:rPr>
                <w:rFonts w:eastAsia="仿宋_GB2312"/>
                <w:bCs/>
                <w:color w:val="000000"/>
                <w:kern w:val="0"/>
              </w:rPr>
              <w:t>部分</w:t>
            </w:r>
          </w:p>
          <w:p w:rsidR="00BB51C3" w:rsidRDefault="00C93FC0">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440" w:lineRule="exact"/>
              <w:jc w:val="center"/>
              <w:rPr>
                <w:rFonts w:eastAsia="仿宋_GB2312"/>
                <w:bCs/>
                <w:color w:val="000000"/>
                <w:kern w:val="0"/>
              </w:rPr>
            </w:pPr>
            <w:r>
              <w:rPr>
                <w:rFonts w:eastAsia="仿宋_GB2312"/>
                <w:bCs/>
                <w:color w:val="000000"/>
                <w:kern w:val="0"/>
              </w:rPr>
              <w:t>自行</w:t>
            </w:r>
          </w:p>
          <w:p w:rsidR="00BB51C3" w:rsidRDefault="00C93FC0">
            <w:pPr>
              <w:widowControl/>
              <w:spacing w:line="440" w:lineRule="exact"/>
              <w:jc w:val="center"/>
              <w:rPr>
                <w:rFonts w:eastAsia="仿宋_GB2312"/>
                <w:bCs/>
                <w:color w:val="000000"/>
                <w:kern w:val="0"/>
              </w:rPr>
            </w:pPr>
            <w:r>
              <w:rPr>
                <w:rFonts w:eastAsia="仿宋_GB2312"/>
                <w:bCs/>
                <w:color w:val="000000"/>
                <w:kern w:val="0"/>
              </w:rPr>
              <w:t>招标</w:t>
            </w:r>
          </w:p>
        </w:tc>
        <w:tc>
          <w:tcPr>
            <w:tcW w:w="993" w:type="dxa"/>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440" w:lineRule="exact"/>
              <w:jc w:val="center"/>
              <w:rPr>
                <w:rFonts w:eastAsia="仿宋_GB2312"/>
                <w:bCs/>
                <w:color w:val="000000"/>
                <w:kern w:val="0"/>
              </w:rPr>
            </w:pPr>
            <w:r>
              <w:rPr>
                <w:rFonts w:eastAsia="仿宋_GB2312"/>
                <w:bCs/>
                <w:color w:val="000000"/>
                <w:kern w:val="0"/>
              </w:rPr>
              <w:t>委托</w:t>
            </w:r>
          </w:p>
          <w:p w:rsidR="00BB51C3" w:rsidRDefault="00C93FC0">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440" w:lineRule="exact"/>
              <w:jc w:val="center"/>
              <w:rPr>
                <w:rFonts w:eastAsia="仿宋_GB2312"/>
                <w:bCs/>
                <w:color w:val="000000"/>
                <w:kern w:val="0"/>
              </w:rPr>
            </w:pPr>
            <w:r>
              <w:rPr>
                <w:rFonts w:eastAsia="仿宋_GB2312"/>
                <w:bCs/>
                <w:color w:val="000000"/>
                <w:kern w:val="0"/>
              </w:rPr>
              <w:t>公开</w:t>
            </w:r>
          </w:p>
          <w:p w:rsidR="00BB51C3" w:rsidRDefault="00C93FC0">
            <w:pPr>
              <w:widowControl/>
              <w:spacing w:line="440" w:lineRule="exact"/>
              <w:jc w:val="center"/>
              <w:rPr>
                <w:rFonts w:eastAsia="仿宋_GB2312"/>
                <w:bCs/>
                <w:color w:val="000000"/>
                <w:kern w:val="0"/>
              </w:rPr>
            </w:pPr>
            <w:r>
              <w:rPr>
                <w:rFonts w:eastAsia="仿宋_GB2312"/>
                <w:bCs/>
                <w:color w:val="000000"/>
                <w:kern w:val="0"/>
              </w:rPr>
              <w:t>招标</w:t>
            </w:r>
          </w:p>
        </w:tc>
        <w:tc>
          <w:tcPr>
            <w:tcW w:w="850" w:type="dxa"/>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440" w:lineRule="exact"/>
              <w:jc w:val="center"/>
              <w:rPr>
                <w:rFonts w:eastAsia="仿宋_GB2312"/>
                <w:bCs/>
                <w:color w:val="000000"/>
                <w:kern w:val="0"/>
              </w:rPr>
            </w:pPr>
            <w:r>
              <w:rPr>
                <w:rFonts w:eastAsia="仿宋_GB2312"/>
                <w:bCs/>
                <w:color w:val="000000"/>
                <w:kern w:val="0"/>
              </w:rPr>
              <w:t>邀请</w:t>
            </w:r>
          </w:p>
          <w:p w:rsidR="00BB51C3" w:rsidRDefault="00C93FC0">
            <w:pPr>
              <w:widowControl/>
              <w:spacing w:line="440" w:lineRule="exact"/>
              <w:jc w:val="center"/>
              <w:rPr>
                <w:rFonts w:eastAsia="仿宋_GB2312"/>
                <w:bCs/>
                <w:color w:val="000000"/>
                <w:kern w:val="0"/>
              </w:rPr>
            </w:pPr>
            <w:r>
              <w:rPr>
                <w:rFonts w:eastAsia="仿宋_GB2312"/>
                <w:bCs/>
                <w:color w:val="000000"/>
                <w:kern w:val="0"/>
              </w:rPr>
              <w:t>招标</w:t>
            </w:r>
          </w:p>
        </w:tc>
        <w:tc>
          <w:tcPr>
            <w:tcW w:w="1508" w:type="dxa"/>
            <w:vMerge/>
            <w:tcBorders>
              <w:left w:val="single" w:sz="6" w:space="0" w:color="auto"/>
              <w:bottom w:val="single" w:sz="6" w:space="0" w:color="auto"/>
              <w:right w:val="single" w:sz="6" w:space="0" w:color="auto"/>
            </w:tcBorders>
            <w:vAlign w:val="center"/>
          </w:tcPr>
          <w:p w:rsidR="00BB51C3" w:rsidRDefault="00BB51C3">
            <w:pPr>
              <w:widowControl/>
              <w:spacing w:line="440" w:lineRule="exact"/>
              <w:jc w:val="center"/>
              <w:rPr>
                <w:rFonts w:eastAsia="仿宋_GB2312"/>
                <w:bCs/>
                <w:color w:val="000000"/>
                <w:kern w:val="0"/>
              </w:rPr>
            </w:pPr>
          </w:p>
        </w:tc>
      </w:tr>
      <w:tr w:rsidR="00BB51C3">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440" w:lineRule="exact"/>
              <w:jc w:val="center"/>
              <w:rPr>
                <w:rFonts w:eastAsia="仿宋_GB2312"/>
                <w:bCs/>
                <w:color w:val="000000"/>
                <w:kern w:val="0"/>
              </w:rPr>
            </w:pPr>
            <w:r>
              <w:rPr>
                <w:rFonts w:eastAsia="仿宋_GB2312"/>
                <w:bCs/>
                <w:color w:val="000000"/>
                <w:kern w:val="0"/>
              </w:rPr>
              <w:t>勘察设计</w:t>
            </w:r>
          </w:p>
        </w:tc>
        <w:tc>
          <w:tcPr>
            <w:tcW w:w="956" w:type="dxa"/>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500" w:lineRule="exact"/>
              <w:jc w:val="center"/>
              <w:rPr>
                <w:rFonts w:eastAsia="仿宋_GB2312"/>
                <w:bCs/>
                <w:color w:val="000000"/>
                <w:kern w:val="0"/>
              </w:rPr>
            </w:pPr>
            <w:r>
              <w:rPr>
                <w:rFonts w:eastAsia="仿宋_GB2312"/>
                <w:bCs/>
                <w:color w:val="000000"/>
                <w:kern w:val="0"/>
              </w:rPr>
              <w:t>√</w:t>
            </w:r>
          </w:p>
        </w:tc>
        <w:tc>
          <w:tcPr>
            <w:tcW w:w="992"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500" w:lineRule="exact"/>
              <w:jc w:val="center"/>
              <w:rPr>
                <w:rFonts w:eastAsia="仿宋_GB2312"/>
                <w:bCs/>
                <w:color w:val="000000"/>
                <w:kern w:val="0"/>
              </w:rPr>
            </w:pPr>
            <w:r>
              <w:rPr>
                <w:rFonts w:eastAsia="仿宋_GB2312"/>
                <w:bCs/>
                <w:color w:val="000000"/>
                <w:kern w:val="0"/>
              </w:rPr>
              <w:t>√</w:t>
            </w:r>
          </w:p>
        </w:tc>
        <w:tc>
          <w:tcPr>
            <w:tcW w:w="992" w:type="dxa"/>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500" w:lineRule="exact"/>
              <w:jc w:val="center"/>
              <w:rPr>
                <w:rFonts w:eastAsia="仿宋_GB2312"/>
                <w:bCs/>
                <w:color w:val="000000"/>
                <w:kern w:val="0"/>
              </w:rPr>
            </w:pPr>
            <w:r>
              <w:rPr>
                <w:rFonts w:eastAsia="仿宋_GB2312"/>
                <w:bCs/>
                <w:color w:val="000000"/>
                <w:kern w:val="0"/>
              </w:rPr>
              <w:t>√</w:t>
            </w:r>
          </w:p>
        </w:tc>
        <w:tc>
          <w:tcPr>
            <w:tcW w:w="850"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r>
      <w:tr w:rsidR="00BB51C3">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440" w:lineRule="exact"/>
              <w:jc w:val="center"/>
              <w:rPr>
                <w:rFonts w:eastAsia="仿宋_GB2312"/>
                <w:bCs/>
                <w:color w:val="000000"/>
                <w:kern w:val="0"/>
              </w:rPr>
            </w:pPr>
            <w:r>
              <w:rPr>
                <w:rFonts w:eastAsia="仿宋_GB2312"/>
                <w:bCs/>
                <w:color w:val="000000"/>
                <w:kern w:val="0"/>
              </w:rPr>
              <w:t>建安工程</w:t>
            </w:r>
          </w:p>
        </w:tc>
        <w:tc>
          <w:tcPr>
            <w:tcW w:w="956" w:type="dxa"/>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500" w:lineRule="exact"/>
              <w:jc w:val="center"/>
              <w:rPr>
                <w:rFonts w:eastAsia="仿宋_GB2312"/>
                <w:bCs/>
                <w:color w:val="000000"/>
                <w:kern w:val="0"/>
              </w:rPr>
            </w:pPr>
            <w:r>
              <w:rPr>
                <w:rFonts w:eastAsia="仿宋_GB2312"/>
                <w:bCs/>
                <w:color w:val="000000"/>
                <w:kern w:val="0"/>
              </w:rPr>
              <w:t>√</w:t>
            </w:r>
          </w:p>
        </w:tc>
        <w:tc>
          <w:tcPr>
            <w:tcW w:w="992"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500" w:lineRule="exact"/>
              <w:jc w:val="center"/>
              <w:rPr>
                <w:rFonts w:eastAsia="仿宋_GB2312"/>
                <w:bCs/>
                <w:color w:val="000000"/>
                <w:kern w:val="0"/>
              </w:rPr>
            </w:pPr>
            <w:r>
              <w:rPr>
                <w:rFonts w:eastAsia="仿宋_GB2312"/>
                <w:bCs/>
                <w:color w:val="000000"/>
                <w:kern w:val="0"/>
              </w:rPr>
              <w:t>√</w:t>
            </w:r>
          </w:p>
        </w:tc>
        <w:tc>
          <w:tcPr>
            <w:tcW w:w="992" w:type="dxa"/>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500" w:lineRule="exact"/>
              <w:jc w:val="center"/>
              <w:rPr>
                <w:rFonts w:eastAsia="仿宋_GB2312"/>
                <w:bCs/>
                <w:color w:val="000000"/>
                <w:kern w:val="0"/>
              </w:rPr>
            </w:pPr>
            <w:r>
              <w:rPr>
                <w:rFonts w:eastAsia="仿宋_GB2312"/>
                <w:bCs/>
                <w:color w:val="000000"/>
                <w:kern w:val="0"/>
              </w:rPr>
              <w:t>√</w:t>
            </w:r>
          </w:p>
        </w:tc>
        <w:tc>
          <w:tcPr>
            <w:tcW w:w="850"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r>
      <w:tr w:rsidR="00BB51C3">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440" w:lineRule="exact"/>
              <w:jc w:val="center"/>
              <w:rPr>
                <w:rFonts w:eastAsia="仿宋_GB2312"/>
                <w:bCs/>
                <w:color w:val="000000"/>
                <w:kern w:val="0"/>
              </w:rPr>
            </w:pPr>
            <w:r>
              <w:rPr>
                <w:rFonts w:eastAsia="仿宋_GB2312"/>
                <w:bCs/>
                <w:color w:val="000000"/>
                <w:kern w:val="0"/>
              </w:rPr>
              <w:t>监</w:t>
            </w:r>
            <w:r>
              <w:rPr>
                <w:rFonts w:eastAsia="仿宋_GB2312"/>
                <w:bCs/>
                <w:color w:val="000000"/>
                <w:kern w:val="0"/>
              </w:rPr>
              <w:t xml:space="preserve">    </w:t>
            </w:r>
            <w:r>
              <w:rPr>
                <w:rFonts w:eastAsia="仿宋_GB2312"/>
                <w:bCs/>
                <w:color w:val="000000"/>
                <w:kern w:val="0"/>
              </w:rPr>
              <w:t>理</w:t>
            </w:r>
          </w:p>
        </w:tc>
        <w:tc>
          <w:tcPr>
            <w:tcW w:w="956"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500" w:lineRule="exact"/>
              <w:jc w:val="center"/>
              <w:rPr>
                <w:rFonts w:eastAsia="仿宋_GB2312"/>
                <w:bCs/>
                <w:color w:val="000000"/>
                <w:kern w:val="0"/>
              </w:rPr>
            </w:pPr>
            <w:r>
              <w:rPr>
                <w:rFonts w:eastAsia="仿宋_GB2312"/>
                <w:bCs/>
                <w:color w:val="000000"/>
                <w:kern w:val="0"/>
              </w:rPr>
              <w:t>√</w:t>
            </w:r>
          </w:p>
        </w:tc>
      </w:tr>
      <w:tr w:rsidR="00BB51C3">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440" w:lineRule="exact"/>
              <w:jc w:val="center"/>
              <w:rPr>
                <w:rFonts w:eastAsia="仿宋_GB2312"/>
                <w:bCs/>
                <w:color w:val="000000"/>
                <w:kern w:val="0"/>
              </w:rPr>
            </w:pPr>
            <w:r>
              <w:rPr>
                <w:rFonts w:eastAsia="仿宋_GB2312"/>
                <w:bCs/>
                <w:color w:val="000000"/>
                <w:kern w:val="0"/>
              </w:rPr>
              <w:t>重要设备和材料</w:t>
            </w:r>
          </w:p>
        </w:tc>
        <w:tc>
          <w:tcPr>
            <w:tcW w:w="956"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BB51C3" w:rsidRDefault="00845497">
            <w:pPr>
              <w:widowControl/>
              <w:spacing w:line="500" w:lineRule="exact"/>
              <w:jc w:val="center"/>
              <w:rPr>
                <w:rFonts w:eastAsia="仿宋_GB2312"/>
                <w:bCs/>
                <w:color w:val="000000"/>
                <w:kern w:val="0"/>
              </w:rPr>
            </w:pPr>
            <w:r>
              <w:rPr>
                <w:rFonts w:eastAsia="仿宋_GB2312"/>
                <w:bCs/>
                <w:color w:val="000000"/>
                <w:kern w:val="0"/>
              </w:rPr>
              <w:t>√</w:t>
            </w:r>
          </w:p>
        </w:tc>
      </w:tr>
      <w:tr w:rsidR="00BB51C3">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BB51C3" w:rsidRDefault="00C93FC0">
            <w:pPr>
              <w:widowControl/>
              <w:spacing w:line="440" w:lineRule="exact"/>
              <w:jc w:val="center"/>
              <w:rPr>
                <w:rFonts w:eastAsia="仿宋_GB2312"/>
                <w:bCs/>
                <w:color w:val="000000"/>
                <w:kern w:val="0"/>
              </w:rPr>
            </w:pPr>
            <w:r>
              <w:rPr>
                <w:rFonts w:eastAsia="仿宋_GB2312"/>
                <w:bCs/>
                <w:color w:val="000000"/>
                <w:kern w:val="0"/>
              </w:rPr>
              <w:t>其</w:t>
            </w:r>
            <w:r>
              <w:rPr>
                <w:rFonts w:eastAsia="仿宋_GB2312"/>
                <w:bCs/>
                <w:color w:val="000000"/>
                <w:kern w:val="0"/>
              </w:rPr>
              <w:t xml:space="preserve">    </w:t>
            </w:r>
            <w:r>
              <w:rPr>
                <w:rFonts w:eastAsia="仿宋_GB2312"/>
                <w:bCs/>
                <w:color w:val="000000"/>
                <w:kern w:val="0"/>
              </w:rPr>
              <w:t>他</w:t>
            </w:r>
          </w:p>
        </w:tc>
        <w:tc>
          <w:tcPr>
            <w:tcW w:w="956"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BB51C3" w:rsidRDefault="00BB51C3">
            <w:pPr>
              <w:widowControl/>
              <w:spacing w:line="50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BB51C3" w:rsidRDefault="00845497">
            <w:pPr>
              <w:widowControl/>
              <w:spacing w:line="500" w:lineRule="exact"/>
              <w:jc w:val="center"/>
              <w:rPr>
                <w:rFonts w:eastAsia="仿宋_GB2312"/>
                <w:bCs/>
                <w:color w:val="000000"/>
                <w:kern w:val="0"/>
              </w:rPr>
            </w:pPr>
            <w:r>
              <w:rPr>
                <w:rFonts w:eastAsia="仿宋_GB2312"/>
                <w:bCs/>
                <w:color w:val="000000"/>
                <w:kern w:val="0"/>
              </w:rPr>
              <w:t>√</w:t>
            </w:r>
          </w:p>
        </w:tc>
      </w:tr>
      <w:tr w:rsidR="00BB51C3">
        <w:trPr>
          <w:trHeight w:val="20"/>
          <w:jc w:val="center"/>
        </w:trPr>
        <w:tc>
          <w:tcPr>
            <w:tcW w:w="8915" w:type="dxa"/>
            <w:gridSpan w:val="8"/>
            <w:tcBorders>
              <w:top w:val="single" w:sz="6" w:space="0" w:color="auto"/>
              <w:left w:val="single" w:sz="6" w:space="0" w:color="auto"/>
              <w:bottom w:val="single" w:sz="6" w:space="0" w:color="auto"/>
              <w:right w:val="single" w:sz="6" w:space="0" w:color="auto"/>
            </w:tcBorders>
          </w:tcPr>
          <w:p w:rsidR="00BB51C3" w:rsidRDefault="00C93FC0">
            <w:pPr>
              <w:widowControl/>
              <w:spacing w:line="440" w:lineRule="exact"/>
              <w:jc w:val="left"/>
              <w:rPr>
                <w:rFonts w:eastAsia="仿宋_GB2312"/>
                <w:bCs/>
                <w:color w:val="000000"/>
                <w:kern w:val="0"/>
              </w:rPr>
            </w:pPr>
            <w:r>
              <w:rPr>
                <w:rFonts w:eastAsia="仿宋_GB2312"/>
                <w:bCs/>
                <w:color w:val="000000"/>
                <w:kern w:val="0"/>
              </w:rPr>
              <w:t>审批部门核准意见说明：</w:t>
            </w:r>
          </w:p>
          <w:p w:rsidR="00BB51C3" w:rsidRDefault="00C93FC0">
            <w:pPr>
              <w:widowControl/>
              <w:spacing w:line="440" w:lineRule="exact"/>
              <w:ind w:firstLineChars="200" w:firstLine="640"/>
              <w:jc w:val="left"/>
              <w:rPr>
                <w:rFonts w:eastAsia="仿宋_GB2312"/>
                <w:bCs/>
                <w:color w:val="000000"/>
                <w:kern w:val="0"/>
              </w:rPr>
            </w:pPr>
            <w:r>
              <w:rPr>
                <w:rFonts w:eastAsia="仿宋_GB2312"/>
                <w:bCs/>
                <w:color w:val="000000"/>
                <w:kern w:val="0"/>
              </w:rPr>
              <w:t>1</w:t>
            </w:r>
            <w:r>
              <w:rPr>
                <w:rFonts w:eastAsia="仿宋_GB2312" w:hAnsi="仿宋_GB2312"/>
                <w:bCs/>
                <w:color w:val="000000"/>
                <w:kern w:val="0"/>
              </w:rPr>
              <w:t>、核准。</w:t>
            </w:r>
          </w:p>
          <w:p w:rsidR="00BB51C3" w:rsidRDefault="00C93FC0">
            <w:pPr>
              <w:widowControl/>
              <w:spacing w:line="440" w:lineRule="exact"/>
              <w:ind w:firstLineChars="200" w:firstLine="640"/>
              <w:jc w:val="left"/>
              <w:rPr>
                <w:rFonts w:eastAsia="仿宋_GB2312"/>
                <w:bCs/>
                <w:color w:val="000000"/>
                <w:kern w:val="0"/>
              </w:rPr>
            </w:pPr>
            <w:r>
              <w:rPr>
                <w:rFonts w:eastAsia="仿宋_GB2312"/>
                <w:bCs/>
                <w:color w:val="000000"/>
                <w:kern w:val="0"/>
              </w:rPr>
              <w:t>2</w:t>
            </w:r>
            <w:r>
              <w:rPr>
                <w:rFonts w:eastAsia="仿宋_GB2312" w:hAnsi="仿宋_GB2312"/>
                <w:bCs/>
                <w:color w:val="000000"/>
                <w:kern w:val="0"/>
              </w:rPr>
              <w:t>、具体项目招标方式请按照《中华人民共和国招标投标法》《江苏省招投标条例》和《必须招标的工程项目规定》（国家发展改革委</w:t>
            </w:r>
            <w:r>
              <w:rPr>
                <w:rFonts w:eastAsia="仿宋_GB2312"/>
                <w:bCs/>
                <w:color w:val="000000"/>
                <w:kern w:val="0"/>
              </w:rPr>
              <w:t>2018</w:t>
            </w:r>
            <w:r>
              <w:rPr>
                <w:rFonts w:eastAsia="仿宋_GB2312" w:hAnsi="仿宋_GB2312"/>
                <w:bCs/>
                <w:color w:val="000000"/>
                <w:kern w:val="0"/>
              </w:rPr>
              <w:t>年第</w:t>
            </w:r>
            <w:r>
              <w:rPr>
                <w:rFonts w:eastAsia="仿宋_GB2312"/>
                <w:bCs/>
                <w:color w:val="000000"/>
                <w:kern w:val="0"/>
              </w:rPr>
              <w:t>16</w:t>
            </w:r>
            <w:r>
              <w:rPr>
                <w:rFonts w:eastAsia="仿宋_GB2312" w:hAnsi="仿宋_GB2312"/>
                <w:bCs/>
                <w:color w:val="000000"/>
                <w:kern w:val="0"/>
              </w:rPr>
              <w:t>号令）等法律法规执行。</w:t>
            </w:r>
          </w:p>
          <w:p w:rsidR="00BB51C3" w:rsidRDefault="00C93FC0">
            <w:pPr>
              <w:widowControl/>
              <w:spacing w:line="440" w:lineRule="exact"/>
              <w:ind w:firstLineChars="200" w:firstLine="640"/>
              <w:jc w:val="left"/>
              <w:rPr>
                <w:rFonts w:eastAsia="仿宋_GB2312"/>
                <w:bCs/>
                <w:color w:val="000000"/>
                <w:kern w:val="0"/>
              </w:rPr>
            </w:pPr>
            <w:r>
              <w:rPr>
                <w:rFonts w:eastAsia="仿宋_GB2312"/>
                <w:bCs/>
                <w:color w:val="000000"/>
                <w:kern w:val="0"/>
              </w:rPr>
              <w:t>3</w:t>
            </w:r>
            <w:r>
              <w:rPr>
                <w:rFonts w:eastAsia="仿宋_GB2312" w:hAnsi="仿宋_GB2312"/>
                <w:bCs/>
                <w:color w:val="000000"/>
                <w:kern w:val="0"/>
              </w:rPr>
              <w:t>、招标公告及公示信息应当在省、市招标投标公共服务平台、公共资源交易平台发布。</w:t>
            </w:r>
          </w:p>
          <w:p w:rsidR="00BB51C3" w:rsidRDefault="00BB51C3">
            <w:pPr>
              <w:widowControl/>
              <w:spacing w:line="440" w:lineRule="exact"/>
              <w:jc w:val="left"/>
              <w:rPr>
                <w:rFonts w:eastAsia="仿宋_GB2312"/>
                <w:bCs/>
                <w:color w:val="000000"/>
                <w:kern w:val="0"/>
              </w:rPr>
            </w:pPr>
          </w:p>
          <w:p w:rsidR="00BB51C3" w:rsidRDefault="00C93FC0">
            <w:pPr>
              <w:widowControl/>
              <w:spacing w:line="440" w:lineRule="exact"/>
              <w:ind w:firstLineChars="200" w:firstLine="640"/>
              <w:jc w:val="center"/>
              <w:rPr>
                <w:rFonts w:eastAsia="仿宋_GB2312"/>
                <w:bCs/>
                <w:color w:val="000000"/>
                <w:kern w:val="0"/>
                <w:sz w:val="30"/>
                <w:szCs w:val="30"/>
              </w:rPr>
            </w:pPr>
            <w:r>
              <w:rPr>
                <w:rFonts w:eastAsia="仿宋_GB2312"/>
                <w:bCs/>
                <w:color w:val="000000"/>
                <w:kern w:val="0"/>
              </w:rPr>
              <w:t xml:space="preserve">                                2026</w:t>
            </w:r>
            <w:r>
              <w:rPr>
                <w:rFonts w:eastAsia="仿宋_GB2312"/>
                <w:bCs/>
                <w:color w:val="000000"/>
                <w:kern w:val="0"/>
              </w:rPr>
              <w:t>年</w:t>
            </w:r>
            <w:r>
              <w:rPr>
                <w:rFonts w:eastAsia="仿宋_GB2312"/>
                <w:bCs/>
                <w:color w:val="000000"/>
                <w:kern w:val="0"/>
              </w:rPr>
              <w:t>2</w:t>
            </w:r>
            <w:r>
              <w:rPr>
                <w:rFonts w:eastAsia="仿宋_GB2312"/>
                <w:bCs/>
                <w:color w:val="000000"/>
                <w:kern w:val="0"/>
              </w:rPr>
              <w:t>月</w:t>
            </w:r>
          </w:p>
        </w:tc>
      </w:tr>
    </w:tbl>
    <w:p w:rsidR="00BB51C3" w:rsidRDefault="00BB51C3"/>
    <w:sectPr w:rsidR="00BB51C3" w:rsidSect="00BB51C3">
      <w:headerReference w:type="default" r:id="rId8"/>
      <w:footerReference w:type="even" r:id="rId9"/>
      <w:footerReference w:type="default" r:id="rId10"/>
      <w:pgSz w:w="11906" w:h="16838"/>
      <w:pgMar w:top="2098" w:right="1474" w:bottom="1985" w:left="1588" w:header="851" w:footer="992"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98A" w:rsidRDefault="00FB498A" w:rsidP="00BB51C3">
      <w:r>
        <w:separator/>
      </w:r>
    </w:p>
  </w:endnote>
  <w:endnote w:type="continuationSeparator" w:id="1">
    <w:p w:rsidR="00FB498A" w:rsidRDefault="00FB498A" w:rsidP="00BB51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1C3" w:rsidRDefault="00C93FC0">
    <w:pPr>
      <w:pStyle w:val="a4"/>
      <w:rPr>
        <w:rFonts w:ascii="仿宋_GB2312" w:eastAsia="仿宋_GB2312"/>
        <w:sz w:val="32"/>
        <w:szCs w:val="32"/>
      </w:rPr>
    </w:pPr>
    <w:r>
      <w:rPr>
        <w:rFonts w:ascii="仿宋_GB2312" w:eastAsia="仿宋_GB2312"/>
        <w:kern w:val="0"/>
        <w:sz w:val="32"/>
        <w:szCs w:val="21"/>
      </w:rPr>
      <w:t xml:space="preserve">- </w:t>
    </w:r>
    <w:r w:rsidR="00F446F6">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sidR="00F446F6">
      <w:rPr>
        <w:rFonts w:ascii="仿宋_GB2312" w:eastAsia="仿宋_GB2312"/>
        <w:kern w:val="0"/>
        <w:sz w:val="32"/>
        <w:szCs w:val="21"/>
      </w:rPr>
      <w:fldChar w:fldCharType="separate"/>
    </w:r>
    <w:r>
      <w:rPr>
        <w:rFonts w:ascii="仿宋_GB2312" w:eastAsia="仿宋_GB2312"/>
        <w:kern w:val="0"/>
        <w:sz w:val="32"/>
        <w:szCs w:val="21"/>
      </w:rPr>
      <w:t>2</w:t>
    </w:r>
    <w:r w:rsidR="00F446F6">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1C3" w:rsidRDefault="00C93FC0">
    <w:pPr>
      <w:pStyle w:val="a4"/>
      <w:jc w:val="right"/>
      <w:rPr>
        <w:rFonts w:ascii="仿宋_GB2312" w:eastAsia="仿宋_GB2312"/>
        <w:sz w:val="32"/>
        <w:szCs w:val="32"/>
      </w:rPr>
    </w:pPr>
    <w:r>
      <w:rPr>
        <w:rFonts w:ascii="仿宋_GB2312" w:eastAsia="仿宋_GB2312"/>
        <w:kern w:val="0"/>
        <w:sz w:val="32"/>
        <w:szCs w:val="21"/>
      </w:rPr>
      <w:t xml:space="preserve">- </w:t>
    </w:r>
    <w:r w:rsidR="00F446F6">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sidR="00F446F6">
      <w:rPr>
        <w:rFonts w:ascii="仿宋_GB2312" w:eastAsia="仿宋_GB2312"/>
        <w:kern w:val="0"/>
        <w:sz w:val="32"/>
        <w:szCs w:val="21"/>
      </w:rPr>
      <w:fldChar w:fldCharType="separate"/>
    </w:r>
    <w:r w:rsidR="00345247">
      <w:rPr>
        <w:rFonts w:ascii="仿宋_GB2312" w:eastAsia="仿宋_GB2312"/>
        <w:noProof/>
        <w:kern w:val="0"/>
        <w:sz w:val="32"/>
        <w:szCs w:val="21"/>
      </w:rPr>
      <w:t>2</w:t>
    </w:r>
    <w:r w:rsidR="00F446F6">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98A" w:rsidRDefault="00FB498A" w:rsidP="00BB51C3">
      <w:r>
        <w:separator/>
      </w:r>
    </w:p>
  </w:footnote>
  <w:footnote w:type="continuationSeparator" w:id="1">
    <w:p w:rsidR="00FB498A" w:rsidRDefault="00FB498A" w:rsidP="00BB51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1C3" w:rsidRDefault="00BB51C3">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1518EE"/>
    <w:rsid w:val="00000D73"/>
    <w:rsid w:val="000027D5"/>
    <w:rsid w:val="00007B8C"/>
    <w:rsid w:val="00007D1B"/>
    <w:rsid w:val="000111E2"/>
    <w:rsid w:val="00012C1D"/>
    <w:rsid w:val="00015DDA"/>
    <w:rsid w:val="0001632F"/>
    <w:rsid w:val="000206D6"/>
    <w:rsid w:val="0002145B"/>
    <w:rsid w:val="00021602"/>
    <w:rsid w:val="00022240"/>
    <w:rsid w:val="00022B02"/>
    <w:rsid w:val="00023E47"/>
    <w:rsid w:val="00024417"/>
    <w:rsid w:val="00031CF4"/>
    <w:rsid w:val="00033729"/>
    <w:rsid w:val="000349E9"/>
    <w:rsid w:val="00036FDC"/>
    <w:rsid w:val="00037408"/>
    <w:rsid w:val="00037A2A"/>
    <w:rsid w:val="00041D7F"/>
    <w:rsid w:val="00050421"/>
    <w:rsid w:val="00051CE3"/>
    <w:rsid w:val="000523B0"/>
    <w:rsid w:val="000534DB"/>
    <w:rsid w:val="00056FB0"/>
    <w:rsid w:val="00061F2E"/>
    <w:rsid w:val="00063992"/>
    <w:rsid w:val="00065165"/>
    <w:rsid w:val="00066A4A"/>
    <w:rsid w:val="000711F0"/>
    <w:rsid w:val="00071F48"/>
    <w:rsid w:val="00072226"/>
    <w:rsid w:val="000733CE"/>
    <w:rsid w:val="00077377"/>
    <w:rsid w:val="00080657"/>
    <w:rsid w:val="00081457"/>
    <w:rsid w:val="00081E03"/>
    <w:rsid w:val="00081F8F"/>
    <w:rsid w:val="0008389C"/>
    <w:rsid w:val="00085D9A"/>
    <w:rsid w:val="00096400"/>
    <w:rsid w:val="00096769"/>
    <w:rsid w:val="00097C78"/>
    <w:rsid w:val="000A051C"/>
    <w:rsid w:val="000A2A17"/>
    <w:rsid w:val="000A2E57"/>
    <w:rsid w:val="000A521C"/>
    <w:rsid w:val="000A5E69"/>
    <w:rsid w:val="000A7358"/>
    <w:rsid w:val="000A7365"/>
    <w:rsid w:val="000B044D"/>
    <w:rsid w:val="000C10EB"/>
    <w:rsid w:val="000C2F6A"/>
    <w:rsid w:val="000C4109"/>
    <w:rsid w:val="000C42A1"/>
    <w:rsid w:val="000C5033"/>
    <w:rsid w:val="000C59E3"/>
    <w:rsid w:val="000C66B6"/>
    <w:rsid w:val="000D2BC0"/>
    <w:rsid w:val="000D3752"/>
    <w:rsid w:val="000D383C"/>
    <w:rsid w:val="000D6603"/>
    <w:rsid w:val="000D7116"/>
    <w:rsid w:val="000E3129"/>
    <w:rsid w:val="000E3415"/>
    <w:rsid w:val="000E3AB4"/>
    <w:rsid w:val="000E3BFC"/>
    <w:rsid w:val="000E62F3"/>
    <w:rsid w:val="000E7C1C"/>
    <w:rsid w:val="000F0123"/>
    <w:rsid w:val="000F12DC"/>
    <w:rsid w:val="000F1AA4"/>
    <w:rsid w:val="000F3C67"/>
    <w:rsid w:val="00101165"/>
    <w:rsid w:val="00101286"/>
    <w:rsid w:val="0010217F"/>
    <w:rsid w:val="0010527D"/>
    <w:rsid w:val="00105B53"/>
    <w:rsid w:val="00111EC9"/>
    <w:rsid w:val="0011282A"/>
    <w:rsid w:val="001147D3"/>
    <w:rsid w:val="0011591C"/>
    <w:rsid w:val="00116492"/>
    <w:rsid w:val="00116B9A"/>
    <w:rsid w:val="00116E68"/>
    <w:rsid w:val="00120F60"/>
    <w:rsid w:val="001216F2"/>
    <w:rsid w:val="00121D77"/>
    <w:rsid w:val="0012309E"/>
    <w:rsid w:val="00123EEB"/>
    <w:rsid w:val="00130C17"/>
    <w:rsid w:val="0013115B"/>
    <w:rsid w:val="00131743"/>
    <w:rsid w:val="00133010"/>
    <w:rsid w:val="00134988"/>
    <w:rsid w:val="00135DEE"/>
    <w:rsid w:val="00136D56"/>
    <w:rsid w:val="00137225"/>
    <w:rsid w:val="00137336"/>
    <w:rsid w:val="00140EC4"/>
    <w:rsid w:val="0014139C"/>
    <w:rsid w:val="00142330"/>
    <w:rsid w:val="00143555"/>
    <w:rsid w:val="00146599"/>
    <w:rsid w:val="00150673"/>
    <w:rsid w:val="00150D76"/>
    <w:rsid w:val="00150E17"/>
    <w:rsid w:val="001518EE"/>
    <w:rsid w:val="00154228"/>
    <w:rsid w:val="00162241"/>
    <w:rsid w:val="00163EC1"/>
    <w:rsid w:val="0016601B"/>
    <w:rsid w:val="00166023"/>
    <w:rsid w:val="00167FF3"/>
    <w:rsid w:val="001757C5"/>
    <w:rsid w:val="00175907"/>
    <w:rsid w:val="00175A07"/>
    <w:rsid w:val="00176105"/>
    <w:rsid w:val="0018242D"/>
    <w:rsid w:val="001843A9"/>
    <w:rsid w:val="00184B77"/>
    <w:rsid w:val="00186AAE"/>
    <w:rsid w:val="0019347D"/>
    <w:rsid w:val="00193790"/>
    <w:rsid w:val="00193C15"/>
    <w:rsid w:val="0019454A"/>
    <w:rsid w:val="001952B6"/>
    <w:rsid w:val="001A1EF0"/>
    <w:rsid w:val="001A4B1D"/>
    <w:rsid w:val="001B186C"/>
    <w:rsid w:val="001B2335"/>
    <w:rsid w:val="001B269C"/>
    <w:rsid w:val="001B2ACD"/>
    <w:rsid w:val="001C055A"/>
    <w:rsid w:val="001C088D"/>
    <w:rsid w:val="001C24E3"/>
    <w:rsid w:val="001C48AC"/>
    <w:rsid w:val="001C564B"/>
    <w:rsid w:val="001C5B09"/>
    <w:rsid w:val="001C7ADF"/>
    <w:rsid w:val="001D0B22"/>
    <w:rsid w:val="001D16C7"/>
    <w:rsid w:val="001D7912"/>
    <w:rsid w:val="001E028E"/>
    <w:rsid w:val="001E4D54"/>
    <w:rsid w:val="001E4F44"/>
    <w:rsid w:val="001E5C82"/>
    <w:rsid w:val="001E705C"/>
    <w:rsid w:val="001F2905"/>
    <w:rsid w:val="001F7F6C"/>
    <w:rsid w:val="002005D8"/>
    <w:rsid w:val="0020080D"/>
    <w:rsid w:val="00201114"/>
    <w:rsid w:val="0020231E"/>
    <w:rsid w:val="002146FE"/>
    <w:rsid w:val="00214DD4"/>
    <w:rsid w:val="0021599D"/>
    <w:rsid w:val="002173EE"/>
    <w:rsid w:val="0022231E"/>
    <w:rsid w:val="002244C9"/>
    <w:rsid w:val="00224516"/>
    <w:rsid w:val="002258A2"/>
    <w:rsid w:val="002274BD"/>
    <w:rsid w:val="00230DB0"/>
    <w:rsid w:val="002337D7"/>
    <w:rsid w:val="002344D6"/>
    <w:rsid w:val="002348F7"/>
    <w:rsid w:val="00235DB3"/>
    <w:rsid w:val="002374D9"/>
    <w:rsid w:val="00240D6E"/>
    <w:rsid w:val="002413AC"/>
    <w:rsid w:val="00243567"/>
    <w:rsid w:val="00247017"/>
    <w:rsid w:val="00247B90"/>
    <w:rsid w:val="00255498"/>
    <w:rsid w:val="002616B2"/>
    <w:rsid w:val="00264A10"/>
    <w:rsid w:val="00265724"/>
    <w:rsid w:val="00265B50"/>
    <w:rsid w:val="00265E6A"/>
    <w:rsid w:val="00265FD6"/>
    <w:rsid w:val="002677C9"/>
    <w:rsid w:val="00273232"/>
    <w:rsid w:val="00274E8A"/>
    <w:rsid w:val="00275EB6"/>
    <w:rsid w:val="00280F57"/>
    <w:rsid w:val="00283B9B"/>
    <w:rsid w:val="002846C8"/>
    <w:rsid w:val="00284B92"/>
    <w:rsid w:val="00285C1F"/>
    <w:rsid w:val="0028600A"/>
    <w:rsid w:val="00287747"/>
    <w:rsid w:val="00291DB2"/>
    <w:rsid w:val="00292EC6"/>
    <w:rsid w:val="002932E2"/>
    <w:rsid w:val="0029430A"/>
    <w:rsid w:val="00295008"/>
    <w:rsid w:val="00296AAD"/>
    <w:rsid w:val="002973CB"/>
    <w:rsid w:val="002A1AC7"/>
    <w:rsid w:val="002A67E6"/>
    <w:rsid w:val="002B362F"/>
    <w:rsid w:val="002B4157"/>
    <w:rsid w:val="002B7B10"/>
    <w:rsid w:val="002C0899"/>
    <w:rsid w:val="002C092B"/>
    <w:rsid w:val="002C253C"/>
    <w:rsid w:val="002C76D5"/>
    <w:rsid w:val="002D080F"/>
    <w:rsid w:val="002D4407"/>
    <w:rsid w:val="002D4C2D"/>
    <w:rsid w:val="002D6036"/>
    <w:rsid w:val="002E0FD6"/>
    <w:rsid w:val="002E1E30"/>
    <w:rsid w:val="002E24B1"/>
    <w:rsid w:val="002E3070"/>
    <w:rsid w:val="002E4C3C"/>
    <w:rsid w:val="002E4D2E"/>
    <w:rsid w:val="002E566A"/>
    <w:rsid w:val="002E696A"/>
    <w:rsid w:val="002E736D"/>
    <w:rsid w:val="002F0946"/>
    <w:rsid w:val="002F0F9E"/>
    <w:rsid w:val="002F1C9B"/>
    <w:rsid w:val="002F2451"/>
    <w:rsid w:val="002F4346"/>
    <w:rsid w:val="002F49AC"/>
    <w:rsid w:val="003006F8"/>
    <w:rsid w:val="00301B09"/>
    <w:rsid w:val="003022C0"/>
    <w:rsid w:val="00302D72"/>
    <w:rsid w:val="00303936"/>
    <w:rsid w:val="0030417C"/>
    <w:rsid w:val="003041E9"/>
    <w:rsid w:val="0030468E"/>
    <w:rsid w:val="00306D39"/>
    <w:rsid w:val="00307064"/>
    <w:rsid w:val="003102E4"/>
    <w:rsid w:val="0031128D"/>
    <w:rsid w:val="003114AD"/>
    <w:rsid w:val="00316BC1"/>
    <w:rsid w:val="00317854"/>
    <w:rsid w:val="00317FC8"/>
    <w:rsid w:val="00322B09"/>
    <w:rsid w:val="00330F82"/>
    <w:rsid w:val="003353EC"/>
    <w:rsid w:val="0033638E"/>
    <w:rsid w:val="00340AEC"/>
    <w:rsid w:val="00342438"/>
    <w:rsid w:val="00345247"/>
    <w:rsid w:val="00345FC1"/>
    <w:rsid w:val="00346618"/>
    <w:rsid w:val="00352379"/>
    <w:rsid w:val="0035497C"/>
    <w:rsid w:val="003564D2"/>
    <w:rsid w:val="00356819"/>
    <w:rsid w:val="00356B7F"/>
    <w:rsid w:val="0035796C"/>
    <w:rsid w:val="00362AED"/>
    <w:rsid w:val="00364A36"/>
    <w:rsid w:val="00364CD6"/>
    <w:rsid w:val="003718BF"/>
    <w:rsid w:val="00372C85"/>
    <w:rsid w:val="00380B3B"/>
    <w:rsid w:val="0038109D"/>
    <w:rsid w:val="003820F5"/>
    <w:rsid w:val="00382552"/>
    <w:rsid w:val="00385334"/>
    <w:rsid w:val="00385CA8"/>
    <w:rsid w:val="003917B0"/>
    <w:rsid w:val="003923C9"/>
    <w:rsid w:val="00393E02"/>
    <w:rsid w:val="0039511D"/>
    <w:rsid w:val="00397DCE"/>
    <w:rsid w:val="003A03D7"/>
    <w:rsid w:val="003A2031"/>
    <w:rsid w:val="003A5FC4"/>
    <w:rsid w:val="003A6064"/>
    <w:rsid w:val="003A788E"/>
    <w:rsid w:val="003B1D03"/>
    <w:rsid w:val="003B2442"/>
    <w:rsid w:val="003B2EE8"/>
    <w:rsid w:val="003B37F4"/>
    <w:rsid w:val="003B4797"/>
    <w:rsid w:val="003B7F21"/>
    <w:rsid w:val="003C151A"/>
    <w:rsid w:val="003C1B37"/>
    <w:rsid w:val="003C38F3"/>
    <w:rsid w:val="003D088E"/>
    <w:rsid w:val="003D1385"/>
    <w:rsid w:val="003D237A"/>
    <w:rsid w:val="003D3389"/>
    <w:rsid w:val="003D526D"/>
    <w:rsid w:val="003D7A57"/>
    <w:rsid w:val="003D7E3C"/>
    <w:rsid w:val="003E1F9B"/>
    <w:rsid w:val="003E1FB5"/>
    <w:rsid w:val="003E2310"/>
    <w:rsid w:val="003E4C8E"/>
    <w:rsid w:val="003F063D"/>
    <w:rsid w:val="003F0900"/>
    <w:rsid w:val="003F3BD2"/>
    <w:rsid w:val="003F6454"/>
    <w:rsid w:val="003F6C91"/>
    <w:rsid w:val="00402076"/>
    <w:rsid w:val="004024E7"/>
    <w:rsid w:val="00402FA5"/>
    <w:rsid w:val="00403C87"/>
    <w:rsid w:val="00404D6A"/>
    <w:rsid w:val="00404E65"/>
    <w:rsid w:val="00404F16"/>
    <w:rsid w:val="004057DE"/>
    <w:rsid w:val="00405CC7"/>
    <w:rsid w:val="00407537"/>
    <w:rsid w:val="0041085E"/>
    <w:rsid w:val="004108C5"/>
    <w:rsid w:val="004121BA"/>
    <w:rsid w:val="004131D0"/>
    <w:rsid w:val="00416615"/>
    <w:rsid w:val="0041788E"/>
    <w:rsid w:val="00421F40"/>
    <w:rsid w:val="004225E6"/>
    <w:rsid w:val="00422C4A"/>
    <w:rsid w:val="0042386C"/>
    <w:rsid w:val="00424DE6"/>
    <w:rsid w:val="00425194"/>
    <w:rsid w:val="00425792"/>
    <w:rsid w:val="00426D29"/>
    <w:rsid w:val="00427ED7"/>
    <w:rsid w:val="00432B89"/>
    <w:rsid w:val="004343D2"/>
    <w:rsid w:val="004363FE"/>
    <w:rsid w:val="00436B24"/>
    <w:rsid w:val="00437E50"/>
    <w:rsid w:val="00441CAD"/>
    <w:rsid w:val="00442985"/>
    <w:rsid w:val="00444FF0"/>
    <w:rsid w:val="0044667E"/>
    <w:rsid w:val="00450103"/>
    <w:rsid w:val="004513EA"/>
    <w:rsid w:val="00455178"/>
    <w:rsid w:val="00457AA6"/>
    <w:rsid w:val="0046696E"/>
    <w:rsid w:val="004713B9"/>
    <w:rsid w:val="004723CA"/>
    <w:rsid w:val="004724C1"/>
    <w:rsid w:val="00472865"/>
    <w:rsid w:val="00482B1E"/>
    <w:rsid w:val="00483FB6"/>
    <w:rsid w:val="00484D18"/>
    <w:rsid w:val="00486B16"/>
    <w:rsid w:val="0048709F"/>
    <w:rsid w:val="0049341A"/>
    <w:rsid w:val="004944B6"/>
    <w:rsid w:val="0049710B"/>
    <w:rsid w:val="004A2D37"/>
    <w:rsid w:val="004B21EB"/>
    <w:rsid w:val="004B2CBF"/>
    <w:rsid w:val="004B3FC9"/>
    <w:rsid w:val="004C0496"/>
    <w:rsid w:val="004C1F79"/>
    <w:rsid w:val="004C2986"/>
    <w:rsid w:val="004C3E9F"/>
    <w:rsid w:val="004D0EA7"/>
    <w:rsid w:val="004D3D91"/>
    <w:rsid w:val="004D4D88"/>
    <w:rsid w:val="004D661C"/>
    <w:rsid w:val="004E5EA4"/>
    <w:rsid w:val="004E66F2"/>
    <w:rsid w:val="004E7088"/>
    <w:rsid w:val="004E710D"/>
    <w:rsid w:val="004F0D53"/>
    <w:rsid w:val="004F1BAE"/>
    <w:rsid w:val="004F6289"/>
    <w:rsid w:val="004F6983"/>
    <w:rsid w:val="004F74D6"/>
    <w:rsid w:val="00502415"/>
    <w:rsid w:val="00502B41"/>
    <w:rsid w:val="00506986"/>
    <w:rsid w:val="005105C0"/>
    <w:rsid w:val="005134E7"/>
    <w:rsid w:val="00514B26"/>
    <w:rsid w:val="00515275"/>
    <w:rsid w:val="00515773"/>
    <w:rsid w:val="00517E75"/>
    <w:rsid w:val="00523612"/>
    <w:rsid w:val="005256C6"/>
    <w:rsid w:val="00527C26"/>
    <w:rsid w:val="005308D5"/>
    <w:rsid w:val="005312AE"/>
    <w:rsid w:val="0053464C"/>
    <w:rsid w:val="00534883"/>
    <w:rsid w:val="00534B67"/>
    <w:rsid w:val="00534FC7"/>
    <w:rsid w:val="00537D59"/>
    <w:rsid w:val="0054077E"/>
    <w:rsid w:val="0054086B"/>
    <w:rsid w:val="005410A2"/>
    <w:rsid w:val="00542BF7"/>
    <w:rsid w:val="00542EB4"/>
    <w:rsid w:val="00543F7E"/>
    <w:rsid w:val="005446BE"/>
    <w:rsid w:val="00544C7E"/>
    <w:rsid w:val="005463D7"/>
    <w:rsid w:val="00546EF0"/>
    <w:rsid w:val="00547AA7"/>
    <w:rsid w:val="00551227"/>
    <w:rsid w:val="0055260C"/>
    <w:rsid w:val="0055296E"/>
    <w:rsid w:val="00554CC9"/>
    <w:rsid w:val="0055721E"/>
    <w:rsid w:val="00561F5D"/>
    <w:rsid w:val="00563237"/>
    <w:rsid w:val="005635E4"/>
    <w:rsid w:val="00565F95"/>
    <w:rsid w:val="00566FE6"/>
    <w:rsid w:val="00570B9C"/>
    <w:rsid w:val="0057138B"/>
    <w:rsid w:val="00571F5F"/>
    <w:rsid w:val="00572633"/>
    <w:rsid w:val="005731AF"/>
    <w:rsid w:val="00573238"/>
    <w:rsid w:val="005803B9"/>
    <w:rsid w:val="00580E36"/>
    <w:rsid w:val="00584220"/>
    <w:rsid w:val="00587048"/>
    <w:rsid w:val="005927FE"/>
    <w:rsid w:val="00594524"/>
    <w:rsid w:val="005A05FB"/>
    <w:rsid w:val="005A247F"/>
    <w:rsid w:val="005A2CE9"/>
    <w:rsid w:val="005A34E2"/>
    <w:rsid w:val="005A368C"/>
    <w:rsid w:val="005A45A2"/>
    <w:rsid w:val="005A657F"/>
    <w:rsid w:val="005A71F3"/>
    <w:rsid w:val="005A7519"/>
    <w:rsid w:val="005A7924"/>
    <w:rsid w:val="005B24C0"/>
    <w:rsid w:val="005B3148"/>
    <w:rsid w:val="005B44E8"/>
    <w:rsid w:val="005B7400"/>
    <w:rsid w:val="005B7529"/>
    <w:rsid w:val="005C00FD"/>
    <w:rsid w:val="005C04B2"/>
    <w:rsid w:val="005C3720"/>
    <w:rsid w:val="005C3DDA"/>
    <w:rsid w:val="005C5D70"/>
    <w:rsid w:val="005C776F"/>
    <w:rsid w:val="005D77BB"/>
    <w:rsid w:val="005E067B"/>
    <w:rsid w:val="005E2058"/>
    <w:rsid w:val="005E60E2"/>
    <w:rsid w:val="005F26D7"/>
    <w:rsid w:val="005F60A2"/>
    <w:rsid w:val="005F63B5"/>
    <w:rsid w:val="005F66B9"/>
    <w:rsid w:val="005F67FE"/>
    <w:rsid w:val="006005B0"/>
    <w:rsid w:val="0060122A"/>
    <w:rsid w:val="00606DF3"/>
    <w:rsid w:val="006077A3"/>
    <w:rsid w:val="00610665"/>
    <w:rsid w:val="0061245F"/>
    <w:rsid w:val="00612CDA"/>
    <w:rsid w:val="00612FA3"/>
    <w:rsid w:val="0061552A"/>
    <w:rsid w:val="0061621C"/>
    <w:rsid w:val="00616D2B"/>
    <w:rsid w:val="00617595"/>
    <w:rsid w:val="00620579"/>
    <w:rsid w:val="00620DAB"/>
    <w:rsid w:val="00622956"/>
    <w:rsid w:val="0062464A"/>
    <w:rsid w:val="00624FFB"/>
    <w:rsid w:val="00625553"/>
    <w:rsid w:val="00627B8F"/>
    <w:rsid w:val="006303D9"/>
    <w:rsid w:val="00630BEE"/>
    <w:rsid w:val="00631679"/>
    <w:rsid w:val="00632F12"/>
    <w:rsid w:val="00635300"/>
    <w:rsid w:val="00635368"/>
    <w:rsid w:val="006368DD"/>
    <w:rsid w:val="00636CDD"/>
    <w:rsid w:val="0063703B"/>
    <w:rsid w:val="00641C8C"/>
    <w:rsid w:val="006501C2"/>
    <w:rsid w:val="006537DD"/>
    <w:rsid w:val="0065459F"/>
    <w:rsid w:val="00656F61"/>
    <w:rsid w:val="00657616"/>
    <w:rsid w:val="006618CD"/>
    <w:rsid w:val="00661F43"/>
    <w:rsid w:val="00662C32"/>
    <w:rsid w:val="006631BC"/>
    <w:rsid w:val="00665B1A"/>
    <w:rsid w:val="00665F06"/>
    <w:rsid w:val="006669E9"/>
    <w:rsid w:val="00666CF1"/>
    <w:rsid w:val="00667FA8"/>
    <w:rsid w:val="00670378"/>
    <w:rsid w:val="00673A61"/>
    <w:rsid w:val="00673B77"/>
    <w:rsid w:val="006745BA"/>
    <w:rsid w:val="00675D22"/>
    <w:rsid w:val="00676C39"/>
    <w:rsid w:val="00677FF3"/>
    <w:rsid w:val="0068117F"/>
    <w:rsid w:val="006851B0"/>
    <w:rsid w:val="006857E9"/>
    <w:rsid w:val="006921AA"/>
    <w:rsid w:val="006935E9"/>
    <w:rsid w:val="006938E3"/>
    <w:rsid w:val="006939D5"/>
    <w:rsid w:val="0069597D"/>
    <w:rsid w:val="0069761D"/>
    <w:rsid w:val="006A3B84"/>
    <w:rsid w:val="006A6651"/>
    <w:rsid w:val="006A701E"/>
    <w:rsid w:val="006B0E93"/>
    <w:rsid w:val="006B1D35"/>
    <w:rsid w:val="006B31B2"/>
    <w:rsid w:val="006B3BC1"/>
    <w:rsid w:val="006B58FB"/>
    <w:rsid w:val="006C02FD"/>
    <w:rsid w:val="006C156E"/>
    <w:rsid w:val="006C23F6"/>
    <w:rsid w:val="006C3470"/>
    <w:rsid w:val="006C57B1"/>
    <w:rsid w:val="006C6AFE"/>
    <w:rsid w:val="006D00F3"/>
    <w:rsid w:val="006D50FD"/>
    <w:rsid w:val="006D68D0"/>
    <w:rsid w:val="006E43FE"/>
    <w:rsid w:val="006E4D7E"/>
    <w:rsid w:val="006F0B53"/>
    <w:rsid w:val="006F2A31"/>
    <w:rsid w:val="006F3A19"/>
    <w:rsid w:val="006F4A14"/>
    <w:rsid w:val="006F5445"/>
    <w:rsid w:val="0070094B"/>
    <w:rsid w:val="007016DF"/>
    <w:rsid w:val="00702CE9"/>
    <w:rsid w:val="007032FB"/>
    <w:rsid w:val="00703A71"/>
    <w:rsid w:val="00705166"/>
    <w:rsid w:val="00705167"/>
    <w:rsid w:val="00706B5F"/>
    <w:rsid w:val="00706DD6"/>
    <w:rsid w:val="00707C04"/>
    <w:rsid w:val="00712787"/>
    <w:rsid w:val="0071383E"/>
    <w:rsid w:val="007138D9"/>
    <w:rsid w:val="00715A84"/>
    <w:rsid w:val="00717B1B"/>
    <w:rsid w:val="007230DC"/>
    <w:rsid w:val="00723C3A"/>
    <w:rsid w:val="007263CD"/>
    <w:rsid w:val="00727140"/>
    <w:rsid w:val="007276DF"/>
    <w:rsid w:val="00734E0E"/>
    <w:rsid w:val="00736031"/>
    <w:rsid w:val="00736204"/>
    <w:rsid w:val="007416A0"/>
    <w:rsid w:val="00743360"/>
    <w:rsid w:val="00744592"/>
    <w:rsid w:val="00744658"/>
    <w:rsid w:val="00745A4A"/>
    <w:rsid w:val="007479AB"/>
    <w:rsid w:val="007479BE"/>
    <w:rsid w:val="00747D3C"/>
    <w:rsid w:val="007502F7"/>
    <w:rsid w:val="007507D4"/>
    <w:rsid w:val="00750FCE"/>
    <w:rsid w:val="00755474"/>
    <w:rsid w:val="007561E0"/>
    <w:rsid w:val="00756FAD"/>
    <w:rsid w:val="007605EA"/>
    <w:rsid w:val="00760CDC"/>
    <w:rsid w:val="00760CEA"/>
    <w:rsid w:val="00761A1A"/>
    <w:rsid w:val="00765239"/>
    <w:rsid w:val="00767758"/>
    <w:rsid w:val="0077029F"/>
    <w:rsid w:val="007728B4"/>
    <w:rsid w:val="00775258"/>
    <w:rsid w:val="00780A3E"/>
    <w:rsid w:val="00784ED5"/>
    <w:rsid w:val="0078516D"/>
    <w:rsid w:val="007863E2"/>
    <w:rsid w:val="00790006"/>
    <w:rsid w:val="007904DA"/>
    <w:rsid w:val="00793FAA"/>
    <w:rsid w:val="007950F3"/>
    <w:rsid w:val="007A0B9E"/>
    <w:rsid w:val="007A3D61"/>
    <w:rsid w:val="007A4D84"/>
    <w:rsid w:val="007A658A"/>
    <w:rsid w:val="007A6CC8"/>
    <w:rsid w:val="007B262C"/>
    <w:rsid w:val="007B3FC2"/>
    <w:rsid w:val="007B5752"/>
    <w:rsid w:val="007B70BE"/>
    <w:rsid w:val="007C2FF9"/>
    <w:rsid w:val="007C3484"/>
    <w:rsid w:val="007D042B"/>
    <w:rsid w:val="007D12D2"/>
    <w:rsid w:val="007D3B19"/>
    <w:rsid w:val="007E422A"/>
    <w:rsid w:val="007E4A82"/>
    <w:rsid w:val="007E6FC0"/>
    <w:rsid w:val="007F0507"/>
    <w:rsid w:val="007F63AF"/>
    <w:rsid w:val="007F6CDA"/>
    <w:rsid w:val="008008C0"/>
    <w:rsid w:val="00802327"/>
    <w:rsid w:val="00803EBD"/>
    <w:rsid w:val="008048F3"/>
    <w:rsid w:val="00804D45"/>
    <w:rsid w:val="008061E6"/>
    <w:rsid w:val="008123A5"/>
    <w:rsid w:val="00812527"/>
    <w:rsid w:val="008129FB"/>
    <w:rsid w:val="00814B49"/>
    <w:rsid w:val="00816301"/>
    <w:rsid w:val="00820847"/>
    <w:rsid w:val="00824080"/>
    <w:rsid w:val="008300C8"/>
    <w:rsid w:val="0083073A"/>
    <w:rsid w:val="00832B47"/>
    <w:rsid w:val="0083327C"/>
    <w:rsid w:val="00833DCA"/>
    <w:rsid w:val="00834A16"/>
    <w:rsid w:val="00840DAC"/>
    <w:rsid w:val="008427AE"/>
    <w:rsid w:val="008436A6"/>
    <w:rsid w:val="0084428C"/>
    <w:rsid w:val="008449AB"/>
    <w:rsid w:val="00845497"/>
    <w:rsid w:val="0085014E"/>
    <w:rsid w:val="00850857"/>
    <w:rsid w:val="00850CA6"/>
    <w:rsid w:val="00853BD2"/>
    <w:rsid w:val="00855F5D"/>
    <w:rsid w:val="00861518"/>
    <w:rsid w:val="00863196"/>
    <w:rsid w:val="008653C6"/>
    <w:rsid w:val="008666E0"/>
    <w:rsid w:val="00866BEE"/>
    <w:rsid w:val="00867EF0"/>
    <w:rsid w:val="00871FEA"/>
    <w:rsid w:val="008725D1"/>
    <w:rsid w:val="00872685"/>
    <w:rsid w:val="00872820"/>
    <w:rsid w:val="00873524"/>
    <w:rsid w:val="00873C87"/>
    <w:rsid w:val="0087660A"/>
    <w:rsid w:val="00876619"/>
    <w:rsid w:val="00881A65"/>
    <w:rsid w:val="008845BA"/>
    <w:rsid w:val="008860F6"/>
    <w:rsid w:val="00887DFD"/>
    <w:rsid w:val="00894823"/>
    <w:rsid w:val="008A444F"/>
    <w:rsid w:val="008A4745"/>
    <w:rsid w:val="008A691F"/>
    <w:rsid w:val="008B0758"/>
    <w:rsid w:val="008B10D4"/>
    <w:rsid w:val="008B26E1"/>
    <w:rsid w:val="008B4D7B"/>
    <w:rsid w:val="008B50AB"/>
    <w:rsid w:val="008C4DA1"/>
    <w:rsid w:val="008C5C2D"/>
    <w:rsid w:val="008D40C0"/>
    <w:rsid w:val="008D663B"/>
    <w:rsid w:val="008D7645"/>
    <w:rsid w:val="008D7FA5"/>
    <w:rsid w:val="008E2F19"/>
    <w:rsid w:val="008E44CC"/>
    <w:rsid w:val="008E550D"/>
    <w:rsid w:val="008E5C56"/>
    <w:rsid w:val="008E608D"/>
    <w:rsid w:val="008E7999"/>
    <w:rsid w:val="008E7A83"/>
    <w:rsid w:val="008F0554"/>
    <w:rsid w:val="008F56D6"/>
    <w:rsid w:val="00900417"/>
    <w:rsid w:val="00901FD4"/>
    <w:rsid w:val="00902868"/>
    <w:rsid w:val="0090356E"/>
    <w:rsid w:val="00910B59"/>
    <w:rsid w:val="00912725"/>
    <w:rsid w:val="009166E6"/>
    <w:rsid w:val="00920D8C"/>
    <w:rsid w:val="0092632D"/>
    <w:rsid w:val="00927F92"/>
    <w:rsid w:val="00930647"/>
    <w:rsid w:val="009328FC"/>
    <w:rsid w:val="00932EC0"/>
    <w:rsid w:val="009359A1"/>
    <w:rsid w:val="00935CF9"/>
    <w:rsid w:val="00937415"/>
    <w:rsid w:val="00940475"/>
    <w:rsid w:val="00940E1F"/>
    <w:rsid w:val="00940E7B"/>
    <w:rsid w:val="009417CA"/>
    <w:rsid w:val="0094395C"/>
    <w:rsid w:val="0094419B"/>
    <w:rsid w:val="009442F1"/>
    <w:rsid w:val="00947B0C"/>
    <w:rsid w:val="00950416"/>
    <w:rsid w:val="00953E1A"/>
    <w:rsid w:val="009548BD"/>
    <w:rsid w:val="009556C0"/>
    <w:rsid w:val="00955E34"/>
    <w:rsid w:val="00960416"/>
    <w:rsid w:val="009615BA"/>
    <w:rsid w:val="009622A5"/>
    <w:rsid w:val="0097207E"/>
    <w:rsid w:val="00972D36"/>
    <w:rsid w:val="009750FB"/>
    <w:rsid w:val="00976063"/>
    <w:rsid w:val="00980CD8"/>
    <w:rsid w:val="00981234"/>
    <w:rsid w:val="00983539"/>
    <w:rsid w:val="00983882"/>
    <w:rsid w:val="00984100"/>
    <w:rsid w:val="00984770"/>
    <w:rsid w:val="0098489A"/>
    <w:rsid w:val="00984D43"/>
    <w:rsid w:val="00984F4F"/>
    <w:rsid w:val="009936E4"/>
    <w:rsid w:val="00995447"/>
    <w:rsid w:val="009A1A23"/>
    <w:rsid w:val="009A3B16"/>
    <w:rsid w:val="009B0404"/>
    <w:rsid w:val="009B21D7"/>
    <w:rsid w:val="009B3A96"/>
    <w:rsid w:val="009B3DD0"/>
    <w:rsid w:val="009B672C"/>
    <w:rsid w:val="009C01C9"/>
    <w:rsid w:val="009C156D"/>
    <w:rsid w:val="009C1DC3"/>
    <w:rsid w:val="009C321C"/>
    <w:rsid w:val="009C4677"/>
    <w:rsid w:val="009D0786"/>
    <w:rsid w:val="009D0AAF"/>
    <w:rsid w:val="009D17BA"/>
    <w:rsid w:val="009D56A2"/>
    <w:rsid w:val="009E2396"/>
    <w:rsid w:val="009E265B"/>
    <w:rsid w:val="009E3874"/>
    <w:rsid w:val="009E3FEF"/>
    <w:rsid w:val="009E4460"/>
    <w:rsid w:val="009E6F4A"/>
    <w:rsid w:val="009F03EE"/>
    <w:rsid w:val="009F0E06"/>
    <w:rsid w:val="009F11C6"/>
    <w:rsid w:val="009F5F8E"/>
    <w:rsid w:val="009F65A1"/>
    <w:rsid w:val="00A009F8"/>
    <w:rsid w:val="00A0248D"/>
    <w:rsid w:val="00A04981"/>
    <w:rsid w:val="00A06A7C"/>
    <w:rsid w:val="00A06AD4"/>
    <w:rsid w:val="00A079C0"/>
    <w:rsid w:val="00A207C4"/>
    <w:rsid w:val="00A20CA4"/>
    <w:rsid w:val="00A30FCA"/>
    <w:rsid w:val="00A31838"/>
    <w:rsid w:val="00A32E33"/>
    <w:rsid w:val="00A41B45"/>
    <w:rsid w:val="00A43276"/>
    <w:rsid w:val="00A44F5A"/>
    <w:rsid w:val="00A4512A"/>
    <w:rsid w:val="00A51EA0"/>
    <w:rsid w:val="00A53EFB"/>
    <w:rsid w:val="00A556D9"/>
    <w:rsid w:val="00A604E6"/>
    <w:rsid w:val="00A60DFF"/>
    <w:rsid w:val="00A6517F"/>
    <w:rsid w:val="00A6611D"/>
    <w:rsid w:val="00A66A4F"/>
    <w:rsid w:val="00A679FC"/>
    <w:rsid w:val="00A722C6"/>
    <w:rsid w:val="00A77963"/>
    <w:rsid w:val="00A8043C"/>
    <w:rsid w:val="00A82C2C"/>
    <w:rsid w:val="00A862EE"/>
    <w:rsid w:val="00A87C57"/>
    <w:rsid w:val="00A87DFA"/>
    <w:rsid w:val="00A907C4"/>
    <w:rsid w:val="00A97FD4"/>
    <w:rsid w:val="00AA2A88"/>
    <w:rsid w:val="00AA3B4C"/>
    <w:rsid w:val="00AA3C27"/>
    <w:rsid w:val="00AA6E98"/>
    <w:rsid w:val="00AA744B"/>
    <w:rsid w:val="00AA7592"/>
    <w:rsid w:val="00AA7ED1"/>
    <w:rsid w:val="00AB20FC"/>
    <w:rsid w:val="00AB2642"/>
    <w:rsid w:val="00AB719B"/>
    <w:rsid w:val="00AC19CD"/>
    <w:rsid w:val="00AC5D0D"/>
    <w:rsid w:val="00AD1D28"/>
    <w:rsid w:val="00AD40D6"/>
    <w:rsid w:val="00AD571A"/>
    <w:rsid w:val="00AD6E56"/>
    <w:rsid w:val="00AE2C12"/>
    <w:rsid w:val="00AE3E6C"/>
    <w:rsid w:val="00AE4313"/>
    <w:rsid w:val="00AE5EBC"/>
    <w:rsid w:val="00AF2F95"/>
    <w:rsid w:val="00AF5995"/>
    <w:rsid w:val="00AF7354"/>
    <w:rsid w:val="00B01EE8"/>
    <w:rsid w:val="00B027F9"/>
    <w:rsid w:val="00B0376C"/>
    <w:rsid w:val="00B0382B"/>
    <w:rsid w:val="00B03B3B"/>
    <w:rsid w:val="00B05B27"/>
    <w:rsid w:val="00B062D7"/>
    <w:rsid w:val="00B07F41"/>
    <w:rsid w:val="00B102E0"/>
    <w:rsid w:val="00B109FF"/>
    <w:rsid w:val="00B10D4B"/>
    <w:rsid w:val="00B13AB2"/>
    <w:rsid w:val="00B15606"/>
    <w:rsid w:val="00B15E4A"/>
    <w:rsid w:val="00B15FFA"/>
    <w:rsid w:val="00B17B44"/>
    <w:rsid w:val="00B17CAD"/>
    <w:rsid w:val="00B211E4"/>
    <w:rsid w:val="00B24190"/>
    <w:rsid w:val="00B26B2B"/>
    <w:rsid w:val="00B2709C"/>
    <w:rsid w:val="00B27BCF"/>
    <w:rsid w:val="00B30979"/>
    <w:rsid w:val="00B30B7D"/>
    <w:rsid w:val="00B318DB"/>
    <w:rsid w:val="00B35F29"/>
    <w:rsid w:val="00B41EED"/>
    <w:rsid w:val="00B449A4"/>
    <w:rsid w:val="00B527C2"/>
    <w:rsid w:val="00B548B9"/>
    <w:rsid w:val="00B55393"/>
    <w:rsid w:val="00B55ABE"/>
    <w:rsid w:val="00B55B98"/>
    <w:rsid w:val="00B55B9F"/>
    <w:rsid w:val="00B6007E"/>
    <w:rsid w:val="00B64BC6"/>
    <w:rsid w:val="00B65277"/>
    <w:rsid w:val="00B66385"/>
    <w:rsid w:val="00B665AE"/>
    <w:rsid w:val="00B66D83"/>
    <w:rsid w:val="00B67CEA"/>
    <w:rsid w:val="00B67EC6"/>
    <w:rsid w:val="00B7099B"/>
    <w:rsid w:val="00B7227C"/>
    <w:rsid w:val="00B72BDF"/>
    <w:rsid w:val="00B776CB"/>
    <w:rsid w:val="00B81012"/>
    <w:rsid w:val="00B82071"/>
    <w:rsid w:val="00B82E87"/>
    <w:rsid w:val="00B83FA9"/>
    <w:rsid w:val="00B84124"/>
    <w:rsid w:val="00B85BF1"/>
    <w:rsid w:val="00B87001"/>
    <w:rsid w:val="00B8797C"/>
    <w:rsid w:val="00B90445"/>
    <w:rsid w:val="00B930F8"/>
    <w:rsid w:val="00B932F8"/>
    <w:rsid w:val="00B93763"/>
    <w:rsid w:val="00B96793"/>
    <w:rsid w:val="00B96C7E"/>
    <w:rsid w:val="00BA0A1E"/>
    <w:rsid w:val="00BA642E"/>
    <w:rsid w:val="00BA67CE"/>
    <w:rsid w:val="00BA74D2"/>
    <w:rsid w:val="00BB088F"/>
    <w:rsid w:val="00BB2D2D"/>
    <w:rsid w:val="00BB3A4F"/>
    <w:rsid w:val="00BB3B0F"/>
    <w:rsid w:val="00BB51C3"/>
    <w:rsid w:val="00BB7F18"/>
    <w:rsid w:val="00BC1C60"/>
    <w:rsid w:val="00BC2796"/>
    <w:rsid w:val="00BC4B29"/>
    <w:rsid w:val="00BC6F38"/>
    <w:rsid w:val="00BC73C4"/>
    <w:rsid w:val="00BC79AD"/>
    <w:rsid w:val="00BD3742"/>
    <w:rsid w:val="00BD4C79"/>
    <w:rsid w:val="00BD78D9"/>
    <w:rsid w:val="00BD79DA"/>
    <w:rsid w:val="00BD7A53"/>
    <w:rsid w:val="00BD7D04"/>
    <w:rsid w:val="00BE2C04"/>
    <w:rsid w:val="00BE2D17"/>
    <w:rsid w:val="00BE38EF"/>
    <w:rsid w:val="00BE7478"/>
    <w:rsid w:val="00BF185A"/>
    <w:rsid w:val="00BF2405"/>
    <w:rsid w:val="00BF4FB3"/>
    <w:rsid w:val="00BF7ED8"/>
    <w:rsid w:val="00C01226"/>
    <w:rsid w:val="00C01238"/>
    <w:rsid w:val="00C01F5F"/>
    <w:rsid w:val="00C02419"/>
    <w:rsid w:val="00C02C54"/>
    <w:rsid w:val="00C04A65"/>
    <w:rsid w:val="00C05D3F"/>
    <w:rsid w:val="00C079C6"/>
    <w:rsid w:val="00C13840"/>
    <w:rsid w:val="00C216ED"/>
    <w:rsid w:val="00C2197E"/>
    <w:rsid w:val="00C22965"/>
    <w:rsid w:val="00C22989"/>
    <w:rsid w:val="00C22A5D"/>
    <w:rsid w:val="00C2390C"/>
    <w:rsid w:val="00C30479"/>
    <w:rsid w:val="00C305DA"/>
    <w:rsid w:val="00C309C7"/>
    <w:rsid w:val="00C345B3"/>
    <w:rsid w:val="00C34A80"/>
    <w:rsid w:val="00C36BEF"/>
    <w:rsid w:val="00C43038"/>
    <w:rsid w:val="00C43A03"/>
    <w:rsid w:val="00C43C43"/>
    <w:rsid w:val="00C47AC3"/>
    <w:rsid w:val="00C47CF8"/>
    <w:rsid w:val="00C5087C"/>
    <w:rsid w:val="00C50A02"/>
    <w:rsid w:val="00C510F9"/>
    <w:rsid w:val="00C52FD3"/>
    <w:rsid w:val="00C534EB"/>
    <w:rsid w:val="00C54799"/>
    <w:rsid w:val="00C5518B"/>
    <w:rsid w:val="00C55C3C"/>
    <w:rsid w:val="00C561E8"/>
    <w:rsid w:val="00C562F2"/>
    <w:rsid w:val="00C6450D"/>
    <w:rsid w:val="00C64A31"/>
    <w:rsid w:val="00C654F8"/>
    <w:rsid w:val="00C66081"/>
    <w:rsid w:val="00C67327"/>
    <w:rsid w:val="00C706F4"/>
    <w:rsid w:val="00C70ED3"/>
    <w:rsid w:val="00C749BA"/>
    <w:rsid w:val="00C74BE0"/>
    <w:rsid w:val="00C75475"/>
    <w:rsid w:val="00C762C3"/>
    <w:rsid w:val="00C77AEC"/>
    <w:rsid w:val="00C847B8"/>
    <w:rsid w:val="00C875D5"/>
    <w:rsid w:val="00C90A99"/>
    <w:rsid w:val="00C93FC0"/>
    <w:rsid w:val="00C94A96"/>
    <w:rsid w:val="00C94E3D"/>
    <w:rsid w:val="00C94F79"/>
    <w:rsid w:val="00CA0B52"/>
    <w:rsid w:val="00CA2BDF"/>
    <w:rsid w:val="00CA6D14"/>
    <w:rsid w:val="00CA6E56"/>
    <w:rsid w:val="00CA76D7"/>
    <w:rsid w:val="00CB1020"/>
    <w:rsid w:val="00CB1847"/>
    <w:rsid w:val="00CB4FF6"/>
    <w:rsid w:val="00CB66D3"/>
    <w:rsid w:val="00CC27DD"/>
    <w:rsid w:val="00CC304C"/>
    <w:rsid w:val="00CC327E"/>
    <w:rsid w:val="00CD04D7"/>
    <w:rsid w:val="00CD1A80"/>
    <w:rsid w:val="00CD4187"/>
    <w:rsid w:val="00CD75BF"/>
    <w:rsid w:val="00CE592E"/>
    <w:rsid w:val="00CE5BC0"/>
    <w:rsid w:val="00CF1529"/>
    <w:rsid w:val="00CF19A3"/>
    <w:rsid w:val="00CF320E"/>
    <w:rsid w:val="00CF3992"/>
    <w:rsid w:val="00CF3C51"/>
    <w:rsid w:val="00CF438D"/>
    <w:rsid w:val="00CF4905"/>
    <w:rsid w:val="00CF51C2"/>
    <w:rsid w:val="00CF5A48"/>
    <w:rsid w:val="00CF6BC5"/>
    <w:rsid w:val="00D00025"/>
    <w:rsid w:val="00D03488"/>
    <w:rsid w:val="00D03990"/>
    <w:rsid w:val="00D039FB"/>
    <w:rsid w:val="00D10E52"/>
    <w:rsid w:val="00D14BC5"/>
    <w:rsid w:val="00D158AB"/>
    <w:rsid w:val="00D1758A"/>
    <w:rsid w:val="00D20372"/>
    <w:rsid w:val="00D2042F"/>
    <w:rsid w:val="00D22643"/>
    <w:rsid w:val="00D24137"/>
    <w:rsid w:val="00D26F83"/>
    <w:rsid w:val="00D26FB3"/>
    <w:rsid w:val="00D27B5F"/>
    <w:rsid w:val="00D31FE5"/>
    <w:rsid w:val="00D32112"/>
    <w:rsid w:val="00D33AF9"/>
    <w:rsid w:val="00D407FC"/>
    <w:rsid w:val="00D40942"/>
    <w:rsid w:val="00D427C7"/>
    <w:rsid w:val="00D42E41"/>
    <w:rsid w:val="00D42F23"/>
    <w:rsid w:val="00D43319"/>
    <w:rsid w:val="00D4502A"/>
    <w:rsid w:val="00D47609"/>
    <w:rsid w:val="00D51A7D"/>
    <w:rsid w:val="00D524BD"/>
    <w:rsid w:val="00D52FD2"/>
    <w:rsid w:val="00D54671"/>
    <w:rsid w:val="00D62B35"/>
    <w:rsid w:val="00D63181"/>
    <w:rsid w:val="00D65341"/>
    <w:rsid w:val="00D65390"/>
    <w:rsid w:val="00D653F3"/>
    <w:rsid w:val="00D6755A"/>
    <w:rsid w:val="00D70084"/>
    <w:rsid w:val="00D701F0"/>
    <w:rsid w:val="00D70BE1"/>
    <w:rsid w:val="00D71B05"/>
    <w:rsid w:val="00D71F8A"/>
    <w:rsid w:val="00D72509"/>
    <w:rsid w:val="00D72FEE"/>
    <w:rsid w:val="00D74359"/>
    <w:rsid w:val="00D76939"/>
    <w:rsid w:val="00D77A9C"/>
    <w:rsid w:val="00D83D67"/>
    <w:rsid w:val="00D841BF"/>
    <w:rsid w:val="00D926F8"/>
    <w:rsid w:val="00D970CE"/>
    <w:rsid w:val="00D974C7"/>
    <w:rsid w:val="00DA2064"/>
    <w:rsid w:val="00DA3AEF"/>
    <w:rsid w:val="00DA75B3"/>
    <w:rsid w:val="00DB24F5"/>
    <w:rsid w:val="00DB709D"/>
    <w:rsid w:val="00DC4A36"/>
    <w:rsid w:val="00DC7237"/>
    <w:rsid w:val="00DD09F8"/>
    <w:rsid w:val="00DD1947"/>
    <w:rsid w:val="00DD2281"/>
    <w:rsid w:val="00DD3A0D"/>
    <w:rsid w:val="00DD72EE"/>
    <w:rsid w:val="00DD7F3B"/>
    <w:rsid w:val="00DE217A"/>
    <w:rsid w:val="00DE3E10"/>
    <w:rsid w:val="00DE51E1"/>
    <w:rsid w:val="00DE576C"/>
    <w:rsid w:val="00DE7A8B"/>
    <w:rsid w:val="00DF1F19"/>
    <w:rsid w:val="00DF3A7E"/>
    <w:rsid w:val="00DF48AC"/>
    <w:rsid w:val="00DF4BD7"/>
    <w:rsid w:val="00DF4F31"/>
    <w:rsid w:val="00DF6489"/>
    <w:rsid w:val="00DF6F9D"/>
    <w:rsid w:val="00DF768C"/>
    <w:rsid w:val="00DF7D6F"/>
    <w:rsid w:val="00E01015"/>
    <w:rsid w:val="00E0556F"/>
    <w:rsid w:val="00E06216"/>
    <w:rsid w:val="00E0769D"/>
    <w:rsid w:val="00E252F4"/>
    <w:rsid w:val="00E25D5E"/>
    <w:rsid w:val="00E262AB"/>
    <w:rsid w:val="00E27CE3"/>
    <w:rsid w:val="00E301DA"/>
    <w:rsid w:val="00E30346"/>
    <w:rsid w:val="00E31D60"/>
    <w:rsid w:val="00E328B7"/>
    <w:rsid w:val="00E35F65"/>
    <w:rsid w:val="00E35F6C"/>
    <w:rsid w:val="00E36067"/>
    <w:rsid w:val="00E36759"/>
    <w:rsid w:val="00E37A3D"/>
    <w:rsid w:val="00E37CB3"/>
    <w:rsid w:val="00E4099C"/>
    <w:rsid w:val="00E40EEA"/>
    <w:rsid w:val="00E42ADD"/>
    <w:rsid w:val="00E43837"/>
    <w:rsid w:val="00E44747"/>
    <w:rsid w:val="00E44DF7"/>
    <w:rsid w:val="00E44E7D"/>
    <w:rsid w:val="00E45F19"/>
    <w:rsid w:val="00E50F74"/>
    <w:rsid w:val="00E5129A"/>
    <w:rsid w:val="00E52739"/>
    <w:rsid w:val="00E5532D"/>
    <w:rsid w:val="00E55ECB"/>
    <w:rsid w:val="00E56310"/>
    <w:rsid w:val="00E56B42"/>
    <w:rsid w:val="00E60999"/>
    <w:rsid w:val="00E619D6"/>
    <w:rsid w:val="00E67745"/>
    <w:rsid w:val="00E67C0D"/>
    <w:rsid w:val="00E71C9A"/>
    <w:rsid w:val="00E73EA7"/>
    <w:rsid w:val="00E75789"/>
    <w:rsid w:val="00E777C5"/>
    <w:rsid w:val="00E8031C"/>
    <w:rsid w:val="00E80FD8"/>
    <w:rsid w:val="00E9032A"/>
    <w:rsid w:val="00E94F44"/>
    <w:rsid w:val="00EA24A9"/>
    <w:rsid w:val="00EA64DF"/>
    <w:rsid w:val="00EB5C37"/>
    <w:rsid w:val="00EB7CAA"/>
    <w:rsid w:val="00EC0C53"/>
    <w:rsid w:val="00EC1A6D"/>
    <w:rsid w:val="00EC1E38"/>
    <w:rsid w:val="00EC2DCF"/>
    <w:rsid w:val="00EC31A1"/>
    <w:rsid w:val="00EC355F"/>
    <w:rsid w:val="00EC62CF"/>
    <w:rsid w:val="00ED020A"/>
    <w:rsid w:val="00ED1320"/>
    <w:rsid w:val="00ED4462"/>
    <w:rsid w:val="00ED499A"/>
    <w:rsid w:val="00ED73CB"/>
    <w:rsid w:val="00EE19E2"/>
    <w:rsid w:val="00EE1D2F"/>
    <w:rsid w:val="00EE3110"/>
    <w:rsid w:val="00EE3B33"/>
    <w:rsid w:val="00EE4A65"/>
    <w:rsid w:val="00EE5594"/>
    <w:rsid w:val="00EE5D19"/>
    <w:rsid w:val="00EE6796"/>
    <w:rsid w:val="00EF012F"/>
    <w:rsid w:val="00EF1D1F"/>
    <w:rsid w:val="00EF52BA"/>
    <w:rsid w:val="00EF5369"/>
    <w:rsid w:val="00F0264E"/>
    <w:rsid w:val="00F02FE8"/>
    <w:rsid w:val="00F0424E"/>
    <w:rsid w:val="00F05845"/>
    <w:rsid w:val="00F11652"/>
    <w:rsid w:val="00F11FD6"/>
    <w:rsid w:val="00F129EF"/>
    <w:rsid w:val="00F12B09"/>
    <w:rsid w:val="00F13F8B"/>
    <w:rsid w:val="00F15311"/>
    <w:rsid w:val="00F15ACC"/>
    <w:rsid w:val="00F17A3D"/>
    <w:rsid w:val="00F2079C"/>
    <w:rsid w:val="00F20992"/>
    <w:rsid w:val="00F24CD6"/>
    <w:rsid w:val="00F264DA"/>
    <w:rsid w:val="00F31654"/>
    <w:rsid w:val="00F333BC"/>
    <w:rsid w:val="00F3423C"/>
    <w:rsid w:val="00F35FE4"/>
    <w:rsid w:val="00F3674C"/>
    <w:rsid w:val="00F376A8"/>
    <w:rsid w:val="00F41CE6"/>
    <w:rsid w:val="00F43452"/>
    <w:rsid w:val="00F44255"/>
    <w:rsid w:val="00F446F6"/>
    <w:rsid w:val="00F46813"/>
    <w:rsid w:val="00F473DE"/>
    <w:rsid w:val="00F50511"/>
    <w:rsid w:val="00F51638"/>
    <w:rsid w:val="00F540BB"/>
    <w:rsid w:val="00F54549"/>
    <w:rsid w:val="00F54FA4"/>
    <w:rsid w:val="00F63EC6"/>
    <w:rsid w:val="00F65417"/>
    <w:rsid w:val="00F65B91"/>
    <w:rsid w:val="00F72669"/>
    <w:rsid w:val="00F75897"/>
    <w:rsid w:val="00F808BC"/>
    <w:rsid w:val="00F80A46"/>
    <w:rsid w:val="00F87480"/>
    <w:rsid w:val="00F9009F"/>
    <w:rsid w:val="00F93D31"/>
    <w:rsid w:val="00FA0DF5"/>
    <w:rsid w:val="00FA48DD"/>
    <w:rsid w:val="00FA5AF7"/>
    <w:rsid w:val="00FA6436"/>
    <w:rsid w:val="00FB2D9E"/>
    <w:rsid w:val="00FB498A"/>
    <w:rsid w:val="00FB6C88"/>
    <w:rsid w:val="00FB79F2"/>
    <w:rsid w:val="00FC139D"/>
    <w:rsid w:val="00FC387B"/>
    <w:rsid w:val="00FC3909"/>
    <w:rsid w:val="00FC3FFC"/>
    <w:rsid w:val="00FC40C8"/>
    <w:rsid w:val="00FC4AC3"/>
    <w:rsid w:val="00FC529C"/>
    <w:rsid w:val="00FC61CD"/>
    <w:rsid w:val="00FC653A"/>
    <w:rsid w:val="00FD049E"/>
    <w:rsid w:val="00FD36AC"/>
    <w:rsid w:val="00FD3799"/>
    <w:rsid w:val="00FD59B5"/>
    <w:rsid w:val="00FD5F07"/>
    <w:rsid w:val="00FD6BB3"/>
    <w:rsid w:val="00FE7D18"/>
    <w:rsid w:val="00FE7DA8"/>
    <w:rsid w:val="00FF1D42"/>
    <w:rsid w:val="0127533C"/>
    <w:rsid w:val="038E198C"/>
    <w:rsid w:val="068E6255"/>
    <w:rsid w:val="0C4072B2"/>
    <w:rsid w:val="0C764BFE"/>
    <w:rsid w:val="0CD03704"/>
    <w:rsid w:val="11C91AF8"/>
    <w:rsid w:val="1284795D"/>
    <w:rsid w:val="1537321C"/>
    <w:rsid w:val="156F29B6"/>
    <w:rsid w:val="17707100"/>
    <w:rsid w:val="1AA749A0"/>
    <w:rsid w:val="1CA613B3"/>
    <w:rsid w:val="1CDB6B83"/>
    <w:rsid w:val="1D3A7D4E"/>
    <w:rsid w:val="237F470C"/>
    <w:rsid w:val="246D6C5B"/>
    <w:rsid w:val="25B00118"/>
    <w:rsid w:val="26316101"/>
    <w:rsid w:val="2858552C"/>
    <w:rsid w:val="28EC45F2"/>
    <w:rsid w:val="2CD71115"/>
    <w:rsid w:val="2FB92D54"/>
    <w:rsid w:val="322C1F03"/>
    <w:rsid w:val="340F73E6"/>
    <w:rsid w:val="35A61FCC"/>
    <w:rsid w:val="390F035F"/>
    <w:rsid w:val="39E92488"/>
    <w:rsid w:val="39FC040D"/>
    <w:rsid w:val="3E4A5A2A"/>
    <w:rsid w:val="3ECA2888"/>
    <w:rsid w:val="3FCC0881"/>
    <w:rsid w:val="42BA7799"/>
    <w:rsid w:val="47FB7F56"/>
    <w:rsid w:val="48DB38E3"/>
    <w:rsid w:val="50BD28C5"/>
    <w:rsid w:val="51F93AD8"/>
    <w:rsid w:val="53644A5F"/>
    <w:rsid w:val="53BD5222"/>
    <w:rsid w:val="53FA7313"/>
    <w:rsid w:val="54EF499E"/>
    <w:rsid w:val="555D5DAC"/>
    <w:rsid w:val="5A4C63EF"/>
    <w:rsid w:val="5B793214"/>
    <w:rsid w:val="5B7F45A2"/>
    <w:rsid w:val="60EF5D26"/>
    <w:rsid w:val="6356208C"/>
    <w:rsid w:val="64065861"/>
    <w:rsid w:val="67F105D6"/>
    <w:rsid w:val="67FA392E"/>
    <w:rsid w:val="690F6BEF"/>
    <w:rsid w:val="691C66DF"/>
    <w:rsid w:val="6A842D69"/>
    <w:rsid w:val="6D0D7C60"/>
    <w:rsid w:val="70C96594"/>
    <w:rsid w:val="71770A1B"/>
    <w:rsid w:val="75FB71EF"/>
    <w:rsid w:val="76AA4771"/>
    <w:rsid w:val="78A376CA"/>
    <w:rsid w:val="7924080B"/>
    <w:rsid w:val="7C7F3FAA"/>
    <w:rsid w:val="7D6903FA"/>
    <w:rsid w:val="7E90249F"/>
    <w:rsid w:val="7ECD54A1"/>
    <w:rsid w:val="7F5E25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1C3"/>
    <w:pPr>
      <w:widowControl w:val="0"/>
      <w:jc w:val="both"/>
    </w:pPr>
    <w:rPr>
      <w:rFonts w:eastAsia="华文仿宋"/>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uiPriority w:val="99"/>
    <w:qFormat/>
    <w:rsid w:val="00BB51C3"/>
    <w:pPr>
      <w:spacing w:after="120" w:line="360" w:lineRule="auto"/>
    </w:pPr>
    <w:rPr>
      <w:rFonts w:eastAsia="宋体"/>
      <w:kern w:val="0"/>
      <w:sz w:val="28"/>
      <w:szCs w:val="28"/>
    </w:rPr>
  </w:style>
  <w:style w:type="paragraph" w:styleId="a4">
    <w:name w:val="footer"/>
    <w:basedOn w:val="a"/>
    <w:link w:val="Char"/>
    <w:qFormat/>
    <w:rsid w:val="00BB51C3"/>
    <w:pPr>
      <w:tabs>
        <w:tab w:val="center" w:pos="4153"/>
        <w:tab w:val="right" w:pos="8306"/>
      </w:tabs>
      <w:snapToGrid w:val="0"/>
      <w:jc w:val="left"/>
    </w:pPr>
    <w:rPr>
      <w:sz w:val="18"/>
      <w:szCs w:val="18"/>
    </w:rPr>
  </w:style>
  <w:style w:type="paragraph" w:styleId="a5">
    <w:name w:val="header"/>
    <w:basedOn w:val="a"/>
    <w:link w:val="Char0"/>
    <w:qFormat/>
    <w:rsid w:val="00BB51C3"/>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4"/>
    <w:qFormat/>
    <w:rsid w:val="00BB51C3"/>
    <w:rPr>
      <w:rFonts w:ascii="Times New Roman" w:eastAsia="华文仿宋" w:hAnsi="Times New Roman" w:cs="Times New Roman"/>
      <w:sz w:val="18"/>
      <w:szCs w:val="18"/>
    </w:rPr>
  </w:style>
  <w:style w:type="character" w:customStyle="1" w:styleId="Char0">
    <w:name w:val="页眉 Char"/>
    <w:basedOn w:val="a0"/>
    <w:link w:val="a5"/>
    <w:qFormat/>
    <w:rsid w:val="00BB51C3"/>
    <w:rPr>
      <w:rFonts w:ascii="Times New Roman" w:eastAsia="华文仿宋" w:hAnsi="Times New Roman" w:cs="Times New Roman"/>
      <w:sz w:val="18"/>
      <w:szCs w:val="18"/>
    </w:rPr>
  </w:style>
  <w:style w:type="character" w:customStyle="1" w:styleId="Char2">
    <w:name w:val="正文文本 Char"/>
    <w:basedOn w:val="a0"/>
    <w:link w:val="a3"/>
    <w:uiPriority w:val="99"/>
    <w:semiHidden/>
    <w:qFormat/>
    <w:rsid w:val="00BB51C3"/>
    <w:rPr>
      <w:rFonts w:ascii="Times New Roman" w:eastAsia="华文仿宋" w:hAnsi="Times New Roman" w:cs="Times New Roman"/>
      <w:sz w:val="32"/>
      <w:szCs w:val="32"/>
    </w:rPr>
  </w:style>
  <w:style w:type="character" w:customStyle="1" w:styleId="Char1">
    <w:name w:val="正文文本 Char1"/>
    <w:link w:val="a3"/>
    <w:uiPriority w:val="99"/>
    <w:qFormat/>
    <w:rsid w:val="00BB51C3"/>
    <w:rPr>
      <w:rFonts w:ascii="Times New Roman" w:eastAsia="宋体" w:hAnsi="Times New Roman" w:cs="Times New Roman"/>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30"/>
    <customShpInfo spid="_x0000_s1028"/>
    <customShpInfo spid="_x0000_s1029"/>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28C36A-F6CF-4A51-BFBD-FBBE65F1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381</Words>
  <Characters>2176</Characters>
  <Application>Microsoft Office Word</Application>
  <DocSecurity>0</DocSecurity>
  <Lines>18</Lines>
  <Paragraphs>5</Paragraphs>
  <ScaleCrop>false</ScaleCrop>
  <Company>微软中国</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Administrators</cp:lastModifiedBy>
  <cp:revision>142</cp:revision>
  <cp:lastPrinted>2025-09-24T08:00:00Z</cp:lastPrinted>
  <dcterms:created xsi:type="dcterms:W3CDTF">2025-06-06T08:39:00Z</dcterms:created>
  <dcterms:modified xsi:type="dcterms:W3CDTF">2026-02-24T02:37:00Z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eyJoZGlkIjoiY2QwYTVmMzJjZGY1MzdmZjE2Nzk4MTQ2YTAwMDFmZDEiLCJ1c2VySWQiOiIyNjQzOTA4ODgifQ==</vt:lpwstr>
  </property>
  <property fmtid="{D5CDD505-2E9C-101B-9397-08002B2CF9AE}" pid="3" name="KSOProductBuildVer">
    <vt:lpwstr>2052-12.1.0.24657</vt:lpwstr>
  </property>
  <property fmtid="{D5CDD505-2E9C-101B-9397-08002B2CF9AE}" pid="4" name="ICV">
    <vt:lpwstr>1A047FC28CE546E4979120891F00BD08_12</vt:lpwstr>
  </property>
</Properties>
</file>