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EE" w:rsidRDefault="0055721E" w:rsidP="001518EE">
      <w:pPr>
        <w:ind w:firstLineChars="22" w:firstLine="207"/>
        <w:rPr>
          <w:rFonts w:ascii="方正小标宋_GBK" w:eastAsia="方正小标宋_GBK" w:hAnsi="宋体-18030" w:cs="宋体-18030"/>
          <w:color w:val="FF0000"/>
          <w:spacing w:val="20"/>
          <w:w w:val="78"/>
          <w:sz w:val="94"/>
          <w:szCs w:val="94"/>
        </w:rPr>
      </w:pPr>
      <w:r>
        <w:rPr>
          <w:rFonts w:ascii="方正小标宋_GBK" w:eastAsia="方正小标宋_GBK" w:hAnsi="宋体-18030" w:cs="宋体-18030"/>
          <w:color w:val="FF0000"/>
          <w:spacing w:val="20"/>
          <w:sz w:val="94"/>
          <w:szCs w:val="94"/>
        </w:rPr>
        <w:pict>
          <v:line id="_x0000_s1026" style="position:absolute;left:0;text-align:left;z-index:251660288;mso-position-horizontal-relative:margin;mso-position-vertical-relative:margin" from="-1.15pt,73.7pt" to="449.15pt,73.7pt" strokecolor="red" strokeweight="4.5pt">
            <v:stroke linestyle="thickThin"/>
            <w10:wrap anchorx="margin" anchory="margin"/>
          </v:line>
        </w:pict>
      </w:r>
      <w:r w:rsidR="001518EE">
        <w:rPr>
          <w:rFonts w:ascii="方正小标宋_GBK" w:eastAsia="方正小标宋_GBK" w:hAnsi="宋体-18030" w:cs="宋体-18030" w:hint="eastAsia"/>
          <w:color w:val="FF0000"/>
          <w:spacing w:val="20"/>
          <w:w w:val="78"/>
          <w:sz w:val="94"/>
          <w:szCs w:val="94"/>
        </w:rPr>
        <w:t>淮安市发展和改革委员会</w:t>
      </w:r>
    </w:p>
    <w:p w:rsidR="001518EE" w:rsidRDefault="001518EE" w:rsidP="001518EE">
      <w:pPr>
        <w:wordWrap w:val="0"/>
        <w:jc w:val="right"/>
        <w:rPr>
          <w:rFonts w:ascii="仿宋_GB2312" w:eastAsia="仿宋_GB2312"/>
        </w:rPr>
      </w:pPr>
      <w:r>
        <w:rPr>
          <w:rFonts w:ascii="仿宋_GB2312" w:eastAsia="仿宋_GB2312" w:hint="eastAsia"/>
        </w:rPr>
        <w:t>淮发改投资复</w:t>
      </w:r>
      <w:r>
        <w:rPr>
          <w:rFonts w:ascii="仿宋_GB2312" w:eastAsia="仿宋_GB2312" w:hint="eastAsia"/>
          <w:w w:val="95"/>
        </w:rPr>
        <w:t>〔2025〕</w:t>
      </w:r>
      <w:r w:rsidR="00085D9A">
        <w:rPr>
          <w:rFonts w:ascii="仿宋_GB2312" w:eastAsia="仿宋_GB2312" w:hint="eastAsia"/>
          <w:w w:val="95"/>
        </w:rPr>
        <w:t>31</w:t>
      </w:r>
      <w:r>
        <w:rPr>
          <w:rFonts w:ascii="仿宋_GB2312" w:eastAsia="仿宋_GB2312" w:hint="eastAsia"/>
        </w:rPr>
        <w:t>号</w:t>
      </w:r>
    </w:p>
    <w:p w:rsidR="001518EE" w:rsidRDefault="001518EE" w:rsidP="00D74359">
      <w:pPr>
        <w:spacing w:line="600" w:lineRule="exact"/>
        <w:jc w:val="center"/>
        <w:rPr>
          <w:rFonts w:ascii="方正小标宋_GBK" w:eastAsia="方正小标宋_GBK"/>
          <w:sz w:val="44"/>
          <w:szCs w:val="44"/>
        </w:rPr>
      </w:pPr>
    </w:p>
    <w:p w:rsidR="009F0E06" w:rsidRDefault="001518EE" w:rsidP="00D74359">
      <w:pPr>
        <w:spacing w:line="600" w:lineRule="exact"/>
        <w:jc w:val="center"/>
        <w:rPr>
          <w:rFonts w:ascii="方正小标宋_GBK" w:eastAsia="方正小标宋_GBK"/>
          <w:w w:val="95"/>
          <w:sz w:val="44"/>
          <w:szCs w:val="44"/>
        </w:rPr>
      </w:pPr>
      <w:r>
        <w:rPr>
          <w:rFonts w:ascii="方正小标宋_GBK" w:eastAsia="方正小标宋_GBK" w:hint="eastAsia"/>
          <w:w w:val="95"/>
          <w:sz w:val="44"/>
          <w:szCs w:val="44"/>
        </w:rPr>
        <w:t>关于</w:t>
      </w:r>
      <w:r w:rsidR="009F0E06" w:rsidRPr="009F0E06">
        <w:rPr>
          <w:rFonts w:ascii="方正小标宋_GBK" w:eastAsia="方正小标宋_GBK" w:hint="eastAsia"/>
          <w:w w:val="95"/>
          <w:sz w:val="44"/>
          <w:szCs w:val="44"/>
        </w:rPr>
        <w:t>周恩来纪念馆陈列馆外立面修缮工程</w:t>
      </w:r>
      <w:r w:rsidR="007A0B9E" w:rsidRPr="007A0B9E">
        <w:rPr>
          <w:rFonts w:ascii="方正小标宋_GBK" w:eastAsia="方正小标宋_GBK" w:hint="eastAsia"/>
          <w:w w:val="95"/>
          <w:sz w:val="44"/>
          <w:szCs w:val="44"/>
        </w:rPr>
        <w:t>项目</w:t>
      </w:r>
    </w:p>
    <w:p w:rsidR="001518EE" w:rsidRDefault="001518EE" w:rsidP="00D74359">
      <w:pPr>
        <w:spacing w:line="600" w:lineRule="exact"/>
        <w:jc w:val="center"/>
        <w:rPr>
          <w:rFonts w:ascii="方正小标宋_GBK" w:eastAsia="方正小标宋_GBK"/>
          <w:w w:val="95"/>
          <w:sz w:val="44"/>
          <w:szCs w:val="44"/>
        </w:rPr>
      </w:pPr>
      <w:r>
        <w:rPr>
          <w:rFonts w:ascii="方正小标宋_GBK" w:eastAsia="方正小标宋_GBK" w:hAnsi="黑体" w:hint="eastAsia"/>
          <w:spacing w:val="-21"/>
          <w:sz w:val="44"/>
        </w:rPr>
        <w:t>可行性研究报告及概算的</w:t>
      </w:r>
      <w:r>
        <w:rPr>
          <w:rFonts w:ascii="方正小标宋_GBK" w:eastAsia="方正小标宋_GBK" w:hint="eastAsia"/>
          <w:w w:val="95"/>
          <w:sz w:val="44"/>
          <w:szCs w:val="44"/>
        </w:rPr>
        <w:t>批复</w:t>
      </w:r>
    </w:p>
    <w:p w:rsidR="001518EE" w:rsidRPr="00154228" w:rsidRDefault="001518EE" w:rsidP="009442F1">
      <w:pPr>
        <w:spacing w:line="600" w:lineRule="exact"/>
        <w:rPr>
          <w:rFonts w:ascii="仿宋_GB2312" w:eastAsia="仿宋_GB2312" w:hint="eastAsia"/>
        </w:rPr>
      </w:pPr>
    </w:p>
    <w:p w:rsidR="001518EE" w:rsidRPr="009442F1" w:rsidRDefault="009F0E06" w:rsidP="009442F1">
      <w:pPr>
        <w:spacing w:line="600" w:lineRule="exact"/>
        <w:rPr>
          <w:rFonts w:ascii="仿宋_GB2312" w:eastAsia="仿宋_GB2312"/>
        </w:rPr>
      </w:pPr>
      <w:r w:rsidRPr="009442F1">
        <w:rPr>
          <w:rFonts w:ascii="仿宋_GB2312" w:eastAsia="仿宋_GB2312" w:hAnsi="仿宋" w:hint="eastAsia"/>
        </w:rPr>
        <w:t>周恩来纪念馆</w:t>
      </w:r>
      <w:r w:rsidR="001518EE" w:rsidRPr="009442F1">
        <w:rPr>
          <w:rFonts w:ascii="仿宋_GB2312" w:eastAsia="仿宋_GB2312" w:hint="eastAsia"/>
        </w:rPr>
        <w:t>：</w:t>
      </w:r>
    </w:p>
    <w:p w:rsidR="001518EE" w:rsidRPr="009442F1" w:rsidRDefault="0055721E" w:rsidP="009442F1">
      <w:pPr>
        <w:spacing w:line="600" w:lineRule="exact"/>
        <w:ind w:firstLineChars="200" w:firstLine="640"/>
        <w:rPr>
          <w:rFonts w:ascii="仿宋_GB2312" w:eastAsia="仿宋_GB2312" w:hAnsi="微软雅黑" w:cs="微软雅黑"/>
        </w:rPr>
      </w:pPr>
      <w:r w:rsidRPr="009442F1">
        <w:rPr>
          <w:rFonts w:ascii="仿宋_GB2312" w:eastAsia="仿宋_GB2312" w:hAnsi="微软雅黑" w:cs="微软雅黑"/>
        </w:rPr>
        <w:pict>
          <v:line id="_x0000_s1030" style="position:absolute;left:0;text-align:left;z-index:251664384;mso-position-horizontal-relative:margin;mso-position-vertical-relative:margin" from="-3.4pt,651.1pt" to="446.9pt,651.1pt" strokecolor="red" strokeweight="4.5pt">
            <v:stroke linestyle="thickThin"/>
            <w10:wrap anchorx="margin" anchory="margin"/>
          </v:line>
        </w:pict>
      </w:r>
      <w:r w:rsidR="001518EE" w:rsidRPr="009442F1">
        <w:rPr>
          <w:rFonts w:ascii="仿宋_GB2312" w:eastAsia="仿宋_GB2312" w:hAnsi="微软雅黑" w:cs="微软雅黑" w:hint="eastAsia"/>
        </w:rPr>
        <w:t>你单位《关于申请批复</w:t>
      </w:r>
      <w:r w:rsidR="009F0E06" w:rsidRPr="009442F1">
        <w:rPr>
          <w:rFonts w:ascii="仿宋_GB2312" w:eastAsia="仿宋_GB2312" w:hAnsi="微软雅黑" w:cs="微软雅黑" w:hint="eastAsia"/>
        </w:rPr>
        <w:t>周恩来纪念馆陈列馆外立面修缮工程项目</w:t>
      </w:r>
      <w:r w:rsidR="001518EE" w:rsidRPr="009442F1">
        <w:rPr>
          <w:rFonts w:ascii="仿宋_GB2312" w:eastAsia="仿宋_GB2312" w:hAnsi="微软雅黑" w:cs="微软雅黑" w:hint="eastAsia"/>
        </w:rPr>
        <w:t>可行性研究报告及概算的请示》及随文报送的《</w:t>
      </w:r>
      <w:r w:rsidR="009F0E06" w:rsidRPr="009442F1">
        <w:rPr>
          <w:rFonts w:ascii="仿宋_GB2312" w:eastAsia="仿宋_GB2312" w:hAnsi="微软雅黑" w:cs="微软雅黑" w:hint="eastAsia"/>
        </w:rPr>
        <w:t>周恩来纪念馆陈列馆外立面修缮工程项目</w:t>
      </w:r>
      <w:r w:rsidR="001518EE" w:rsidRPr="009442F1">
        <w:rPr>
          <w:rFonts w:ascii="仿宋_GB2312" w:eastAsia="仿宋_GB2312" w:hAnsi="微软雅黑" w:cs="微软雅黑" w:hint="eastAsia"/>
        </w:rPr>
        <w:t>可行性研究报告》、《</w:t>
      </w:r>
      <w:r w:rsidR="009F0E06" w:rsidRPr="009442F1">
        <w:rPr>
          <w:rFonts w:ascii="仿宋_GB2312" w:eastAsia="仿宋_GB2312" w:hAnsi="微软雅黑" w:cs="微软雅黑" w:hint="eastAsia"/>
        </w:rPr>
        <w:t>周恩来纪念馆陈列馆外立面修缮工程</w:t>
      </w:r>
      <w:r w:rsidR="001518EE" w:rsidRPr="009442F1">
        <w:rPr>
          <w:rFonts w:ascii="仿宋_GB2312" w:eastAsia="仿宋_GB2312" w:hAnsi="微软雅黑" w:cs="微软雅黑" w:hint="eastAsia"/>
        </w:rPr>
        <w:t>概算</w:t>
      </w:r>
      <w:r w:rsidR="001E028E" w:rsidRPr="009442F1">
        <w:rPr>
          <w:rFonts w:ascii="仿宋_GB2312" w:eastAsia="仿宋_GB2312" w:hAnsi="微软雅黑" w:cs="微软雅黑" w:hint="eastAsia"/>
        </w:rPr>
        <w:t>书</w:t>
      </w:r>
      <w:r w:rsidR="001518EE" w:rsidRPr="009442F1">
        <w:rPr>
          <w:rFonts w:ascii="仿宋_GB2312" w:eastAsia="仿宋_GB2312" w:hAnsi="微软雅黑" w:cs="微软雅黑" w:hint="eastAsia"/>
        </w:rPr>
        <w:t>》等相关材料收悉。根据《</w:t>
      </w:r>
      <w:r w:rsidR="001518EE" w:rsidRPr="009442F1">
        <w:rPr>
          <w:rFonts w:ascii="仿宋_GB2312" w:eastAsia="仿宋_GB2312" w:hAnsi="微软雅黑" w:cs="微软雅黑"/>
        </w:rPr>
        <w:t>政府投资条例》、《</w:t>
      </w:r>
      <w:r w:rsidR="001518EE" w:rsidRPr="009442F1">
        <w:rPr>
          <w:rFonts w:ascii="仿宋_GB2312" w:eastAsia="仿宋_GB2312" w:hAnsi="微软雅黑" w:cs="微软雅黑" w:hint="eastAsia"/>
        </w:rPr>
        <w:t>江苏省政府投资管理办法</w:t>
      </w:r>
      <w:r w:rsidR="001518EE" w:rsidRPr="009442F1">
        <w:rPr>
          <w:rFonts w:ascii="仿宋_GB2312" w:eastAsia="仿宋_GB2312" w:hAnsi="微软雅黑" w:cs="微软雅黑"/>
        </w:rPr>
        <w:t>》等</w:t>
      </w:r>
      <w:r w:rsidR="001518EE" w:rsidRPr="009442F1">
        <w:rPr>
          <w:rFonts w:ascii="仿宋_GB2312" w:eastAsia="仿宋_GB2312" w:hAnsi="微软雅黑" w:cs="微软雅黑" w:hint="eastAsia"/>
        </w:rPr>
        <w:t>文件</w:t>
      </w:r>
      <w:r w:rsidR="001518EE" w:rsidRPr="009442F1">
        <w:rPr>
          <w:rFonts w:ascii="仿宋_GB2312" w:eastAsia="仿宋_GB2312" w:hAnsi="微软雅黑" w:cs="微软雅黑"/>
        </w:rPr>
        <w:t>规定，依据</w:t>
      </w:r>
      <w:r w:rsidR="00802327" w:rsidRPr="009442F1">
        <w:rPr>
          <w:rFonts w:ascii="仿宋_GB2312" w:eastAsia="仿宋_GB2312" w:hAnsi="微软雅黑" w:cs="微软雅黑" w:hint="eastAsia"/>
        </w:rPr>
        <w:t>周恩来纪念地管理局《关于周恩来纪念馆陈列馆外立面修缮工程的情况说明》、</w:t>
      </w:r>
      <w:r w:rsidR="007A0B9E" w:rsidRPr="009442F1">
        <w:rPr>
          <w:rFonts w:ascii="仿宋_GB2312" w:eastAsia="仿宋_GB2312" w:hAnsi="微软雅黑" w:cs="微软雅黑"/>
        </w:rPr>
        <w:t>《</w:t>
      </w:r>
      <w:r w:rsidR="001E028E" w:rsidRPr="009442F1">
        <w:rPr>
          <w:rFonts w:ascii="仿宋_GB2312" w:eastAsia="仿宋_GB2312" w:hAnsi="微软雅黑" w:cs="微软雅黑" w:hint="eastAsia"/>
        </w:rPr>
        <w:t>关于</w:t>
      </w:r>
      <w:r w:rsidR="001E028E" w:rsidRPr="009442F1">
        <w:rPr>
          <w:rFonts w:ascii="仿宋_GB2312" w:eastAsia="仿宋_GB2312" w:hAnsi="微软雅黑" w:cs="微软雅黑"/>
        </w:rPr>
        <w:t>周恩来纪念馆外立面干挂维修有关事项的请示</w:t>
      </w:r>
      <w:r w:rsidR="007A0B9E" w:rsidRPr="009442F1">
        <w:rPr>
          <w:rFonts w:ascii="仿宋_GB2312" w:eastAsia="仿宋_GB2312" w:hAnsi="微软雅黑" w:cs="微软雅黑"/>
        </w:rPr>
        <w:t>》</w:t>
      </w:r>
      <w:r w:rsidR="00295008" w:rsidRPr="009442F1">
        <w:rPr>
          <w:rFonts w:ascii="仿宋_GB2312" w:eastAsia="仿宋_GB2312" w:hAnsi="微软雅黑" w:cs="微软雅黑" w:hint="eastAsia"/>
        </w:rPr>
        <w:t>（周管〔2025〕2号）</w:t>
      </w:r>
      <w:r w:rsidR="001518EE" w:rsidRPr="009442F1">
        <w:rPr>
          <w:rFonts w:ascii="仿宋_GB2312" w:eastAsia="仿宋_GB2312" w:hAnsi="微软雅黑" w:cs="微软雅黑" w:hint="eastAsia"/>
        </w:rPr>
        <w:t>以及市财政局《淮安市市本级政府投资项目财政承受能力确认函》（淮财预函〔2025〕</w:t>
      </w:r>
      <w:r w:rsidR="007A0B9E" w:rsidRPr="009442F1">
        <w:rPr>
          <w:rFonts w:ascii="仿宋_GB2312" w:eastAsia="仿宋_GB2312" w:hAnsi="微软雅黑" w:cs="微软雅黑" w:hint="eastAsia"/>
        </w:rPr>
        <w:t>2</w:t>
      </w:r>
      <w:r w:rsidR="001216F2" w:rsidRPr="009442F1">
        <w:rPr>
          <w:rFonts w:ascii="仿宋_GB2312" w:eastAsia="仿宋_GB2312" w:hAnsi="微软雅黑" w:cs="微软雅黑" w:hint="eastAsia"/>
        </w:rPr>
        <w:t>6</w:t>
      </w:r>
      <w:r w:rsidR="001518EE" w:rsidRPr="009442F1">
        <w:rPr>
          <w:rFonts w:ascii="仿宋_GB2312" w:eastAsia="仿宋_GB2312" w:hAnsi="微软雅黑" w:cs="微软雅黑" w:hint="eastAsia"/>
        </w:rPr>
        <w:t>号），经研究，批复如下：</w:t>
      </w:r>
    </w:p>
    <w:p w:rsidR="001518EE" w:rsidRPr="009442F1" w:rsidRDefault="001518EE" w:rsidP="009442F1">
      <w:pPr>
        <w:spacing w:line="600" w:lineRule="exact"/>
        <w:ind w:firstLineChars="200" w:firstLine="640"/>
        <w:rPr>
          <w:rFonts w:ascii="仿宋_GB2312" w:eastAsia="仿宋_GB2312" w:hAnsi="仿宋"/>
        </w:rPr>
      </w:pPr>
      <w:r w:rsidRPr="009442F1">
        <w:rPr>
          <w:rFonts w:ascii="仿宋_GB2312" w:eastAsia="仿宋_GB2312" w:hAnsi="仿宋" w:hint="eastAsia"/>
        </w:rPr>
        <w:t>一、项目代码：</w:t>
      </w:r>
      <w:r w:rsidR="009B3A96" w:rsidRPr="009442F1">
        <w:rPr>
          <w:rFonts w:ascii="仿宋_GB2312" w:eastAsia="仿宋_GB2312" w:hAnsi="微软雅黑" w:cs="微软雅黑"/>
        </w:rPr>
        <w:t>2507-320800-04-01-692614</w:t>
      </w:r>
      <w:r w:rsidRPr="009442F1">
        <w:rPr>
          <w:rFonts w:ascii="仿宋_GB2312" w:eastAsia="仿宋_GB2312" w:hAnsi="仿宋" w:hint="eastAsia"/>
        </w:rPr>
        <w:t>。</w:t>
      </w:r>
    </w:p>
    <w:p w:rsidR="001518EE" w:rsidRPr="009442F1" w:rsidRDefault="001518EE" w:rsidP="009442F1">
      <w:pPr>
        <w:spacing w:line="600" w:lineRule="exact"/>
        <w:ind w:firstLineChars="200" w:firstLine="640"/>
        <w:rPr>
          <w:rFonts w:ascii="仿宋_GB2312" w:eastAsia="仿宋_GB2312" w:hAnsi="微软雅黑" w:cs="微软雅黑"/>
        </w:rPr>
      </w:pPr>
      <w:r w:rsidRPr="009442F1">
        <w:rPr>
          <w:rFonts w:ascii="仿宋_GB2312" w:eastAsia="仿宋_GB2312" w:hint="eastAsia"/>
        </w:rPr>
        <w:t>二、</w:t>
      </w:r>
      <w:r w:rsidR="00784ED5" w:rsidRPr="009442F1">
        <w:rPr>
          <w:rFonts w:ascii="仿宋_GB2312" w:eastAsia="仿宋_GB2312" w:hAnsi="微软雅黑" w:cs="微软雅黑" w:hint="eastAsia"/>
        </w:rPr>
        <w:t>为消除周恩来纪念馆陈列馆外立面安全隐患，</w:t>
      </w:r>
      <w:r w:rsidRPr="009442F1">
        <w:rPr>
          <w:rFonts w:ascii="仿宋_GB2312" w:eastAsia="仿宋_GB2312" w:hAnsi="微软雅黑" w:cs="微软雅黑" w:hint="eastAsia"/>
        </w:rPr>
        <w:t>根据</w:t>
      </w:r>
      <w:r w:rsidR="000F1AA4" w:rsidRPr="009442F1">
        <w:rPr>
          <w:rFonts w:ascii="仿宋_GB2312" w:eastAsia="仿宋_GB2312" w:hAnsi="微软雅黑" w:cs="微软雅黑" w:hint="eastAsia"/>
        </w:rPr>
        <w:t>周恩</w:t>
      </w:r>
      <w:r w:rsidR="000F1AA4" w:rsidRPr="009442F1">
        <w:rPr>
          <w:rFonts w:ascii="仿宋_GB2312" w:eastAsia="仿宋_GB2312" w:hAnsi="微软雅黑" w:cs="微软雅黑" w:hint="eastAsia"/>
        </w:rPr>
        <w:lastRenderedPageBreak/>
        <w:t>来纪念地管理局《关于周恩来纪念馆陈列馆外立面修缮工程的情况说明》</w:t>
      </w:r>
      <w:r w:rsidRPr="009442F1">
        <w:rPr>
          <w:rFonts w:ascii="仿宋_GB2312" w:eastAsia="仿宋_GB2312" w:hAnsi="微软雅黑" w:cs="微软雅黑" w:hint="eastAsia"/>
        </w:rPr>
        <w:t>等，同意实施</w:t>
      </w:r>
      <w:r w:rsidR="00784ED5" w:rsidRPr="009442F1">
        <w:rPr>
          <w:rFonts w:ascii="仿宋_GB2312" w:eastAsia="仿宋_GB2312" w:hAnsi="微软雅黑" w:cs="微软雅黑" w:hint="eastAsia"/>
        </w:rPr>
        <w:t>周恩来纪念馆陈列馆外立面修缮工程</w:t>
      </w:r>
      <w:r w:rsidRPr="009442F1">
        <w:rPr>
          <w:rFonts w:ascii="仿宋_GB2312" w:eastAsia="仿宋_GB2312" w:hAnsi="微软雅黑" w:cs="微软雅黑" w:hint="eastAsia"/>
        </w:rPr>
        <w:t>，</w:t>
      </w:r>
      <w:r w:rsidR="000F1AA4" w:rsidRPr="009442F1">
        <w:rPr>
          <w:rFonts w:ascii="仿宋_GB2312" w:eastAsia="仿宋_GB2312" w:hAnsi="微软雅黑" w:cs="微软雅黑" w:hint="eastAsia"/>
        </w:rPr>
        <w:t>项目主体（使用）单位</w:t>
      </w:r>
      <w:r w:rsidRPr="009442F1">
        <w:rPr>
          <w:rFonts w:ascii="仿宋_GB2312" w:eastAsia="仿宋_GB2312" w:hAnsi="微软雅黑" w:cs="微软雅黑" w:hint="eastAsia"/>
        </w:rPr>
        <w:t>为</w:t>
      </w:r>
      <w:r w:rsidR="00784ED5" w:rsidRPr="009442F1">
        <w:rPr>
          <w:rFonts w:ascii="仿宋_GB2312" w:eastAsia="仿宋_GB2312" w:hAnsi="微软雅黑" w:cs="微软雅黑" w:hint="eastAsia"/>
        </w:rPr>
        <w:t>周恩来纪念馆</w:t>
      </w:r>
      <w:r w:rsidR="0084428C" w:rsidRPr="009442F1">
        <w:rPr>
          <w:rFonts w:ascii="仿宋_GB2312" w:eastAsia="仿宋_GB2312" w:hAnsi="微软雅黑" w:cs="微软雅黑" w:hint="eastAsia"/>
        </w:rPr>
        <w:t>，</w:t>
      </w:r>
      <w:r w:rsidR="00CF3C51" w:rsidRPr="009442F1">
        <w:rPr>
          <w:rFonts w:ascii="仿宋_GB2312" w:eastAsia="仿宋_GB2312" w:hAnsi="微软雅黑" w:cs="微软雅黑" w:hint="eastAsia"/>
        </w:rPr>
        <w:t>项目集中建设实施单位为</w:t>
      </w:r>
      <w:r w:rsidR="00CF3C51" w:rsidRPr="009442F1">
        <w:rPr>
          <w:rFonts w:ascii="仿宋_GB2312" w:eastAsia="仿宋_GB2312" w:hAnsi="仿宋" w:hint="eastAsia"/>
        </w:rPr>
        <w:t>淮安市国有联合投资发展集团有限公司</w:t>
      </w:r>
      <w:r w:rsidRPr="009442F1">
        <w:rPr>
          <w:rFonts w:ascii="仿宋_GB2312" w:eastAsia="仿宋_GB2312" w:hAnsi="微软雅黑" w:cs="微软雅黑" w:hint="eastAsia"/>
        </w:rPr>
        <w:t>。</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三、项目建</w:t>
      </w:r>
      <w:r w:rsidRPr="009442F1">
        <w:rPr>
          <w:rFonts w:ascii="仿宋_GB2312" w:eastAsia="仿宋_GB2312" w:hAnsi="微软雅黑" w:cs="微软雅黑" w:hint="eastAsia"/>
        </w:rPr>
        <w:t>设</w:t>
      </w:r>
      <w:r w:rsidRPr="009442F1">
        <w:rPr>
          <w:rFonts w:ascii="仿宋_GB2312" w:eastAsia="仿宋_GB2312" w:hint="eastAsia"/>
        </w:rPr>
        <w:t>地址：</w:t>
      </w:r>
      <w:r w:rsidR="00784ED5" w:rsidRPr="009442F1">
        <w:rPr>
          <w:rFonts w:ascii="仿宋_GB2312" w:eastAsia="仿宋_GB2312" w:hAnsi="微软雅黑" w:cs="微软雅黑"/>
        </w:rPr>
        <w:t>淮安市</w:t>
      </w:r>
      <w:r w:rsidR="00784ED5" w:rsidRPr="009442F1">
        <w:rPr>
          <w:rFonts w:ascii="仿宋_GB2312" w:eastAsia="仿宋_GB2312" w:hAnsi="微软雅黑" w:cs="微软雅黑" w:hint="eastAsia"/>
        </w:rPr>
        <w:t>淮安区永怀路2号，周恩来纪念馆陈列馆</w:t>
      </w:r>
      <w:r w:rsidR="004057DE" w:rsidRPr="009442F1">
        <w:rPr>
          <w:rFonts w:ascii="仿宋_GB2312" w:eastAsia="仿宋_GB2312" w:hAnsi="微软雅黑" w:cs="微软雅黑" w:hint="eastAsia"/>
        </w:rPr>
        <w:t>。</w:t>
      </w:r>
    </w:p>
    <w:p w:rsidR="00784ED5" w:rsidRPr="009442F1" w:rsidRDefault="001518EE" w:rsidP="009442F1">
      <w:pPr>
        <w:pStyle w:val="a5"/>
        <w:spacing w:after="0" w:line="600" w:lineRule="exact"/>
        <w:ind w:firstLineChars="200" w:firstLine="640"/>
        <w:rPr>
          <w:rFonts w:ascii="仿宋_GB2312" w:eastAsia="仿宋_GB2312" w:hAnsi="微软雅黑" w:cs="微软雅黑"/>
          <w:kern w:val="2"/>
          <w:sz w:val="32"/>
          <w:szCs w:val="32"/>
        </w:rPr>
      </w:pPr>
      <w:r w:rsidRPr="009442F1">
        <w:rPr>
          <w:rFonts w:ascii="仿宋_GB2312" w:eastAsia="仿宋_GB2312" w:hAnsi="微软雅黑" w:cs="微软雅黑" w:hint="eastAsia"/>
          <w:sz w:val="32"/>
          <w:szCs w:val="32"/>
        </w:rPr>
        <w:t>四、项目建设规模及内容：</w:t>
      </w:r>
      <w:r w:rsidR="00784ED5" w:rsidRPr="009442F1">
        <w:rPr>
          <w:rFonts w:ascii="仿宋_GB2312" w:eastAsia="仿宋_GB2312" w:hAnsi="微软雅黑" w:cs="微软雅黑" w:hint="eastAsia"/>
          <w:kern w:val="2"/>
          <w:sz w:val="32"/>
          <w:szCs w:val="32"/>
        </w:rPr>
        <w:t>项目拟对周恩来纪念馆陈列馆外立面进行修缮，主要包括对陈列馆外立面经检测存在安全隐患的破损石材进行维修更新等。</w:t>
      </w:r>
    </w:p>
    <w:p w:rsidR="001518EE" w:rsidRPr="009442F1" w:rsidRDefault="001518EE" w:rsidP="009442F1">
      <w:pPr>
        <w:spacing w:line="600" w:lineRule="exact"/>
        <w:ind w:firstLineChars="200" w:firstLine="640"/>
        <w:rPr>
          <w:rFonts w:ascii="仿宋_GB2312" w:eastAsia="仿宋_GB2312"/>
          <w:bCs/>
        </w:rPr>
      </w:pPr>
      <w:r w:rsidRPr="009442F1">
        <w:rPr>
          <w:rFonts w:ascii="仿宋_GB2312" w:eastAsia="仿宋_GB2312" w:hint="eastAsia"/>
          <w:color w:val="000000"/>
        </w:rPr>
        <w:t>五、项目计划总投资及资金来源：</w:t>
      </w:r>
      <w:r w:rsidRPr="009442F1">
        <w:rPr>
          <w:rFonts w:ascii="仿宋_GB2312" w:eastAsia="仿宋_GB2312" w:hAnsi="仿宋" w:hint="eastAsia"/>
        </w:rPr>
        <w:t>根据</w:t>
      </w:r>
      <w:bookmarkStart w:id="0" w:name="OLE_LINK4"/>
      <w:r w:rsidR="0011591C" w:rsidRPr="009442F1">
        <w:rPr>
          <w:rFonts w:ascii="仿宋_GB2312" w:eastAsia="仿宋_GB2312" w:hAnsi="微软雅黑" w:cs="微软雅黑" w:hint="eastAsia"/>
        </w:rPr>
        <w:t>周恩来纪念地管理局《关于周恩来纪念馆陈列馆外立面修缮工程的情况说明》</w:t>
      </w:r>
      <w:r w:rsidR="007A0B9E" w:rsidRPr="009442F1">
        <w:rPr>
          <w:rFonts w:ascii="仿宋_GB2312" w:eastAsia="仿宋_GB2312" w:hAnsi="微软雅黑" w:cs="微软雅黑" w:hint="eastAsia"/>
        </w:rPr>
        <w:t>、</w:t>
      </w:r>
      <w:r w:rsidR="0011591C" w:rsidRPr="009442F1">
        <w:rPr>
          <w:rFonts w:ascii="仿宋_GB2312" w:eastAsia="仿宋_GB2312" w:hAnsi="微软雅黑" w:cs="微软雅黑"/>
        </w:rPr>
        <w:t>《</w:t>
      </w:r>
      <w:r w:rsidR="0011591C" w:rsidRPr="009442F1">
        <w:rPr>
          <w:rFonts w:ascii="仿宋_GB2312" w:eastAsia="仿宋_GB2312" w:hAnsi="微软雅黑" w:cs="微软雅黑" w:hint="eastAsia"/>
        </w:rPr>
        <w:t>关于</w:t>
      </w:r>
      <w:r w:rsidR="0011591C" w:rsidRPr="009442F1">
        <w:rPr>
          <w:rFonts w:ascii="仿宋_GB2312" w:eastAsia="仿宋_GB2312" w:hAnsi="微软雅黑" w:cs="微软雅黑"/>
        </w:rPr>
        <w:t>周恩来纪念馆外立面干挂维修有关事项的请示》</w:t>
      </w:r>
      <w:bookmarkEnd w:id="0"/>
      <w:r w:rsidR="00295008" w:rsidRPr="009442F1">
        <w:rPr>
          <w:rFonts w:ascii="仿宋_GB2312" w:eastAsia="仿宋_GB2312" w:hAnsi="微软雅黑" w:cs="微软雅黑" w:hint="eastAsia"/>
        </w:rPr>
        <w:t>（周管〔2025〕2号）</w:t>
      </w:r>
      <w:r w:rsidR="007A0B9E" w:rsidRPr="009442F1">
        <w:rPr>
          <w:rFonts w:ascii="仿宋_GB2312" w:eastAsia="仿宋_GB2312" w:hAnsi="微软雅黑" w:cs="微软雅黑" w:hint="eastAsia"/>
        </w:rPr>
        <w:t>、市财政局《淮安市市本级政府投资项目财政承受能力确认函》（淮财预函〔2025〕2</w:t>
      </w:r>
      <w:r w:rsidR="00784ED5" w:rsidRPr="009442F1">
        <w:rPr>
          <w:rFonts w:ascii="仿宋_GB2312" w:eastAsia="仿宋_GB2312" w:hAnsi="微软雅黑" w:cs="微软雅黑" w:hint="eastAsia"/>
        </w:rPr>
        <w:t>6</w:t>
      </w:r>
      <w:r w:rsidR="007A0B9E" w:rsidRPr="009442F1">
        <w:rPr>
          <w:rFonts w:ascii="仿宋_GB2312" w:eastAsia="仿宋_GB2312" w:hAnsi="微软雅黑" w:cs="微软雅黑" w:hint="eastAsia"/>
        </w:rPr>
        <w:t>号）</w:t>
      </w:r>
      <w:r w:rsidRPr="009442F1">
        <w:rPr>
          <w:rFonts w:ascii="仿宋_GB2312" w:eastAsia="仿宋_GB2312" w:hAnsi="仿宋" w:hint="eastAsia"/>
        </w:rPr>
        <w:t>以及</w:t>
      </w:r>
      <w:r w:rsidR="00784ED5" w:rsidRPr="009442F1">
        <w:rPr>
          <w:rFonts w:ascii="仿宋_GB2312" w:eastAsia="仿宋_GB2312" w:hAnsi="微软雅黑" w:cs="微软雅黑" w:hint="eastAsia"/>
        </w:rPr>
        <w:t>《周恩来纪念馆陈列馆外立面修缮工程概算书》</w:t>
      </w:r>
      <w:r w:rsidRPr="009442F1">
        <w:rPr>
          <w:rFonts w:ascii="仿宋_GB2312" w:eastAsia="仿宋_GB2312" w:hAnsi="微软雅黑" w:cs="微软雅黑" w:hint="eastAsia"/>
        </w:rPr>
        <w:t>，项目概算投资</w:t>
      </w:r>
      <w:r w:rsidR="00784ED5" w:rsidRPr="009442F1">
        <w:rPr>
          <w:rFonts w:ascii="仿宋_GB2312" w:eastAsia="仿宋_GB2312" w:hAnsi="微软雅黑" w:cs="微软雅黑" w:hint="eastAsia"/>
        </w:rPr>
        <w:t>2</w:t>
      </w:r>
      <w:r w:rsidR="009548BD">
        <w:rPr>
          <w:rFonts w:ascii="仿宋_GB2312" w:eastAsia="仿宋_GB2312" w:hAnsi="微软雅黑" w:cs="微软雅黑" w:hint="eastAsia"/>
        </w:rPr>
        <w:t>9</w:t>
      </w:r>
      <w:r w:rsidR="00784ED5" w:rsidRPr="009442F1">
        <w:rPr>
          <w:rFonts w:ascii="仿宋_GB2312" w:eastAsia="仿宋_GB2312" w:hAnsi="微软雅黑" w:cs="微软雅黑" w:hint="eastAsia"/>
        </w:rPr>
        <w:t>9.39</w:t>
      </w:r>
      <w:r w:rsidRPr="009442F1">
        <w:rPr>
          <w:rFonts w:ascii="仿宋_GB2312" w:eastAsia="仿宋_GB2312" w:hAnsi="微软雅黑" w:cs="微软雅黑" w:hint="eastAsia"/>
        </w:rPr>
        <w:t>万元（</w:t>
      </w:r>
      <w:r w:rsidRPr="009442F1">
        <w:rPr>
          <w:rFonts w:ascii="仿宋_GB2312" w:eastAsia="仿宋_GB2312" w:hint="eastAsia"/>
          <w:color w:val="000000"/>
        </w:rPr>
        <w:t>根据《淮安市工程建设项目审批制度改革实施方案》，项目投资以总投资招标控制价(概算)评审结果为准），资金来源为</w:t>
      </w:r>
      <w:r w:rsidRPr="009442F1">
        <w:rPr>
          <w:rFonts w:ascii="仿宋_GB2312" w:eastAsia="仿宋_GB2312" w:hAnsi="微软雅黑" w:cs="微软雅黑" w:hint="eastAsia"/>
        </w:rPr>
        <w:t>市本级综合财政预算</w:t>
      </w:r>
      <w:r w:rsidRPr="009442F1">
        <w:rPr>
          <w:rFonts w:ascii="仿宋_GB2312" w:eastAsia="仿宋_GB2312" w:hint="eastAsia"/>
          <w:bCs/>
        </w:rPr>
        <w:t>。</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六、项目单位应按照环保要求，落实各项环保措施。</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七、</w:t>
      </w:r>
      <w:r w:rsidR="007A0B9E" w:rsidRPr="009442F1">
        <w:rPr>
          <w:rFonts w:ascii="仿宋_GB2312" w:eastAsia="仿宋_GB2312" w:hint="eastAsia"/>
        </w:rPr>
        <w:t>按照国家和省有关法律法规开展招标工作</w:t>
      </w:r>
      <w:r w:rsidRPr="009442F1">
        <w:rPr>
          <w:rFonts w:ascii="仿宋_GB2312" w:eastAsia="仿宋_GB2312" w:hint="eastAsia"/>
        </w:rPr>
        <w:t>。</w:t>
      </w:r>
    </w:p>
    <w:p w:rsidR="001518EE" w:rsidRPr="009442F1" w:rsidRDefault="001518EE" w:rsidP="009442F1">
      <w:pPr>
        <w:spacing w:line="600" w:lineRule="exact"/>
        <w:ind w:firstLineChars="200" w:firstLine="640"/>
        <w:rPr>
          <w:rFonts w:ascii="仿宋_GB2312" w:eastAsia="仿宋_GB2312"/>
        </w:rPr>
      </w:pPr>
      <w:r w:rsidRPr="009442F1">
        <w:rPr>
          <w:rFonts w:ascii="仿宋_GB2312" w:eastAsia="仿宋_GB2312" w:hint="eastAsia"/>
        </w:rPr>
        <w:t>八、</w:t>
      </w:r>
      <w:r w:rsidR="007A0B9E" w:rsidRPr="009442F1">
        <w:rPr>
          <w:rFonts w:ascii="仿宋_GB2312" w:eastAsia="仿宋_GB2312" w:hint="eastAsia"/>
        </w:rPr>
        <w:t>项目能耗符合《固定资产投资项目节能审查和碳排放评价办法》（国家发改委2025年第31号令）第八条之规定，属“节</w:t>
      </w:r>
      <w:r w:rsidR="007A0B9E" w:rsidRPr="009442F1">
        <w:rPr>
          <w:rFonts w:ascii="仿宋_GB2312" w:eastAsia="仿宋_GB2312" w:hint="eastAsia"/>
        </w:rPr>
        <w:lastRenderedPageBreak/>
        <w:t>能审查机关对项目不再单独进行节能审查”的范围。请你单位严格按照《固定资产投资项目节能信息表》及相关要求规范建设。项目应落实节能、节水各项措施及“三同时”要求，工程材料、技术方案等须符合有关法律、法规及规范要求</w:t>
      </w:r>
      <w:r w:rsidRPr="009442F1">
        <w:rPr>
          <w:rFonts w:ascii="仿宋_GB2312" w:eastAsia="仿宋_GB2312" w:hint="eastAsia"/>
        </w:rPr>
        <w:t>。</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int="eastAsia"/>
        </w:rPr>
        <w:t>九、审批项目的相关文件分别是：</w:t>
      </w:r>
      <w:r w:rsidR="00362AED" w:rsidRPr="009442F1">
        <w:rPr>
          <w:rFonts w:ascii="仿宋_GB2312" w:eastAsia="仿宋_GB2312" w:hAnsi="微软雅黑" w:cs="微软雅黑" w:hint="eastAsia"/>
        </w:rPr>
        <w:t>周恩来纪念地管理局《关于周恩来纪念馆陈列馆外立面修缮工程的情况说明》、</w:t>
      </w:r>
      <w:r w:rsidR="00362AED" w:rsidRPr="009442F1">
        <w:rPr>
          <w:rFonts w:ascii="仿宋_GB2312" w:eastAsia="仿宋_GB2312" w:hAnsi="微软雅黑" w:cs="微软雅黑"/>
        </w:rPr>
        <w:t>《</w:t>
      </w:r>
      <w:r w:rsidR="00362AED" w:rsidRPr="009442F1">
        <w:rPr>
          <w:rFonts w:ascii="仿宋_GB2312" w:eastAsia="仿宋_GB2312" w:hAnsi="微软雅黑" w:cs="微软雅黑" w:hint="eastAsia"/>
        </w:rPr>
        <w:t>关于</w:t>
      </w:r>
      <w:r w:rsidR="00362AED" w:rsidRPr="009442F1">
        <w:rPr>
          <w:rFonts w:ascii="仿宋_GB2312" w:eastAsia="仿宋_GB2312" w:hAnsi="微软雅黑" w:cs="微软雅黑"/>
        </w:rPr>
        <w:t>周恩来纪念馆外立面干挂维修有关事项的请示》</w:t>
      </w:r>
      <w:r w:rsidR="00362AED" w:rsidRPr="009442F1">
        <w:rPr>
          <w:rFonts w:ascii="仿宋_GB2312" w:eastAsia="仿宋_GB2312" w:hAnsi="微软雅黑" w:cs="微软雅黑" w:hint="eastAsia"/>
        </w:rPr>
        <w:t>（周管〔2025〕2号）</w:t>
      </w:r>
      <w:r w:rsidR="00784ED5" w:rsidRPr="009442F1">
        <w:rPr>
          <w:rFonts w:ascii="仿宋_GB2312" w:eastAsia="仿宋_GB2312" w:hAnsi="微软雅黑" w:cs="微软雅黑" w:hint="eastAsia"/>
        </w:rPr>
        <w:t>、市财政局《淮安市市本级政府投资项目财政承受能力确认函》（淮财预函〔2025〕26号）</w:t>
      </w:r>
      <w:r w:rsidR="00820847" w:rsidRPr="009442F1">
        <w:rPr>
          <w:rFonts w:ascii="仿宋_GB2312" w:eastAsia="仿宋_GB2312" w:hAnsi="微软雅黑" w:cs="微软雅黑" w:hint="eastAsia"/>
        </w:rPr>
        <w:t>、</w:t>
      </w:r>
      <w:r w:rsidR="00784ED5" w:rsidRPr="009442F1">
        <w:rPr>
          <w:rFonts w:ascii="仿宋_GB2312" w:eastAsia="仿宋_GB2312" w:hAnsi="微软雅黑" w:cs="微软雅黑" w:hint="eastAsia"/>
        </w:rPr>
        <w:t>《土地使用权证》（淮C国用〔2008〕划第299号）、</w:t>
      </w:r>
      <w:r w:rsidR="00784ED5" w:rsidRPr="009442F1">
        <w:rPr>
          <w:rFonts w:ascii="仿宋_GB2312" w:eastAsia="仿宋_GB2312" w:hint="eastAsia"/>
        </w:rPr>
        <w:t>市规划局《关于淮安周恩来纪念馆地块详细规划的批复》（淮规发〔2007〕28号）</w:t>
      </w:r>
      <w:r w:rsidRPr="009442F1">
        <w:rPr>
          <w:rFonts w:ascii="仿宋_GB2312" w:eastAsia="仿宋_GB2312" w:hint="eastAsia"/>
        </w:rPr>
        <w:t>、</w:t>
      </w:r>
      <w:r w:rsidR="0011591C" w:rsidRPr="009442F1">
        <w:rPr>
          <w:rFonts w:ascii="仿宋_GB2312" w:eastAsia="仿宋_GB2312" w:hint="eastAsia"/>
        </w:rPr>
        <w:t>周恩来纪念馆</w:t>
      </w:r>
      <w:r w:rsidRPr="009442F1">
        <w:rPr>
          <w:rFonts w:ascii="仿宋_GB2312" w:eastAsia="仿宋_GB2312" w:hint="eastAsia"/>
        </w:rPr>
        <w:t>《</w:t>
      </w:r>
      <w:r w:rsidR="00784ED5" w:rsidRPr="009442F1">
        <w:rPr>
          <w:rFonts w:ascii="仿宋_GB2312" w:eastAsia="仿宋_GB2312" w:hAnsi="微软雅黑" w:cs="微软雅黑" w:hint="eastAsia"/>
        </w:rPr>
        <w:t>周恩来纪念馆陈列馆外立面修缮工程项目</w:t>
      </w:r>
      <w:r w:rsidRPr="009442F1">
        <w:rPr>
          <w:rFonts w:ascii="仿宋_GB2312" w:eastAsia="仿宋_GB2312" w:hint="eastAsia"/>
        </w:rPr>
        <w:t>安全生产条件和设施分析评价报告》、固定资产投资项目节能信息表等。</w:t>
      </w:r>
    </w:p>
    <w:p w:rsidR="001518EE" w:rsidRPr="009442F1" w:rsidRDefault="001518EE" w:rsidP="009442F1">
      <w:pPr>
        <w:spacing w:line="600" w:lineRule="exact"/>
        <w:ind w:firstLineChars="196" w:firstLine="627"/>
        <w:rPr>
          <w:rFonts w:ascii="仿宋_GB2312" w:eastAsia="仿宋_GB2312" w:hAnsi="仿宋"/>
        </w:rPr>
      </w:pPr>
      <w:r w:rsidRPr="009442F1">
        <w:rPr>
          <w:rFonts w:ascii="仿宋_GB2312" w:eastAsia="仿宋_GB2312" w:hint="eastAsia"/>
        </w:rPr>
        <w:t>鉴于该项目投资较小，按照审批制度改革有关精神，简化审批流程，对项目建议书、可行性研究报告和初步设计合并审批</w:t>
      </w:r>
      <w:r w:rsidRPr="009442F1">
        <w:rPr>
          <w:rFonts w:ascii="仿宋_GB2312" w:eastAsia="仿宋_GB2312" w:hAnsi="仿宋" w:hint="eastAsia"/>
        </w:rPr>
        <w:t>。</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Ansi="仿宋" w:hint="eastAsia"/>
        </w:rPr>
        <w:t>请据此批复，将优化调整后的投资概算报财政部门开展概算评审，</w:t>
      </w:r>
      <w:r w:rsidRPr="009442F1">
        <w:rPr>
          <w:rFonts w:ascii="仿宋_GB2312" w:eastAsia="仿宋_GB2312" w:hint="eastAsia"/>
        </w:rPr>
        <w:t>并按照《政府</w:t>
      </w:r>
      <w:r w:rsidRPr="009442F1">
        <w:rPr>
          <w:rFonts w:ascii="仿宋_GB2312" w:eastAsia="仿宋_GB2312" w:hAnsi="宋体" w:hint="eastAsia"/>
        </w:rPr>
        <w:t>投资条例》等政府投资项目管理有关法律法规和规定做好相关工作</w:t>
      </w:r>
      <w:r w:rsidRPr="009442F1">
        <w:rPr>
          <w:rFonts w:ascii="仿宋_GB2312" w:eastAsia="仿宋_GB2312" w:hint="eastAsia"/>
        </w:rPr>
        <w:t>，在满足《国务院办公厅关于加强和规范新开工项目管理的通知》（国办发〔2007〕64号）所列新开工条件后方可开工建设，项目建设应符合住建、规划、国土、环保、安全、</w:t>
      </w:r>
      <w:r w:rsidRPr="009442F1">
        <w:rPr>
          <w:rFonts w:ascii="仿宋_GB2312" w:eastAsia="仿宋_GB2312" w:hAnsi="宋体" w:hint="eastAsia"/>
        </w:rPr>
        <w:t>地震、消防、防雷、</w:t>
      </w:r>
      <w:r w:rsidRPr="009442F1">
        <w:rPr>
          <w:rFonts w:ascii="仿宋_GB2312" w:eastAsia="仿宋_GB2312" w:hint="eastAsia"/>
        </w:rPr>
        <w:t>水利、</w:t>
      </w:r>
      <w:r w:rsidR="00D24137" w:rsidRPr="009442F1">
        <w:rPr>
          <w:rFonts w:ascii="仿宋_GB2312" w:eastAsia="仿宋_GB2312" w:hint="eastAsia"/>
        </w:rPr>
        <w:t>市政、</w:t>
      </w:r>
      <w:r w:rsidRPr="009442F1">
        <w:rPr>
          <w:rFonts w:ascii="仿宋_GB2312" w:eastAsia="仿宋_GB2312" w:hint="eastAsia"/>
        </w:rPr>
        <w:t>节能、节水等法律法规</w:t>
      </w:r>
      <w:r w:rsidRPr="009442F1">
        <w:rPr>
          <w:rFonts w:ascii="仿宋_GB2312" w:eastAsia="仿宋_GB2312" w:hint="eastAsia"/>
        </w:rPr>
        <w:lastRenderedPageBreak/>
        <w:t>及相关行业标准、规范和文件规定，并按照有关部门批复要求落实各项</w:t>
      </w:r>
      <w:r w:rsidRPr="009442F1">
        <w:rPr>
          <w:rFonts w:ascii="仿宋_GB2312" w:eastAsia="仿宋_GB2312" w:hAnsi="仿宋" w:hint="eastAsia"/>
        </w:rPr>
        <w:t>举措</w:t>
      </w:r>
      <w:r w:rsidRPr="009442F1">
        <w:rPr>
          <w:rFonts w:ascii="仿宋_GB2312" w:eastAsia="仿宋_GB2312" w:hint="eastAsia"/>
        </w:rPr>
        <w:t>。</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Ansi="Calibri" w:hint="eastAsia"/>
        </w:rPr>
        <w:t>项目单位严格落实安全主体责任，依法依规履行相关批准手续，严格执行安全生产“三同时”制度，落实安全生产各项举措，行业主管部门履行“三管三必须”法定职责，严守项目安全关。项目单位严格执行国家法律法规和政府有关规定，认真贯彻落实消防、安全、环保、质量等相关要求</w:t>
      </w:r>
      <w:r w:rsidRPr="009442F1">
        <w:rPr>
          <w:rFonts w:ascii="仿宋_GB2312" w:eastAsia="仿宋_GB2312" w:hint="eastAsia"/>
        </w:rPr>
        <w:t>。项目未取得和履行完各项法定手续，不得开工建设。</w:t>
      </w:r>
    </w:p>
    <w:p w:rsidR="001518EE" w:rsidRPr="009442F1" w:rsidRDefault="001518EE" w:rsidP="009442F1">
      <w:pPr>
        <w:spacing w:line="600" w:lineRule="exact"/>
        <w:ind w:firstLineChars="196" w:firstLine="627"/>
        <w:rPr>
          <w:rFonts w:ascii="仿宋_GB2312" w:eastAsia="仿宋_GB2312"/>
        </w:rPr>
      </w:pPr>
      <w:r w:rsidRPr="009442F1">
        <w:rPr>
          <w:rFonts w:ascii="仿宋_GB2312" w:eastAsia="仿宋_GB2312" w:hint="eastAsia"/>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2022〕3号），项目建成并在国家规定的各专项验收合格后，应及时向相关部门申请政府投资项目竣工验收。本批复有效期两年，有效期内依法开工的批复继续有效；两年内未开工建设的应在有效期满30个工作日前申请延期，逾期未申请延期的批文自动失效，国家、省对项目延期另有规定的从其规定。</w:t>
      </w:r>
    </w:p>
    <w:p w:rsidR="001518EE" w:rsidRPr="009442F1" w:rsidRDefault="001518EE" w:rsidP="009442F1">
      <w:pPr>
        <w:spacing w:line="600" w:lineRule="exact"/>
        <w:jc w:val="right"/>
        <w:rPr>
          <w:rFonts w:ascii="仿宋_GB2312" w:eastAsia="仿宋_GB2312"/>
        </w:rPr>
      </w:pPr>
    </w:p>
    <w:p w:rsidR="006D50FD" w:rsidRPr="009442F1" w:rsidRDefault="001518EE" w:rsidP="009442F1">
      <w:pPr>
        <w:spacing w:line="600" w:lineRule="exact"/>
        <w:ind w:firstLineChars="200" w:firstLine="640"/>
        <w:jc w:val="left"/>
        <w:rPr>
          <w:rFonts w:ascii="仿宋_GB2312" w:eastAsia="仿宋_GB2312"/>
        </w:rPr>
      </w:pPr>
      <w:r w:rsidRPr="009442F1">
        <w:rPr>
          <w:rFonts w:ascii="仿宋_GB2312" w:eastAsia="仿宋_GB2312" w:hint="eastAsia"/>
        </w:rPr>
        <w:t>附件：工程建设项目招标事项核准意见表</w:t>
      </w:r>
    </w:p>
    <w:p w:rsidR="0011591C" w:rsidRPr="009442F1" w:rsidRDefault="0011591C" w:rsidP="009442F1">
      <w:pPr>
        <w:spacing w:line="600" w:lineRule="exact"/>
        <w:ind w:firstLineChars="200" w:firstLine="640"/>
        <w:jc w:val="left"/>
        <w:rPr>
          <w:rFonts w:ascii="仿宋_GB2312" w:eastAsia="仿宋_GB2312"/>
        </w:rPr>
      </w:pPr>
    </w:p>
    <w:p w:rsidR="0011591C" w:rsidRPr="009442F1" w:rsidRDefault="00362AED" w:rsidP="009442F1">
      <w:pPr>
        <w:spacing w:line="600" w:lineRule="exact"/>
        <w:jc w:val="left"/>
        <w:rPr>
          <w:rFonts w:ascii="仿宋_GB2312" w:eastAsia="仿宋_GB2312"/>
        </w:rPr>
      </w:pPr>
      <w:r w:rsidRPr="009442F1">
        <w:rPr>
          <w:rFonts w:ascii="仿宋_GB2312" w:eastAsia="仿宋_GB2312" w:hint="eastAsia"/>
        </w:rPr>
        <w:lastRenderedPageBreak/>
        <w:t>（此页无正文）</w:t>
      </w:r>
    </w:p>
    <w:p w:rsidR="00362AED" w:rsidRPr="009442F1" w:rsidRDefault="00362AED" w:rsidP="009442F1">
      <w:pPr>
        <w:spacing w:line="600" w:lineRule="exact"/>
        <w:jc w:val="right"/>
        <w:rPr>
          <w:rFonts w:ascii="仿宋_GB2312" w:eastAsia="仿宋_GB2312" w:hint="eastAsia"/>
        </w:rPr>
      </w:pPr>
    </w:p>
    <w:p w:rsidR="00362AED" w:rsidRPr="009442F1" w:rsidRDefault="00362AED" w:rsidP="009442F1">
      <w:pPr>
        <w:spacing w:line="600" w:lineRule="exact"/>
        <w:jc w:val="right"/>
        <w:rPr>
          <w:rFonts w:ascii="仿宋_GB2312" w:eastAsia="仿宋_GB2312" w:hint="eastAsia"/>
        </w:rPr>
      </w:pPr>
    </w:p>
    <w:p w:rsidR="001518EE" w:rsidRPr="009442F1" w:rsidRDefault="001518EE" w:rsidP="009442F1">
      <w:pPr>
        <w:spacing w:line="600" w:lineRule="exact"/>
        <w:jc w:val="right"/>
        <w:rPr>
          <w:rFonts w:ascii="仿宋_GB2312" w:eastAsia="仿宋_GB2312"/>
        </w:rPr>
      </w:pPr>
      <w:r w:rsidRPr="009442F1">
        <w:rPr>
          <w:rFonts w:ascii="仿宋_GB2312" w:eastAsia="仿宋_GB2312" w:hint="eastAsia"/>
        </w:rPr>
        <w:t>2025年</w:t>
      </w:r>
      <w:r w:rsidR="007A0B9E" w:rsidRPr="009442F1">
        <w:rPr>
          <w:rFonts w:ascii="仿宋_GB2312" w:eastAsia="仿宋_GB2312" w:hint="eastAsia"/>
        </w:rPr>
        <w:t>9</w:t>
      </w:r>
      <w:r w:rsidRPr="009442F1">
        <w:rPr>
          <w:rFonts w:ascii="仿宋_GB2312" w:eastAsia="仿宋_GB2312" w:hint="eastAsia"/>
        </w:rPr>
        <w:t>月</w:t>
      </w:r>
      <w:r w:rsidR="001216F2" w:rsidRPr="009442F1">
        <w:rPr>
          <w:rFonts w:ascii="仿宋_GB2312" w:eastAsia="仿宋_GB2312" w:hint="eastAsia"/>
        </w:rPr>
        <w:t>24</w:t>
      </w:r>
      <w:r w:rsidRPr="009442F1">
        <w:rPr>
          <w:rFonts w:ascii="仿宋_GB2312" w:eastAsia="仿宋_GB2312" w:hint="eastAsia"/>
        </w:rPr>
        <w:t>日</w:t>
      </w:r>
    </w:p>
    <w:p w:rsidR="001518EE" w:rsidRPr="009442F1"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362AED" w:rsidRDefault="00362AED" w:rsidP="009442F1">
      <w:pPr>
        <w:spacing w:line="600" w:lineRule="exact"/>
        <w:jc w:val="right"/>
        <w:rPr>
          <w:rFonts w:ascii="仿宋_GB2312" w:eastAsia="仿宋_GB2312" w:hint="eastAsia"/>
        </w:rPr>
      </w:pPr>
    </w:p>
    <w:p w:rsidR="00362AED" w:rsidRDefault="00362AED" w:rsidP="009442F1">
      <w:pPr>
        <w:spacing w:line="600" w:lineRule="exact"/>
        <w:jc w:val="right"/>
        <w:rPr>
          <w:rFonts w:ascii="仿宋_GB2312" w:eastAsia="仿宋_GB2312" w:hint="eastAsia"/>
        </w:rPr>
      </w:pPr>
    </w:p>
    <w:p w:rsidR="007605EA" w:rsidRDefault="007605EA" w:rsidP="009442F1">
      <w:pPr>
        <w:spacing w:line="600" w:lineRule="exact"/>
        <w:jc w:val="right"/>
        <w:rPr>
          <w:rFonts w:ascii="仿宋_GB2312" w:eastAsia="仿宋_GB2312"/>
        </w:rPr>
      </w:pPr>
    </w:p>
    <w:p w:rsidR="001518EE" w:rsidRDefault="001518EE" w:rsidP="009442F1">
      <w:pPr>
        <w:spacing w:line="600" w:lineRule="exact"/>
        <w:jc w:val="right"/>
        <w:rPr>
          <w:rFonts w:ascii="仿宋_GB2312" w:eastAsia="仿宋_GB2312"/>
        </w:rPr>
      </w:pPr>
    </w:p>
    <w:p w:rsidR="006C156E" w:rsidRDefault="006C156E" w:rsidP="009442F1">
      <w:pPr>
        <w:spacing w:line="600" w:lineRule="exact"/>
        <w:jc w:val="right"/>
        <w:rPr>
          <w:rFonts w:ascii="仿宋_GB2312" w:eastAsia="仿宋_GB2312"/>
        </w:rPr>
      </w:pPr>
    </w:p>
    <w:p w:rsidR="006C156E" w:rsidRDefault="006C156E" w:rsidP="00362AED">
      <w:pPr>
        <w:spacing w:line="600" w:lineRule="exact"/>
        <w:jc w:val="right"/>
        <w:rPr>
          <w:rFonts w:ascii="仿宋_GB2312" w:eastAsia="仿宋_GB2312"/>
        </w:rPr>
      </w:pPr>
    </w:p>
    <w:p w:rsidR="001518EE" w:rsidRDefault="0055721E" w:rsidP="001518EE">
      <w:pPr>
        <w:spacing w:line="520" w:lineRule="exact"/>
        <w:rPr>
          <w:rFonts w:ascii="方正小标宋_GBK" w:eastAsia="方正小标宋_GBK"/>
        </w:rPr>
      </w:pPr>
      <w:r>
        <w:rPr>
          <w:rFonts w:ascii="方正小标宋_GBK" w:eastAsia="方正小标宋_GBK"/>
        </w:rPr>
        <w:pict>
          <v:shape id="_x0000_s1028" style="position:absolute;left:0;text-align:left;margin-left:0;margin-top:22.85pt;width:446.35pt;height:2.25pt;z-index:251662336;mso-width-relative:page;mso-height-relative:page" coordsize="8927,74" path="m,l8927,74e" filled="f" strokeweight="1.5pt">
            <v:path arrowok="t"/>
          </v:shape>
        </w:pict>
      </w:r>
      <w:r w:rsidR="001518EE">
        <w:rPr>
          <w:rFonts w:ascii="方正小标宋_GBK" w:eastAsia="方正小标宋_GBK" w:hint="eastAsia"/>
        </w:rPr>
        <w:t>主题词：</w:t>
      </w:r>
      <w:r w:rsidR="007605EA">
        <w:rPr>
          <w:rFonts w:ascii="方正小标宋_GBK" w:eastAsia="方正小标宋_GBK" w:hint="eastAsia"/>
        </w:rPr>
        <w:t xml:space="preserve">建筑 </w:t>
      </w:r>
      <w:r w:rsidR="00820847">
        <w:rPr>
          <w:rFonts w:ascii="方正小标宋_GBK" w:eastAsia="方正小标宋_GBK" w:hint="eastAsia"/>
        </w:rPr>
        <w:t xml:space="preserve"> </w:t>
      </w:r>
      <w:r w:rsidR="001216F2">
        <w:rPr>
          <w:rFonts w:ascii="方正小标宋_GBK" w:eastAsia="方正小标宋_GBK" w:hint="eastAsia"/>
        </w:rPr>
        <w:t>外立面</w:t>
      </w:r>
      <w:r w:rsidR="009166E6">
        <w:rPr>
          <w:rFonts w:ascii="方正小标宋_GBK" w:eastAsia="方正小标宋_GBK" w:hint="eastAsia"/>
        </w:rPr>
        <w:t xml:space="preserve"> </w:t>
      </w:r>
      <w:r w:rsidR="001518EE">
        <w:rPr>
          <w:rFonts w:ascii="方正小标宋_GBK" w:eastAsia="方正小标宋_GBK" w:hint="eastAsia"/>
        </w:rPr>
        <w:t xml:space="preserve"> </w:t>
      </w:r>
      <w:r w:rsidR="001216F2">
        <w:rPr>
          <w:rFonts w:ascii="方正小标宋_GBK" w:eastAsia="方正小标宋_GBK" w:hint="eastAsia"/>
        </w:rPr>
        <w:t>修缮</w:t>
      </w:r>
      <w:r w:rsidR="007605EA">
        <w:rPr>
          <w:rFonts w:ascii="方正小标宋_GBK" w:eastAsia="方正小标宋_GBK" w:hint="eastAsia"/>
        </w:rPr>
        <w:t>工程</w:t>
      </w:r>
      <w:r w:rsidR="009166E6">
        <w:rPr>
          <w:rFonts w:ascii="方正小标宋_GBK" w:eastAsia="方正小标宋_GBK" w:hint="eastAsia"/>
        </w:rPr>
        <w:t xml:space="preserve"> </w:t>
      </w:r>
      <w:r w:rsidR="001518EE">
        <w:rPr>
          <w:rFonts w:ascii="方正小标宋_GBK" w:eastAsia="方正小标宋_GBK" w:hint="eastAsia"/>
        </w:rPr>
        <w:t xml:space="preserve"> </w:t>
      </w:r>
      <w:r w:rsidR="001518EE" w:rsidRPr="00C52BA6">
        <w:rPr>
          <w:rFonts w:ascii="方正小标宋_GBK" w:eastAsia="方正小标宋_GBK" w:hint="eastAsia"/>
        </w:rPr>
        <w:t>可行性研究报告</w:t>
      </w:r>
      <w:r w:rsidR="009166E6">
        <w:rPr>
          <w:rFonts w:ascii="方正小标宋_GBK" w:eastAsia="方正小标宋_GBK" w:hint="eastAsia"/>
        </w:rPr>
        <w:t xml:space="preserve"> </w:t>
      </w:r>
      <w:r w:rsidR="001518EE" w:rsidRPr="00C52BA6">
        <w:rPr>
          <w:rFonts w:ascii="方正小标宋_GBK" w:eastAsia="方正小标宋_GBK" w:hint="eastAsia"/>
        </w:rPr>
        <w:t xml:space="preserve"> 批复</w:t>
      </w:r>
    </w:p>
    <w:p w:rsidR="001518EE" w:rsidRPr="00802327" w:rsidRDefault="001518EE" w:rsidP="001518EE">
      <w:pPr>
        <w:ind w:leftChars="90" w:left="1186" w:hangingChars="297" w:hanging="898"/>
        <w:rPr>
          <w:rFonts w:ascii="仿宋_GB2312" w:eastAsia="仿宋_GB2312"/>
        </w:rPr>
      </w:pPr>
      <w:r>
        <w:rPr>
          <w:rFonts w:eastAsia="仿宋_GB2312" w:hint="eastAsia"/>
          <w:w w:val="95"/>
        </w:rPr>
        <w:t>抄送：</w:t>
      </w:r>
      <w:r w:rsidR="001216F2">
        <w:rPr>
          <w:rFonts w:eastAsia="仿宋_GB2312" w:hint="eastAsia"/>
          <w:w w:val="95"/>
        </w:rPr>
        <w:t>周恩来纪念地管理局、</w:t>
      </w:r>
      <w:r w:rsidRPr="00C52BA6">
        <w:rPr>
          <w:rFonts w:ascii="仿宋_GB2312" w:eastAsia="仿宋_GB2312" w:hint="eastAsia"/>
        </w:rPr>
        <w:t>市财政局、住建局、资规局、生态环境局、应急局、</w:t>
      </w:r>
      <w:r>
        <w:rPr>
          <w:rFonts w:ascii="仿宋_GB2312" w:eastAsia="仿宋_GB2312" w:hint="eastAsia"/>
        </w:rPr>
        <w:t>气象局、</w:t>
      </w:r>
      <w:r w:rsidR="009166E6" w:rsidRPr="00C52BA6">
        <w:rPr>
          <w:rFonts w:ascii="仿宋_GB2312" w:eastAsia="仿宋_GB2312" w:hint="eastAsia"/>
        </w:rPr>
        <w:t>水利局、人社局、</w:t>
      </w:r>
      <w:r w:rsidRPr="00C52BA6">
        <w:rPr>
          <w:rFonts w:ascii="仿宋_GB2312" w:eastAsia="仿宋_GB2312" w:hint="eastAsia"/>
        </w:rPr>
        <w:t>统计局、审计局、</w:t>
      </w:r>
      <w:r>
        <w:rPr>
          <w:rFonts w:ascii="仿宋_GB2312" w:eastAsia="仿宋_GB2312" w:hint="eastAsia"/>
        </w:rPr>
        <w:t>数据</w:t>
      </w:r>
      <w:r w:rsidRPr="00C52BA6">
        <w:rPr>
          <w:rFonts w:ascii="仿宋_GB2312" w:eastAsia="仿宋_GB2312" w:hint="eastAsia"/>
        </w:rPr>
        <w:t>局</w:t>
      </w:r>
      <w:r w:rsidR="00802327">
        <w:rPr>
          <w:rFonts w:ascii="仿宋_GB2312" w:eastAsia="仿宋_GB2312" w:hint="eastAsia"/>
        </w:rPr>
        <w:t>，</w:t>
      </w:r>
      <w:r w:rsidR="007605EA">
        <w:rPr>
          <w:rFonts w:ascii="仿宋_GB2312" w:eastAsia="仿宋_GB2312" w:hint="eastAsia"/>
        </w:rPr>
        <w:t>市国联集团</w:t>
      </w:r>
      <w:r w:rsidRPr="00503E36">
        <w:rPr>
          <w:rFonts w:ascii="仿宋_GB2312" w:eastAsia="仿宋_GB2312" w:hint="eastAsia"/>
        </w:rPr>
        <w:t>。</w:t>
      </w:r>
    </w:p>
    <w:p w:rsidR="001518EE" w:rsidRDefault="0055721E" w:rsidP="001518EE">
      <w:pPr>
        <w:ind w:leftChars="100" w:left="7386" w:hangingChars="2208" w:hanging="7066"/>
        <w:rPr>
          <w:rFonts w:ascii="仿宋_GB2312" w:eastAsia="仿宋_GB2312"/>
        </w:rPr>
      </w:pPr>
      <w:r>
        <w:rPr>
          <w:rFonts w:ascii="仿宋_GB2312" w:eastAsia="仿宋_GB2312"/>
        </w:rPr>
        <w:pict>
          <v:shape id="_x0000_s1029" style="position:absolute;left:0;text-align:left;margin-left:0;margin-top:0;width:446.35pt;height:2.25pt;z-index:251663360;mso-width-relative:page;mso-height-relative:page" coordsize="8927,74" path="m,l8927,74e" filled="f" strokeweight="1.5pt">
            <v:path arrowok="t"/>
          </v:shape>
        </w:pict>
      </w:r>
      <w:r>
        <w:rPr>
          <w:rFonts w:ascii="仿宋_GB2312" w:eastAsia="仿宋_GB2312"/>
        </w:rPr>
        <w:pict>
          <v:shape id="_x0000_s1027" style="position:absolute;left:0;text-align:left;margin-left:0;margin-top:25.25pt;width:446.35pt;height:2.25pt;z-index:251661312;mso-width-relative:page;mso-height-relative:page" coordsize="8927,74" path="m,l8927,74e" filled="f" strokeweight="1.5pt">
            <v:path arrowok="t"/>
          </v:shape>
        </w:pict>
      </w:r>
      <w:r w:rsidR="001518EE">
        <w:rPr>
          <w:rFonts w:ascii="仿宋_GB2312" w:eastAsia="仿宋_GB2312" w:hint="eastAsia"/>
        </w:rPr>
        <w:t>淮安市发展和改革委员会办公室      2025年</w:t>
      </w:r>
      <w:r w:rsidR="007A0B9E">
        <w:rPr>
          <w:rFonts w:ascii="仿宋_GB2312" w:eastAsia="仿宋_GB2312" w:hint="eastAsia"/>
        </w:rPr>
        <w:t>9</w:t>
      </w:r>
      <w:r w:rsidR="001518EE">
        <w:rPr>
          <w:rFonts w:ascii="仿宋_GB2312" w:eastAsia="仿宋_GB2312" w:hint="eastAsia"/>
        </w:rPr>
        <w:t>月</w:t>
      </w:r>
      <w:r w:rsidR="001216F2">
        <w:rPr>
          <w:rFonts w:ascii="仿宋_GB2312" w:eastAsia="仿宋_GB2312" w:hint="eastAsia"/>
        </w:rPr>
        <w:t>25</w:t>
      </w:r>
      <w:r w:rsidR="001518EE">
        <w:rPr>
          <w:rFonts w:ascii="仿宋_GB2312" w:eastAsia="仿宋_GB2312" w:hint="eastAsia"/>
        </w:rPr>
        <w:t>日印发</w:t>
      </w:r>
    </w:p>
    <w:p w:rsidR="001518EE" w:rsidRDefault="001518EE" w:rsidP="001518EE">
      <w:pPr>
        <w:wordWrap w:val="0"/>
        <w:jc w:val="right"/>
        <w:rPr>
          <w:rFonts w:ascii="仿宋_GB2312" w:eastAsia="仿宋_GB2312"/>
        </w:rPr>
      </w:pPr>
      <w:r>
        <w:rPr>
          <w:rFonts w:ascii="仿宋_GB2312" w:eastAsia="仿宋_GB2312" w:hint="eastAsia"/>
        </w:rPr>
        <w:t>共印15份</w:t>
      </w:r>
    </w:p>
    <w:p w:rsidR="001518EE" w:rsidRDefault="001518EE" w:rsidP="001518EE">
      <w:pPr>
        <w:jc w:val="left"/>
        <w:rPr>
          <w:rFonts w:ascii="仿宋_GB2312" w:eastAsia="仿宋_GB2312"/>
        </w:rPr>
      </w:pPr>
      <w:r>
        <w:rPr>
          <w:rFonts w:ascii="仿宋_GB2312" w:eastAsia="仿宋_GB2312"/>
        </w:rPr>
        <w:br w:type="page"/>
      </w:r>
      <w:r>
        <w:rPr>
          <w:rFonts w:ascii="仿宋_GB2312" w:eastAsia="仿宋_GB2312" w:hint="eastAsia"/>
        </w:rPr>
        <w:lastRenderedPageBreak/>
        <w:t>附件：</w:t>
      </w:r>
    </w:p>
    <w:p w:rsidR="001518EE" w:rsidRDefault="001518EE" w:rsidP="001518EE">
      <w:pPr>
        <w:spacing w:line="440" w:lineRule="exact"/>
        <w:rPr>
          <w:rFonts w:ascii="仿宋_GB2312" w:eastAsia="仿宋_GB2312"/>
        </w:rPr>
      </w:pPr>
    </w:p>
    <w:p w:rsidR="001518EE" w:rsidRDefault="001518EE" w:rsidP="001518EE">
      <w:pPr>
        <w:spacing w:line="440" w:lineRule="exact"/>
        <w:jc w:val="center"/>
        <w:rPr>
          <w:rFonts w:ascii="黑体" w:eastAsia="黑体" w:hAnsi="黑体"/>
        </w:rPr>
      </w:pPr>
      <w:r>
        <w:rPr>
          <w:rFonts w:ascii="黑体" w:eastAsia="黑体" w:hAnsi="黑体" w:hint="eastAsia"/>
        </w:rPr>
        <w:t>工程建设项目招标事项核准意见表</w:t>
      </w:r>
    </w:p>
    <w:p w:rsidR="001518EE" w:rsidRDefault="001518EE" w:rsidP="001518EE">
      <w:pPr>
        <w:spacing w:line="440" w:lineRule="exact"/>
        <w:jc w:val="center"/>
      </w:pPr>
    </w:p>
    <w:p w:rsidR="001518EE" w:rsidRPr="00C23DE7" w:rsidRDefault="001518EE" w:rsidP="001518EE">
      <w:pPr>
        <w:spacing w:line="440" w:lineRule="exact"/>
        <w:jc w:val="left"/>
        <w:rPr>
          <w:rFonts w:ascii="仿宋_GB2312" w:eastAsia="仿宋_GB2312"/>
        </w:rPr>
      </w:pPr>
      <w:r>
        <w:rPr>
          <w:rFonts w:ascii="仿宋_GB2312" w:eastAsia="仿宋_GB2312" w:hint="eastAsia"/>
        </w:rPr>
        <w:t>建设项目名称</w:t>
      </w:r>
      <w:r>
        <w:rPr>
          <w:rFonts w:hint="eastAsia"/>
        </w:rPr>
        <w:t>：</w:t>
      </w:r>
      <w:r w:rsidR="001216F2" w:rsidRPr="009F0E06">
        <w:rPr>
          <w:rFonts w:ascii="仿宋_GB2312" w:eastAsia="仿宋_GB2312" w:hAnsi="微软雅黑" w:cs="微软雅黑" w:hint="eastAsia"/>
        </w:rPr>
        <w:t>周恩来纪念馆陈列馆外立面修缮工程项目</w:t>
      </w:r>
    </w:p>
    <w:tbl>
      <w:tblPr>
        <w:tblW w:w="8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32"/>
        <w:gridCol w:w="956"/>
        <w:gridCol w:w="992"/>
        <w:gridCol w:w="992"/>
        <w:gridCol w:w="993"/>
        <w:gridCol w:w="992"/>
        <w:gridCol w:w="850"/>
        <w:gridCol w:w="1508"/>
      </w:tblGrid>
      <w:tr w:rsidR="001518EE" w:rsidTr="00804D45">
        <w:trPr>
          <w:trHeight w:val="20"/>
          <w:jc w:val="center"/>
        </w:trPr>
        <w:tc>
          <w:tcPr>
            <w:tcW w:w="1632" w:type="dxa"/>
            <w:vMerge w:val="restart"/>
            <w:tcBorders>
              <w:top w:val="single" w:sz="6" w:space="0" w:color="auto"/>
              <w:left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p>
        </w:tc>
        <w:tc>
          <w:tcPr>
            <w:tcW w:w="1948" w:type="dxa"/>
            <w:gridSpan w:val="2"/>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招标范围</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招标组织形式</w:t>
            </w:r>
          </w:p>
        </w:tc>
        <w:tc>
          <w:tcPr>
            <w:tcW w:w="1842" w:type="dxa"/>
            <w:gridSpan w:val="2"/>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招标方式</w:t>
            </w:r>
          </w:p>
        </w:tc>
        <w:tc>
          <w:tcPr>
            <w:tcW w:w="1508" w:type="dxa"/>
            <w:vMerge w:val="restart"/>
            <w:tcBorders>
              <w:top w:val="single" w:sz="6" w:space="0" w:color="auto"/>
              <w:left w:val="single" w:sz="6" w:space="0" w:color="auto"/>
              <w:right w:val="single" w:sz="6" w:space="0" w:color="auto"/>
            </w:tcBorders>
            <w:vAlign w:val="center"/>
          </w:tcPr>
          <w:p w:rsidR="001518EE" w:rsidRDefault="00804D45" w:rsidP="00F433DC">
            <w:pPr>
              <w:widowControl/>
              <w:spacing w:line="440" w:lineRule="exact"/>
              <w:jc w:val="center"/>
              <w:rPr>
                <w:rFonts w:ascii="仿宋_GB2312" w:eastAsia="仿宋_GB2312"/>
                <w:bCs/>
                <w:color w:val="000000"/>
                <w:kern w:val="0"/>
              </w:rPr>
            </w:pPr>
            <w:r w:rsidRPr="0078769B">
              <w:rPr>
                <w:rFonts w:ascii="仿宋_GB2312" w:eastAsia="仿宋_GB2312" w:hAnsi="Calibri" w:hint="eastAsia"/>
                <w:bCs/>
                <w:color w:val="000000"/>
                <w:kern w:val="0"/>
              </w:rPr>
              <w:t>按国家发改委2018年第16号令第五条执行</w:t>
            </w:r>
          </w:p>
        </w:tc>
      </w:tr>
      <w:tr w:rsidR="001518EE" w:rsidTr="00804D45">
        <w:trPr>
          <w:trHeight w:val="20"/>
          <w:jc w:val="center"/>
        </w:trPr>
        <w:tc>
          <w:tcPr>
            <w:tcW w:w="1632" w:type="dxa"/>
            <w:vMerge/>
            <w:tcBorders>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p>
        </w:tc>
        <w:tc>
          <w:tcPr>
            <w:tcW w:w="956"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全部</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部分</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自行</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3"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委托</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992"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公开</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850" w:type="dxa"/>
            <w:tcBorders>
              <w:top w:val="single" w:sz="6" w:space="0" w:color="auto"/>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邀请</w:t>
            </w:r>
          </w:p>
          <w:p w:rsidR="001518EE" w:rsidRDefault="001518EE"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招标</w:t>
            </w:r>
          </w:p>
        </w:tc>
        <w:tc>
          <w:tcPr>
            <w:tcW w:w="1508" w:type="dxa"/>
            <w:vMerge/>
            <w:tcBorders>
              <w:left w:val="single" w:sz="6" w:space="0" w:color="auto"/>
              <w:bottom w:val="single" w:sz="6" w:space="0" w:color="auto"/>
              <w:right w:val="single" w:sz="6" w:space="0" w:color="auto"/>
            </w:tcBorders>
            <w:vAlign w:val="center"/>
          </w:tcPr>
          <w:p w:rsidR="001518EE" w:rsidRDefault="001518EE" w:rsidP="00F433DC">
            <w:pPr>
              <w:widowControl/>
              <w:spacing w:line="440" w:lineRule="exact"/>
              <w:jc w:val="center"/>
              <w:rPr>
                <w:rFonts w:ascii="仿宋_GB2312" w:eastAsia="仿宋_GB2312"/>
                <w:bCs/>
                <w:color w:val="000000"/>
                <w:kern w:val="0"/>
              </w:rPr>
            </w:pP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勘察设计</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建安工程</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监    理</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重要设备和材料</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804D45" w:rsidTr="00804D45">
        <w:trPr>
          <w:trHeight w:val="20"/>
          <w:jc w:val="center"/>
        </w:trPr>
        <w:tc>
          <w:tcPr>
            <w:tcW w:w="163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r>
              <w:rPr>
                <w:rFonts w:ascii="仿宋_GB2312" w:eastAsia="仿宋_GB2312" w:hint="eastAsia"/>
                <w:bCs/>
                <w:color w:val="000000"/>
                <w:kern w:val="0"/>
              </w:rPr>
              <w:t>其    他</w:t>
            </w:r>
          </w:p>
        </w:tc>
        <w:tc>
          <w:tcPr>
            <w:tcW w:w="956"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3"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804D45" w:rsidRDefault="00804D45" w:rsidP="00F433DC">
            <w:pPr>
              <w:widowControl/>
              <w:spacing w:line="440" w:lineRule="exact"/>
              <w:jc w:val="center"/>
              <w:rPr>
                <w:rFonts w:ascii="仿宋_GB2312" w:eastAsia="仿宋_GB2312"/>
                <w:bCs/>
                <w:color w:val="000000"/>
                <w:kern w:val="0"/>
              </w:rPr>
            </w:pPr>
          </w:p>
        </w:tc>
        <w:tc>
          <w:tcPr>
            <w:tcW w:w="1508" w:type="dxa"/>
            <w:tcBorders>
              <w:top w:val="single" w:sz="6" w:space="0" w:color="auto"/>
              <w:left w:val="single" w:sz="6" w:space="0" w:color="auto"/>
              <w:bottom w:val="single" w:sz="6" w:space="0" w:color="auto"/>
              <w:right w:val="single" w:sz="6" w:space="0" w:color="auto"/>
            </w:tcBorders>
            <w:vAlign w:val="center"/>
          </w:tcPr>
          <w:p w:rsidR="00804D45" w:rsidRDefault="00804D45" w:rsidP="005D6C61">
            <w:pPr>
              <w:widowControl/>
              <w:spacing w:line="440" w:lineRule="exact"/>
              <w:jc w:val="center"/>
              <w:rPr>
                <w:rFonts w:ascii="仿宋_GB2312" w:eastAsia="仿宋_GB2312"/>
                <w:bCs/>
                <w:color w:val="000000"/>
                <w:kern w:val="0"/>
              </w:rPr>
            </w:pPr>
            <w:r>
              <w:rPr>
                <w:rFonts w:ascii="仿宋_GB2312" w:eastAsia="仿宋_GB2312"/>
                <w:bCs/>
                <w:color w:val="000000"/>
                <w:kern w:val="0"/>
              </w:rPr>
              <w:t>√</w:t>
            </w:r>
          </w:p>
        </w:tc>
      </w:tr>
      <w:tr w:rsidR="001518EE" w:rsidTr="00F433DC">
        <w:trPr>
          <w:trHeight w:val="20"/>
          <w:jc w:val="center"/>
        </w:trPr>
        <w:tc>
          <w:tcPr>
            <w:tcW w:w="8915" w:type="dxa"/>
            <w:gridSpan w:val="8"/>
            <w:tcBorders>
              <w:top w:val="single" w:sz="6" w:space="0" w:color="auto"/>
              <w:left w:val="single" w:sz="6" w:space="0" w:color="auto"/>
              <w:bottom w:val="single" w:sz="6" w:space="0" w:color="auto"/>
              <w:right w:val="single" w:sz="6" w:space="0" w:color="auto"/>
            </w:tcBorders>
          </w:tcPr>
          <w:p w:rsidR="001518EE" w:rsidRDefault="001518EE" w:rsidP="00F433DC">
            <w:pPr>
              <w:widowControl/>
              <w:spacing w:line="440" w:lineRule="exact"/>
              <w:jc w:val="left"/>
              <w:rPr>
                <w:rFonts w:ascii="仿宋_GB2312" w:eastAsia="仿宋_GB2312"/>
                <w:bCs/>
                <w:color w:val="000000"/>
                <w:kern w:val="0"/>
              </w:rPr>
            </w:pPr>
            <w:r>
              <w:rPr>
                <w:rFonts w:ascii="仿宋_GB2312" w:eastAsia="仿宋_GB2312" w:hint="eastAsia"/>
                <w:bCs/>
                <w:color w:val="000000"/>
                <w:kern w:val="0"/>
              </w:rPr>
              <w:t>审批部门核准意见说明：</w:t>
            </w:r>
          </w:p>
          <w:p w:rsidR="001518EE" w:rsidRPr="00D30297"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1、核准。</w:t>
            </w:r>
          </w:p>
          <w:p w:rsidR="001518EE" w:rsidRPr="00D30297"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2、具体项目招标方式请按照《中华人民共和国招标投标法》《江苏省招投标条例》和《必须招标的工程项目规定》（国家发展改革委2018年第16号令）等法律法规执行。</w:t>
            </w:r>
          </w:p>
          <w:p w:rsidR="001518EE"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r w:rsidRPr="00D30297">
              <w:rPr>
                <w:rFonts w:ascii="仿宋_GB2312" w:eastAsia="仿宋_GB2312" w:hAnsi="仿宋_GB2312" w:cs="仿宋_GB2312" w:hint="eastAsia"/>
                <w:bCs/>
                <w:color w:val="000000"/>
                <w:kern w:val="0"/>
              </w:rPr>
              <w:t>3、招标公告及公示信息应当在省、市招标投标公共服务平台、公共资源交易平台发布。</w:t>
            </w:r>
          </w:p>
          <w:p w:rsidR="001518EE"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p>
          <w:p w:rsidR="001518EE" w:rsidRPr="00D30297" w:rsidRDefault="001518EE" w:rsidP="00F433DC">
            <w:pPr>
              <w:widowControl/>
              <w:spacing w:line="440" w:lineRule="exact"/>
              <w:ind w:firstLineChars="200" w:firstLine="640"/>
              <w:jc w:val="left"/>
              <w:rPr>
                <w:rFonts w:ascii="仿宋_GB2312" w:eastAsia="仿宋_GB2312" w:hAnsi="仿宋_GB2312" w:cs="仿宋_GB2312"/>
                <w:bCs/>
                <w:color w:val="000000"/>
                <w:kern w:val="0"/>
              </w:rPr>
            </w:pPr>
          </w:p>
          <w:p w:rsidR="001518EE" w:rsidRDefault="001518EE" w:rsidP="007A0B9E">
            <w:pPr>
              <w:widowControl/>
              <w:spacing w:line="440" w:lineRule="exact"/>
              <w:ind w:firstLineChars="200" w:firstLine="640"/>
              <w:jc w:val="center"/>
              <w:rPr>
                <w:rFonts w:ascii="仿宋_GB2312" w:eastAsia="仿宋_GB2312" w:hAnsi="黑体"/>
                <w:bCs/>
                <w:color w:val="000000"/>
                <w:kern w:val="0"/>
                <w:sz w:val="30"/>
                <w:szCs w:val="30"/>
              </w:rPr>
            </w:pPr>
            <w:r>
              <w:rPr>
                <w:rFonts w:ascii="仿宋_GB2312" w:eastAsia="仿宋_GB2312" w:hAnsi="黑体" w:hint="eastAsia"/>
                <w:bCs/>
                <w:color w:val="000000"/>
                <w:kern w:val="0"/>
              </w:rPr>
              <w:t xml:space="preserve">                                </w:t>
            </w:r>
            <w:r w:rsidRPr="00D30297">
              <w:rPr>
                <w:rFonts w:ascii="仿宋_GB2312" w:eastAsia="仿宋_GB2312" w:hAnsi="黑体" w:hint="eastAsia"/>
                <w:bCs/>
                <w:color w:val="000000"/>
                <w:kern w:val="0"/>
              </w:rPr>
              <w:t>202</w:t>
            </w:r>
            <w:r>
              <w:rPr>
                <w:rFonts w:ascii="仿宋_GB2312" w:eastAsia="仿宋_GB2312" w:hAnsi="黑体" w:hint="eastAsia"/>
                <w:bCs/>
                <w:color w:val="000000"/>
                <w:kern w:val="0"/>
              </w:rPr>
              <w:t>5</w:t>
            </w:r>
            <w:r w:rsidRPr="00D30297">
              <w:rPr>
                <w:rFonts w:ascii="仿宋_GB2312" w:eastAsia="仿宋_GB2312" w:hAnsi="黑体" w:hint="eastAsia"/>
                <w:bCs/>
                <w:color w:val="000000"/>
                <w:kern w:val="0"/>
              </w:rPr>
              <w:t>年</w:t>
            </w:r>
            <w:r w:rsidR="007A0B9E">
              <w:rPr>
                <w:rFonts w:ascii="仿宋_GB2312" w:eastAsia="仿宋_GB2312" w:hAnsi="黑体" w:hint="eastAsia"/>
                <w:bCs/>
                <w:color w:val="000000"/>
                <w:kern w:val="0"/>
              </w:rPr>
              <w:t>9</w:t>
            </w:r>
            <w:r w:rsidRPr="00D30297">
              <w:rPr>
                <w:rFonts w:ascii="仿宋_GB2312" w:eastAsia="仿宋_GB2312" w:hAnsi="黑体" w:hint="eastAsia"/>
                <w:bCs/>
                <w:color w:val="000000"/>
                <w:kern w:val="0"/>
              </w:rPr>
              <w:t>月</w:t>
            </w:r>
          </w:p>
        </w:tc>
      </w:tr>
    </w:tbl>
    <w:p w:rsidR="00620DAB" w:rsidRPr="001518EE" w:rsidRDefault="00620DAB" w:rsidP="001518EE"/>
    <w:sectPr w:rsidR="00620DAB" w:rsidRPr="001518EE" w:rsidSect="001518EE">
      <w:headerReference w:type="default" r:id="rId7"/>
      <w:footerReference w:type="even" r:id="rId8"/>
      <w:footerReference w:type="default" r:id="rId9"/>
      <w:pgSz w:w="11906" w:h="16838"/>
      <w:pgMar w:top="2098" w:right="1474" w:bottom="1985" w:left="1588"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451" w:rsidRDefault="002F2451" w:rsidP="00B72BDF">
      <w:pPr>
        <w:ind w:firstLine="560"/>
      </w:pPr>
      <w:r>
        <w:separator/>
      </w:r>
    </w:p>
  </w:endnote>
  <w:endnote w:type="continuationSeparator" w:id="1">
    <w:p w:rsidR="002F2451" w:rsidRDefault="002F2451" w:rsidP="00B72BDF">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1518EE">
    <w:pPr>
      <w:pStyle w:val="a3"/>
      <w:rPr>
        <w:rFonts w:ascii="仿宋_GB2312" w:eastAsia="仿宋_GB2312"/>
        <w:sz w:val="32"/>
        <w:szCs w:val="32"/>
      </w:rPr>
    </w:pPr>
    <w:r>
      <w:rPr>
        <w:rFonts w:ascii="仿宋_GB2312" w:eastAsia="仿宋_GB2312"/>
        <w:kern w:val="0"/>
        <w:sz w:val="32"/>
        <w:szCs w:val="21"/>
      </w:rPr>
      <w:t xml:space="preserve">- </w:t>
    </w:r>
    <w:r w:rsidR="0055721E">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55721E">
      <w:rPr>
        <w:rFonts w:ascii="仿宋_GB2312" w:eastAsia="仿宋_GB2312"/>
        <w:kern w:val="0"/>
        <w:sz w:val="32"/>
        <w:szCs w:val="21"/>
      </w:rPr>
      <w:fldChar w:fldCharType="separate"/>
    </w:r>
    <w:r>
      <w:rPr>
        <w:rFonts w:ascii="仿宋_GB2312" w:eastAsia="仿宋_GB2312"/>
        <w:kern w:val="0"/>
        <w:sz w:val="32"/>
        <w:szCs w:val="21"/>
      </w:rPr>
      <w:t>2</w:t>
    </w:r>
    <w:r w:rsidR="0055721E">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1518EE">
    <w:pPr>
      <w:pStyle w:val="a3"/>
      <w:jc w:val="right"/>
      <w:rPr>
        <w:rFonts w:ascii="仿宋_GB2312" w:eastAsia="仿宋_GB2312"/>
        <w:sz w:val="32"/>
        <w:szCs w:val="32"/>
      </w:rPr>
    </w:pPr>
    <w:r>
      <w:rPr>
        <w:rFonts w:ascii="仿宋_GB2312" w:eastAsia="仿宋_GB2312"/>
        <w:kern w:val="0"/>
        <w:sz w:val="32"/>
        <w:szCs w:val="21"/>
      </w:rPr>
      <w:t xml:space="preserve">- </w:t>
    </w:r>
    <w:r w:rsidR="0055721E">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sidR="0055721E">
      <w:rPr>
        <w:rFonts w:ascii="仿宋_GB2312" w:eastAsia="仿宋_GB2312"/>
        <w:kern w:val="0"/>
        <w:sz w:val="32"/>
        <w:szCs w:val="21"/>
      </w:rPr>
      <w:fldChar w:fldCharType="separate"/>
    </w:r>
    <w:r w:rsidR="009548BD">
      <w:rPr>
        <w:rFonts w:ascii="仿宋_GB2312" w:eastAsia="仿宋_GB2312"/>
        <w:noProof/>
        <w:kern w:val="0"/>
        <w:sz w:val="32"/>
        <w:szCs w:val="21"/>
      </w:rPr>
      <w:t>2</w:t>
    </w:r>
    <w:r w:rsidR="0055721E">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451" w:rsidRDefault="002F2451" w:rsidP="00B72BDF">
      <w:pPr>
        <w:ind w:firstLine="560"/>
      </w:pPr>
      <w:r>
        <w:separator/>
      </w:r>
    </w:p>
  </w:footnote>
  <w:footnote w:type="continuationSeparator" w:id="1">
    <w:p w:rsidR="002F2451" w:rsidRDefault="002F2451" w:rsidP="00B72BDF">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B0F" w:rsidRDefault="002F245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8EE"/>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50421"/>
    <w:rsid w:val="00051CE3"/>
    <w:rsid w:val="000523B0"/>
    <w:rsid w:val="000534DB"/>
    <w:rsid w:val="00056FB0"/>
    <w:rsid w:val="00061F2E"/>
    <w:rsid w:val="00063992"/>
    <w:rsid w:val="00065165"/>
    <w:rsid w:val="00066A4A"/>
    <w:rsid w:val="000711F0"/>
    <w:rsid w:val="00071F48"/>
    <w:rsid w:val="00072226"/>
    <w:rsid w:val="000733CE"/>
    <w:rsid w:val="00077377"/>
    <w:rsid w:val="00080657"/>
    <w:rsid w:val="00081457"/>
    <w:rsid w:val="00081E03"/>
    <w:rsid w:val="00081F8F"/>
    <w:rsid w:val="0008389C"/>
    <w:rsid w:val="00085D9A"/>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62F3"/>
    <w:rsid w:val="000E7C1C"/>
    <w:rsid w:val="000F0123"/>
    <w:rsid w:val="000F12DC"/>
    <w:rsid w:val="000F1AA4"/>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3010"/>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B2335"/>
    <w:rsid w:val="001B269C"/>
    <w:rsid w:val="001B2ACD"/>
    <w:rsid w:val="001C055A"/>
    <w:rsid w:val="001C088D"/>
    <w:rsid w:val="001C24E3"/>
    <w:rsid w:val="001C48AC"/>
    <w:rsid w:val="001C564B"/>
    <w:rsid w:val="001C5B09"/>
    <w:rsid w:val="001C7ADF"/>
    <w:rsid w:val="001D0B22"/>
    <w:rsid w:val="001D16C7"/>
    <w:rsid w:val="001D7912"/>
    <w:rsid w:val="001E028E"/>
    <w:rsid w:val="001E4D54"/>
    <w:rsid w:val="001E5C82"/>
    <w:rsid w:val="001E705C"/>
    <w:rsid w:val="001F2905"/>
    <w:rsid w:val="001F7F6C"/>
    <w:rsid w:val="0020080D"/>
    <w:rsid w:val="00201114"/>
    <w:rsid w:val="0020231E"/>
    <w:rsid w:val="002146FE"/>
    <w:rsid w:val="0021599D"/>
    <w:rsid w:val="002173EE"/>
    <w:rsid w:val="0022231E"/>
    <w:rsid w:val="002244C9"/>
    <w:rsid w:val="00224516"/>
    <w:rsid w:val="002274BD"/>
    <w:rsid w:val="00230DB0"/>
    <w:rsid w:val="002337D7"/>
    <w:rsid w:val="002344D6"/>
    <w:rsid w:val="002348F7"/>
    <w:rsid w:val="00235DB3"/>
    <w:rsid w:val="002374D9"/>
    <w:rsid w:val="00240D6E"/>
    <w:rsid w:val="002413AC"/>
    <w:rsid w:val="00243567"/>
    <w:rsid w:val="00247017"/>
    <w:rsid w:val="00247B90"/>
    <w:rsid w:val="00255498"/>
    <w:rsid w:val="002616B2"/>
    <w:rsid w:val="00264A10"/>
    <w:rsid w:val="00265724"/>
    <w:rsid w:val="00265B50"/>
    <w:rsid w:val="00265E6A"/>
    <w:rsid w:val="00265FD6"/>
    <w:rsid w:val="002677C9"/>
    <w:rsid w:val="00273232"/>
    <w:rsid w:val="00274E8A"/>
    <w:rsid w:val="00275EB6"/>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2031"/>
    <w:rsid w:val="003A5FC4"/>
    <w:rsid w:val="003A6064"/>
    <w:rsid w:val="003A788E"/>
    <w:rsid w:val="003B1D03"/>
    <w:rsid w:val="003B2442"/>
    <w:rsid w:val="003B2EE8"/>
    <w:rsid w:val="003B37F4"/>
    <w:rsid w:val="003B4797"/>
    <w:rsid w:val="003B7F21"/>
    <w:rsid w:val="003C151A"/>
    <w:rsid w:val="003C1B37"/>
    <w:rsid w:val="003C38F3"/>
    <w:rsid w:val="003D088E"/>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F5F"/>
    <w:rsid w:val="00572633"/>
    <w:rsid w:val="005731AF"/>
    <w:rsid w:val="00573238"/>
    <w:rsid w:val="005803B9"/>
    <w:rsid w:val="00580E36"/>
    <w:rsid w:val="00584220"/>
    <w:rsid w:val="00587048"/>
    <w:rsid w:val="005927FE"/>
    <w:rsid w:val="00594524"/>
    <w:rsid w:val="005A05FB"/>
    <w:rsid w:val="005A247F"/>
    <w:rsid w:val="005A34E2"/>
    <w:rsid w:val="005A368C"/>
    <w:rsid w:val="005A45A2"/>
    <w:rsid w:val="005A657F"/>
    <w:rsid w:val="005A71F3"/>
    <w:rsid w:val="005A7519"/>
    <w:rsid w:val="005A7924"/>
    <w:rsid w:val="005B24C0"/>
    <w:rsid w:val="005B44E8"/>
    <w:rsid w:val="005B7400"/>
    <w:rsid w:val="005B7529"/>
    <w:rsid w:val="005C00FD"/>
    <w:rsid w:val="005C04B2"/>
    <w:rsid w:val="005C3720"/>
    <w:rsid w:val="005C3DDA"/>
    <w:rsid w:val="005C5D70"/>
    <w:rsid w:val="005C776F"/>
    <w:rsid w:val="005D77BB"/>
    <w:rsid w:val="005E067B"/>
    <w:rsid w:val="005E2058"/>
    <w:rsid w:val="005E60E2"/>
    <w:rsid w:val="005F26D7"/>
    <w:rsid w:val="005F60A2"/>
    <w:rsid w:val="005F63B5"/>
    <w:rsid w:val="005F66B9"/>
    <w:rsid w:val="005F67FE"/>
    <w:rsid w:val="006005B0"/>
    <w:rsid w:val="0060122A"/>
    <w:rsid w:val="00606DF3"/>
    <w:rsid w:val="006077A3"/>
    <w:rsid w:val="00610665"/>
    <w:rsid w:val="0061245F"/>
    <w:rsid w:val="00612CDA"/>
    <w:rsid w:val="0061552A"/>
    <w:rsid w:val="0061621C"/>
    <w:rsid w:val="00616D2B"/>
    <w:rsid w:val="00617595"/>
    <w:rsid w:val="00620579"/>
    <w:rsid w:val="00620DAB"/>
    <w:rsid w:val="00622956"/>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5166"/>
    <w:rsid w:val="00705167"/>
    <w:rsid w:val="00706B5F"/>
    <w:rsid w:val="00706DD6"/>
    <w:rsid w:val="00707C04"/>
    <w:rsid w:val="00712787"/>
    <w:rsid w:val="0071383E"/>
    <w:rsid w:val="007138D9"/>
    <w:rsid w:val="00715A84"/>
    <w:rsid w:val="00717B1B"/>
    <w:rsid w:val="007230DC"/>
    <w:rsid w:val="00723C3A"/>
    <w:rsid w:val="007263CD"/>
    <w:rsid w:val="007276DF"/>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A444F"/>
    <w:rsid w:val="008A4745"/>
    <w:rsid w:val="008A691F"/>
    <w:rsid w:val="008B0758"/>
    <w:rsid w:val="008B10D4"/>
    <w:rsid w:val="008B26E1"/>
    <w:rsid w:val="008B4D7B"/>
    <w:rsid w:val="008B50AB"/>
    <w:rsid w:val="008C4DA1"/>
    <w:rsid w:val="008C5C2D"/>
    <w:rsid w:val="008D40C0"/>
    <w:rsid w:val="008D663B"/>
    <w:rsid w:val="008D7645"/>
    <w:rsid w:val="008D7FA5"/>
    <w:rsid w:val="008E2F19"/>
    <w:rsid w:val="008E550D"/>
    <w:rsid w:val="008E5C56"/>
    <w:rsid w:val="008E608D"/>
    <w:rsid w:val="008E7999"/>
    <w:rsid w:val="008E7A83"/>
    <w:rsid w:val="008F0554"/>
    <w:rsid w:val="008F56D6"/>
    <w:rsid w:val="00900417"/>
    <w:rsid w:val="00901FD4"/>
    <w:rsid w:val="00902868"/>
    <w:rsid w:val="0090356E"/>
    <w:rsid w:val="00910B59"/>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6E56"/>
    <w:rsid w:val="00AE2C12"/>
    <w:rsid w:val="00AE3E6C"/>
    <w:rsid w:val="00AE4313"/>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4190"/>
    <w:rsid w:val="00B26B2B"/>
    <w:rsid w:val="00B2709C"/>
    <w:rsid w:val="00B30979"/>
    <w:rsid w:val="00B30B7D"/>
    <w:rsid w:val="00B318DB"/>
    <w:rsid w:val="00B35F29"/>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38"/>
    <w:rsid w:val="00C01F5F"/>
    <w:rsid w:val="00C02419"/>
    <w:rsid w:val="00C02C54"/>
    <w:rsid w:val="00C04A65"/>
    <w:rsid w:val="00C05D3F"/>
    <w:rsid w:val="00C13840"/>
    <w:rsid w:val="00C216ED"/>
    <w:rsid w:val="00C22965"/>
    <w:rsid w:val="00C22989"/>
    <w:rsid w:val="00C22A5D"/>
    <w:rsid w:val="00C2390C"/>
    <w:rsid w:val="00C30479"/>
    <w:rsid w:val="00C305DA"/>
    <w:rsid w:val="00C345B3"/>
    <w:rsid w:val="00C34A80"/>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7327"/>
    <w:rsid w:val="00C706F4"/>
    <w:rsid w:val="00C70ED3"/>
    <w:rsid w:val="00C749BA"/>
    <w:rsid w:val="00C74BE0"/>
    <w:rsid w:val="00C75475"/>
    <w:rsid w:val="00C762C3"/>
    <w:rsid w:val="00C77AEC"/>
    <w:rsid w:val="00C847B8"/>
    <w:rsid w:val="00C875D5"/>
    <w:rsid w:val="00C90A99"/>
    <w:rsid w:val="00C94A96"/>
    <w:rsid w:val="00C94E3D"/>
    <w:rsid w:val="00C94F79"/>
    <w:rsid w:val="00CA0B52"/>
    <w:rsid w:val="00CA2BDF"/>
    <w:rsid w:val="00CA6D14"/>
    <w:rsid w:val="00CA6E56"/>
    <w:rsid w:val="00CA76D7"/>
    <w:rsid w:val="00CB1020"/>
    <w:rsid w:val="00CB1847"/>
    <w:rsid w:val="00CB4FF6"/>
    <w:rsid w:val="00CB66D3"/>
    <w:rsid w:val="00CC27DD"/>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709D"/>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BD7"/>
    <w:rsid w:val="00DF4F31"/>
    <w:rsid w:val="00DF6F9D"/>
    <w:rsid w:val="00DF768C"/>
    <w:rsid w:val="00E01015"/>
    <w:rsid w:val="00E0556F"/>
    <w:rsid w:val="00E06216"/>
    <w:rsid w:val="00E0769D"/>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7A3D"/>
    <w:rsid w:val="00F2079C"/>
    <w:rsid w:val="00F20992"/>
    <w:rsid w:val="00F24CD6"/>
    <w:rsid w:val="00F264DA"/>
    <w:rsid w:val="00F31654"/>
    <w:rsid w:val="00F333BC"/>
    <w:rsid w:val="00F3423C"/>
    <w:rsid w:val="00F35FE4"/>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5AF7"/>
    <w:rsid w:val="00FA6436"/>
    <w:rsid w:val="00FB2D9E"/>
    <w:rsid w:val="00FB6C88"/>
    <w:rsid w:val="00FB79F2"/>
    <w:rsid w:val="00FC139D"/>
    <w:rsid w:val="00FC387B"/>
    <w:rsid w:val="00FC3909"/>
    <w:rsid w:val="00FC3FFC"/>
    <w:rsid w:val="00FC40C8"/>
    <w:rsid w:val="00FC4AC3"/>
    <w:rsid w:val="00FC529C"/>
    <w:rsid w:val="00FC653A"/>
    <w:rsid w:val="00FD049E"/>
    <w:rsid w:val="00FD36AC"/>
    <w:rsid w:val="00FD3799"/>
    <w:rsid w:val="00FD59B5"/>
    <w:rsid w:val="00FD5F07"/>
    <w:rsid w:val="00FD6BB3"/>
    <w:rsid w:val="00FE7D18"/>
    <w:rsid w:val="00FE7DA8"/>
    <w:rsid w:val="00FF1D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EE"/>
    <w:pPr>
      <w:widowControl w:val="0"/>
      <w:jc w:val="both"/>
    </w:pPr>
    <w:rPr>
      <w:rFonts w:ascii="Times New Roman" w:eastAsia="华文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518EE"/>
    <w:pPr>
      <w:tabs>
        <w:tab w:val="center" w:pos="4153"/>
        <w:tab w:val="right" w:pos="8306"/>
      </w:tabs>
      <w:snapToGrid w:val="0"/>
      <w:jc w:val="left"/>
    </w:pPr>
    <w:rPr>
      <w:sz w:val="18"/>
      <w:szCs w:val="18"/>
    </w:rPr>
  </w:style>
  <w:style w:type="character" w:customStyle="1" w:styleId="Char">
    <w:name w:val="页脚 Char"/>
    <w:basedOn w:val="a0"/>
    <w:link w:val="a3"/>
    <w:qFormat/>
    <w:rsid w:val="001518EE"/>
    <w:rPr>
      <w:rFonts w:ascii="Times New Roman" w:eastAsia="华文仿宋" w:hAnsi="Times New Roman" w:cs="Times New Roman"/>
      <w:sz w:val="18"/>
      <w:szCs w:val="18"/>
    </w:rPr>
  </w:style>
  <w:style w:type="paragraph" w:styleId="a4">
    <w:name w:val="header"/>
    <w:basedOn w:val="a"/>
    <w:link w:val="Char0"/>
    <w:qFormat/>
    <w:rsid w:val="001518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1518EE"/>
    <w:rPr>
      <w:rFonts w:ascii="Times New Roman" w:eastAsia="华文仿宋" w:hAnsi="Times New Roman" w:cs="Times New Roman"/>
      <w:sz w:val="18"/>
      <w:szCs w:val="18"/>
    </w:rPr>
  </w:style>
  <w:style w:type="paragraph" w:styleId="a5">
    <w:name w:val="Body Text"/>
    <w:basedOn w:val="a"/>
    <w:link w:val="Char1"/>
    <w:uiPriority w:val="99"/>
    <w:qFormat/>
    <w:rsid w:val="00784ED5"/>
    <w:pPr>
      <w:spacing w:after="120" w:line="360" w:lineRule="auto"/>
    </w:pPr>
    <w:rPr>
      <w:rFonts w:eastAsia="宋体"/>
      <w:kern w:val="0"/>
      <w:sz w:val="28"/>
      <w:szCs w:val="28"/>
    </w:rPr>
  </w:style>
  <w:style w:type="character" w:customStyle="1" w:styleId="Char2">
    <w:name w:val="正文文本 Char"/>
    <w:basedOn w:val="a0"/>
    <w:link w:val="a5"/>
    <w:uiPriority w:val="99"/>
    <w:semiHidden/>
    <w:rsid w:val="00784ED5"/>
    <w:rPr>
      <w:rFonts w:ascii="Times New Roman" w:eastAsia="华文仿宋" w:hAnsi="Times New Roman" w:cs="Times New Roman"/>
      <w:sz w:val="32"/>
      <w:szCs w:val="32"/>
    </w:rPr>
  </w:style>
  <w:style w:type="character" w:customStyle="1" w:styleId="Char1">
    <w:name w:val="正文文本 Char1"/>
    <w:link w:val="a5"/>
    <w:uiPriority w:val="99"/>
    <w:qFormat/>
    <w:rsid w:val="00784ED5"/>
    <w:rPr>
      <w:rFonts w:ascii="Times New Roman" w:eastAsia="宋体" w:hAnsi="Times New Roman" w:cs="Times New Roman"/>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297F-ABA2-4014-B763-A8EAA9BB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Administrators</cp:lastModifiedBy>
  <cp:revision>105</cp:revision>
  <cp:lastPrinted>2025-09-24T08:00:00Z</cp:lastPrinted>
  <dcterms:created xsi:type="dcterms:W3CDTF">2025-06-06T08:39:00Z</dcterms:created>
  <dcterms:modified xsi:type="dcterms:W3CDTF">2025-09-24T08:26:00Z</dcterms:modified>
</cp:coreProperties>
</file>