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A10" w:rsidRPr="003B49FA" w:rsidRDefault="00C51A10" w:rsidP="00C51A10">
      <w:pPr>
        <w:spacing w:line="560" w:lineRule="exact"/>
        <w:ind w:firstLine="452"/>
        <w:rPr>
          <w:rFonts w:ascii="time" w:eastAsia="宋体" w:hAnsi="time" w:hint="eastAsia"/>
          <w:sz w:val="21"/>
          <w:szCs w:val="22"/>
        </w:rPr>
      </w:pPr>
      <w:bookmarkStart w:id="0" w:name="_Toc23197940"/>
      <w:bookmarkStart w:id="1" w:name="_Toc20210711"/>
    </w:p>
    <w:p w:rsidR="00C51A10" w:rsidRPr="003B49FA" w:rsidRDefault="00C51A10" w:rsidP="00C51A10">
      <w:pPr>
        <w:spacing w:line="560" w:lineRule="exact"/>
        <w:ind w:firstLine="672"/>
        <w:rPr>
          <w:rFonts w:ascii="time" w:hAnsi="time" w:hint="eastAsia"/>
          <w:szCs w:val="20"/>
        </w:rPr>
      </w:pPr>
    </w:p>
    <w:p w:rsidR="00C51A10" w:rsidRPr="003B49FA" w:rsidRDefault="00C51A10" w:rsidP="00564636">
      <w:pPr>
        <w:spacing w:beforeLines="100" w:line="800" w:lineRule="exact"/>
        <w:ind w:firstLineChars="35" w:firstLine="197"/>
        <w:jc w:val="center"/>
        <w:rPr>
          <w:rFonts w:ascii="time" w:eastAsia="方正小标宋_GBK" w:hAnsi="time" w:hint="eastAsia"/>
          <w:spacing w:val="-6"/>
          <w:w w:val="80"/>
          <w:sz w:val="72"/>
          <w:szCs w:val="72"/>
        </w:rPr>
      </w:pPr>
      <w:r w:rsidRPr="003B49FA">
        <w:rPr>
          <w:rFonts w:ascii="time" w:eastAsia="方正小标宋_GBK" w:hAnsi="time" w:hint="eastAsia"/>
          <w:spacing w:val="-6"/>
          <w:w w:val="80"/>
          <w:sz w:val="72"/>
          <w:szCs w:val="72"/>
        </w:rPr>
        <w:t>淮安市“十四五”社会信用体系</w:t>
      </w:r>
    </w:p>
    <w:p w:rsidR="00C51A10" w:rsidRPr="003B49FA" w:rsidRDefault="00C51A10" w:rsidP="00564636">
      <w:pPr>
        <w:spacing w:beforeLines="100" w:line="800" w:lineRule="exact"/>
        <w:ind w:firstLineChars="35" w:firstLine="197"/>
        <w:jc w:val="center"/>
        <w:rPr>
          <w:rFonts w:ascii="time" w:eastAsia="方正小标宋_GBK" w:hAnsi="time" w:hint="eastAsia"/>
          <w:spacing w:val="-6"/>
          <w:w w:val="80"/>
          <w:sz w:val="72"/>
          <w:szCs w:val="72"/>
        </w:rPr>
      </w:pPr>
      <w:r w:rsidRPr="003B49FA">
        <w:rPr>
          <w:rFonts w:ascii="time" w:eastAsia="方正小标宋_GBK" w:hAnsi="time" w:hint="eastAsia"/>
          <w:spacing w:val="-6"/>
          <w:w w:val="80"/>
          <w:sz w:val="72"/>
          <w:szCs w:val="72"/>
        </w:rPr>
        <w:t>建设规划</w:t>
      </w:r>
    </w:p>
    <w:p w:rsidR="00C51A10" w:rsidRPr="003B49FA" w:rsidRDefault="00C51A10" w:rsidP="00564636">
      <w:pPr>
        <w:spacing w:beforeLines="100" w:line="560" w:lineRule="exact"/>
        <w:ind w:firstLineChars="43" w:firstLine="189"/>
        <w:jc w:val="center"/>
        <w:rPr>
          <w:rFonts w:ascii="time" w:eastAsia="方正楷体_GBK" w:hAnsi="time" w:hint="eastAsia"/>
          <w:spacing w:val="0"/>
          <w:sz w:val="44"/>
          <w:szCs w:val="44"/>
        </w:rPr>
      </w:pPr>
    </w:p>
    <w:p w:rsidR="00C51A10" w:rsidRPr="003B49FA" w:rsidRDefault="00C51A10" w:rsidP="00C51A10">
      <w:pPr>
        <w:pStyle w:val="a3"/>
        <w:spacing w:line="560" w:lineRule="exact"/>
        <w:rPr>
          <w:rFonts w:ascii="time" w:eastAsia="方正楷体_GBK" w:hAnsi="time" w:hint="eastAsia"/>
          <w:snapToGrid w:val="0"/>
          <w:kern w:val="0"/>
          <w:sz w:val="44"/>
          <w:szCs w:val="44"/>
        </w:rPr>
      </w:pPr>
    </w:p>
    <w:p w:rsidR="00C51A10" w:rsidRPr="003B49FA" w:rsidRDefault="00C51A10" w:rsidP="00C51A10">
      <w:pPr>
        <w:pStyle w:val="a3"/>
        <w:spacing w:line="560" w:lineRule="exact"/>
        <w:rPr>
          <w:rFonts w:ascii="time" w:hAnsi="time" w:hint="eastAsia"/>
          <w:szCs w:val="22"/>
        </w:rPr>
      </w:pPr>
    </w:p>
    <w:p w:rsidR="00C51A10" w:rsidRPr="003B49FA" w:rsidRDefault="00C51A10" w:rsidP="00C51A10">
      <w:pPr>
        <w:pStyle w:val="a3"/>
        <w:spacing w:line="560" w:lineRule="exact"/>
        <w:rPr>
          <w:rFonts w:ascii="time" w:hAnsi="time" w:hint="eastAsia"/>
        </w:rPr>
      </w:pPr>
    </w:p>
    <w:p w:rsidR="00C51A10" w:rsidRPr="003B49FA" w:rsidRDefault="00C51A10" w:rsidP="00564636">
      <w:pPr>
        <w:spacing w:afterLines="100" w:line="560" w:lineRule="exact"/>
        <w:ind w:firstLine="752"/>
        <w:jc w:val="center"/>
        <w:rPr>
          <w:rFonts w:ascii="time" w:eastAsia="方正楷体_GBK" w:hAnsi="time" w:hint="eastAsia"/>
          <w:sz w:val="36"/>
        </w:rPr>
      </w:pPr>
    </w:p>
    <w:p w:rsidR="00C51A10" w:rsidRPr="003B49FA" w:rsidRDefault="00C51A10" w:rsidP="00564636">
      <w:pPr>
        <w:spacing w:afterLines="100" w:line="560" w:lineRule="exact"/>
        <w:ind w:firstLine="752"/>
        <w:jc w:val="center"/>
        <w:rPr>
          <w:rFonts w:ascii="time" w:eastAsia="方正楷体_GBK" w:hAnsi="time" w:hint="eastAsia"/>
          <w:sz w:val="36"/>
        </w:rPr>
      </w:pPr>
    </w:p>
    <w:p w:rsidR="00C51A10" w:rsidRPr="003B49FA" w:rsidRDefault="00C51A10" w:rsidP="00564636">
      <w:pPr>
        <w:spacing w:afterLines="100" w:line="560" w:lineRule="exact"/>
        <w:ind w:firstLine="752"/>
        <w:jc w:val="center"/>
        <w:rPr>
          <w:rFonts w:ascii="time" w:eastAsia="方正楷体_GBK" w:hAnsi="time" w:hint="eastAsia"/>
          <w:sz w:val="36"/>
        </w:rPr>
      </w:pPr>
    </w:p>
    <w:p w:rsidR="00C51A10" w:rsidRPr="003B49FA" w:rsidRDefault="00C51A10" w:rsidP="00564636">
      <w:pPr>
        <w:spacing w:afterLines="100" w:line="560" w:lineRule="exact"/>
        <w:ind w:firstLine="752"/>
        <w:jc w:val="center"/>
        <w:rPr>
          <w:rFonts w:ascii="time" w:eastAsia="方正楷体_GBK" w:hAnsi="time" w:hint="eastAsia"/>
          <w:sz w:val="36"/>
        </w:rPr>
      </w:pPr>
    </w:p>
    <w:p w:rsidR="00C51A10" w:rsidRPr="003B49FA" w:rsidRDefault="00C51A10" w:rsidP="00564636">
      <w:pPr>
        <w:spacing w:afterLines="100" w:line="560" w:lineRule="exact"/>
        <w:ind w:firstLine="752"/>
        <w:jc w:val="center"/>
        <w:rPr>
          <w:rFonts w:ascii="time" w:eastAsia="方正楷体_GBK" w:hAnsi="time" w:hint="eastAsia"/>
          <w:sz w:val="36"/>
        </w:rPr>
      </w:pPr>
    </w:p>
    <w:p w:rsidR="00C51A10" w:rsidRPr="003B49FA" w:rsidRDefault="00C51A10" w:rsidP="00564636">
      <w:pPr>
        <w:spacing w:afterLines="100" w:line="560" w:lineRule="exact"/>
        <w:ind w:firstLine="752"/>
        <w:jc w:val="center"/>
        <w:rPr>
          <w:rFonts w:ascii="time" w:eastAsia="方正楷体_GBK" w:hAnsi="time" w:hint="eastAsia"/>
          <w:sz w:val="36"/>
        </w:rPr>
      </w:pPr>
    </w:p>
    <w:p w:rsidR="00C51A10" w:rsidRPr="003B49FA" w:rsidRDefault="00C51A10" w:rsidP="00C51A10">
      <w:pPr>
        <w:pStyle w:val="a3"/>
        <w:spacing w:line="560" w:lineRule="exact"/>
        <w:rPr>
          <w:rFonts w:ascii="time" w:hAnsi="time" w:hint="eastAsia"/>
        </w:rPr>
      </w:pPr>
    </w:p>
    <w:p w:rsidR="00C51A10" w:rsidRPr="003B49FA" w:rsidRDefault="00C51A10" w:rsidP="00564636">
      <w:pPr>
        <w:spacing w:beforeLines="50" w:line="560" w:lineRule="exact"/>
        <w:ind w:firstLine="752"/>
        <w:jc w:val="center"/>
        <w:rPr>
          <w:rFonts w:ascii="time" w:eastAsia="方正楷体_GBK" w:hAnsi="time" w:hint="eastAsia"/>
          <w:sz w:val="36"/>
          <w:szCs w:val="36"/>
        </w:rPr>
      </w:pPr>
    </w:p>
    <w:p w:rsidR="00C51A10" w:rsidRPr="003B49FA" w:rsidRDefault="00C51A10" w:rsidP="00564636">
      <w:pPr>
        <w:spacing w:beforeLines="50" w:line="560" w:lineRule="exact"/>
        <w:ind w:firstLineChars="43" w:firstLine="196"/>
        <w:jc w:val="center"/>
        <w:rPr>
          <w:rFonts w:ascii="time" w:eastAsia="方正楷体_GBK" w:hAnsi="time" w:hint="eastAsia"/>
          <w:sz w:val="44"/>
          <w:szCs w:val="44"/>
        </w:rPr>
      </w:pPr>
      <w:r w:rsidRPr="003B49FA">
        <w:rPr>
          <w:rFonts w:ascii="time" w:eastAsia="方正楷体_GBK" w:hAnsi="time"/>
          <w:sz w:val="44"/>
          <w:szCs w:val="44"/>
        </w:rPr>
        <w:t>202</w:t>
      </w:r>
      <w:r w:rsidR="00824202">
        <w:rPr>
          <w:rFonts w:ascii="time" w:eastAsia="方正楷体_GBK" w:hAnsi="time" w:hint="eastAsia"/>
          <w:sz w:val="44"/>
          <w:szCs w:val="44"/>
        </w:rPr>
        <w:t>2</w:t>
      </w:r>
      <w:r w:rsidRPr="003B49FA">
        <w:rPr>
          <w:rFonts w:ascii="time" w:eastAsia="方正楷体_GBK" w:hAnsi="time" w:hint="eastAsia"/>
          <w:sz w:val="44"/>
          <w:szCs w:val="44"/>
        </w:rPr>
        <w:t>年</w:t>
      </w:r>
      <w:r w:rsidR="00824202">
        <w:rPr>
          <w:rFonts w:ascii="time" w:eastAsia="方正楷体_GBK" w:hAnsi="time" w:hint="eastAsia"/>
          <w:sz w:val="44"/>
          <w:szCs w:val="44"/>
        </w:rPr>
        <w:t>1</w:t>
      </w:r>
      <w:r w:rsidRPr="003B49FA">
        <w:rPr>
          <w:rFonts w:ascii="time" w:eastAsia="方正楷体_GBK" w:hAnsi="time" w:hint="eastAsia"/>
          <w:sz w:val="44"/>
          <w:szCs w:val="44"/>
        </w:rPr>
        <w:t>月</w:t>
      </w:r>
    </w:p>
    <w:p w:rsidR="00F454D6" w:rsidRPr="003B49FA" w:rsidRDefault="00F454D6" w:rsidP="00C51A10">
      <w:pPr>
        <w:spacing w:line="590" w:lineRule="exact"/>
        <w:ind w:rightChars="-6" w:right="-20" w:firstLine="912"/>
        <w:rPr>
          <w:rFonts w:ascii="time" w:eastAsia="方正小标宋_GBK" w:hAnsi="time" w:hint="eastAsia"/>
          <w:bCs/>
          <w:sz w:val="44"/>
          <w:szCs w:val="44"/>
        </w:rPr>
        <w:sectPr w:rsidR="00F454D6" w:rsidRPr="003B49FA">
          <w:headerReference w:type="even" r:id="rId7"/>
          <w:headerReference w:type="default" r:id="rId8"/>
          <w:footerReference w:type="even" r:id="rId9"/>
          <w:footerReference w:type="default" r:id="rId10"/>
          <w:headerReference w:type="first" r:id="rId11"/>
          <w:footerReference w:type="first" r:id="rId12"/>
          <w:footnotePr>
            <w:numFmt w:val="decimalEnclosedCircleChinese"/>
          </w:footnotePr>
          <w:pgSz w:w="11906" w:h="16838"/>
          <w:pgMar w:top="1440" w:right="1474" w:bottom="1247" w:left="1531" w:header="851" w:footer="992" w:gutter="0"/>
          <w:pgNumType w:start="1"/>
          <w:cols w:space="425"/>
          <w:docGrid w:type="lines" w:linePitch="312"/>
        </w:sectPr>
      </w:pPr>
    </w:p>
    <w:p w:rsidR="00F454D6" w:rsidRPr="003B49FA" w:rsidRDefault="00297F12" w:rsidP="00C51A10">
      <w:pPr>
        <w:spacing w:line="580" w:lineRule="exact"/>
        <w:ind w:firstLineChars="150" w:firstLine="504"/>
        <w:rPr>
          <w:rFonts w:ascii="time" w:hAnsi="time" w:cs="方正仿宋_GBK" w:hint="eastAsia"/>
        </w:rPr>
      </w:pPr>
      <w:r w:rsidRPr="003B49FA">
        <w:rPr>
          <w:rFonts w:ascii="time" w:cs="方正仿宋_GBK" w:hint="eastAsia"/>
        </w:rPr>
        <w:lastRenderedPageBreak/>
        <w:t>为全面贯彻党中央国务院、省委省政府和市委市政府战略部署，落实淮安市第八次党代会精神，进一步提升完善淮安市社会信用体系建设，优化营商环境，为聚焦打造</w:t>
      </w:r>
      <w:r w:rsidRPr="003B49FA">
        <w:rPr>
          <w:rFonts w:ascii="time" w:hAnsi="time" w:cs="方正仿宋_GBK" w:hint="eastAsia"/>
        </w:rPr>
        <w:t>“</w:t>
      </w:r>
      <w:r w:rsidRPr="003B49FA">
        <w:rPr>
          <w:rFonts w:ascii="time" w:cs="方正仿宋_GBK" w:hint="eastAsia"/>
        </w:rPr>
        <w:t>绿色高地、枢纽新城</w:t>
      </w:r>
      <w:r w:rsidRPr="003B49FA">
        <w:rPr>
          <w:rFonts w:ascii="time" w:hAnsi="time" w:cs="方正仿宋_GBK" w:hint="eastAsia"/>
        </w:rPr>
        <w:t>”</w:t>
      </w:r>
      <w:r w:rsidRPr="003B49FA">
        <w:rPr>
          <w:rFonts w:ascii="time" w:cs="方正仿宋_GBK" w:hint="eastAsia"/>
        </w:rPr>
        <w:t>，建设长三角北部现代化中心城市提供有力的支撑和保障。根据市政府关于</w:t>
      </w:r>
      <w:r w:rsidRPr="003B49FA">
        <w:rPr>
          <w:rFonts w:ascii="time" w:hAnsi="time" w:cs="方正仿宋_GBK" w:hint="eastAsia"/>
        </w:rPr>
        <w:t>“</w:t>
      </w:r>
      <w:r w:rsidRPr="003B49FA">
        <w:rPr>
          <w:rFonts w:ascii="time" w:cs="方正仿宋_GBK" w:hint="eastAsia"/>
        </w:rPr>
        <w:t>十四五</w:t>
      </w:r>
      <w:r w:rsidRPr="003B49FA">
        <w:rPr>
          <w:rFonts w:ascii="time" w:hAnsi="time" w:cs="方正仿宋_GBK" w:hint="eastAsia"/>
        </w:rPr>
        <w:t>”</w:t>
      </w:r>
      <w:r w:rsidRPr="003B49FA">
        <w:rPr>
          <w:rFonts w:ascii="time" w:cs="方正仿宋_GBK" w:hint="eastAsia"/>
        </w:rPr>
        <w:t>重点专项规划编制要求编制本规划，规划期为</w:t>
      </w:r>
      <w:r w:rsidR="00C51A10" w:rsidRPr="003B49FA">
        <w:rPr>
          <w:rFonts w:ascii="time" w:hAnsi="time" w:cs="方正仿宋_GBK" w:hint="eastAsia"/>
        </w:rPr>
        <w:t>2021-</w:t>
      </w:r>
      <w:r w:rsidRPr="003B49FA">
        <w:rPr>
          <w:rFonts w:ascii="time" w:hAnsi="time" w:cs="方正仿宋_GBK" w:hint="eastAsia"/>
        </w:rPr>
        <w:t>2025</w:t>
      </w:r>
      <w:r w:rsidRPr="003B49FA">
        <w:rPr>
          <w:rFonts w:ascii="time" w:cs="方正仿宋_GBK" w:hint="eastAsia"/>
        </w:rPr>
        <w:t>年。</w:t>
      </w:r>
      <w:bookmarkStart w:id="2" w:name="_Toc28552315"/>
      <w:bookmarkStart w:id="3" w:name="_Toc73962466"/>
    </w:p>
    <w:p w:rsidR="00F454D6" w:rsidRPr="003B49FA" w:rsidRDefault="00297F12">
      <w:pPr>
        <w:spacing w:line="580" w:lineRule="exact"/>
        <w:ind w:firstLine="672"/>
        <w:rPr>
          <w:rFonts w:ascii="time" w:eastAsia="黑体" w:hAnsi="time" w:hint="eastAsia"/>
        </w:rPr>
      </w:pPr>
      <w:r w:rsidRPr="003B49FA">
        <w:rPr>
          <w:rFonts w:ascii="time" w:eastAsia="黑体" w:hAnsi="黑体" w:cs="黑体" w:hint="eastAsia"/>
        </w:rPr>
        <w:t>一、</w:t>
      </w:r>
      <w:bookmarkEnd w:id="0"/>
      <w:bookmarkEnd w:id="2"/>
      <w:r w:rsidRPr="003B49FA">
        <w:rPr>
          <w:rFonts w:ascii="time" w:eastAsia="黑体" w:hAnsi="黑体" w:cs="黑体" w:hint="eastAsia"/>
        </w:rPr>
        <w:t>发展基础</w:t>
      </w:r>
      <w:bookmarkEnd w:id="3"/>
    </w:p>
    <w:p w:rsidR="00F454D6" w:rsidRPr="003B49FA" w:rsidRDefault="00297F12">
      <w:pPr>
        <w:spacing w:line="580" w:lineRule="exact"/>
        <w:ind w:firstLine="672"/>
        <w:rPr>
          <w:rFonts w:ascii="time" w:hAnsi="time" w:hint="eastAsia"/>
          <w:spacing w:val="0"/>
        </w:rPr>
      </w:pPr>
      <w:r w:rsidRPr="003B49FA">
        <w:rPr>
          <w:rFonts w:ascii="time" w:hAnsi="time"/>
        </w:rPr>
        <w:t>“</w:t>
      </w:r>
      <w:r w:rsidRPr="003B49FA">
        <w:rPr>
          <w:rFonts w:ascii="time" w:cs="方正仿宋_GBK" w:hint="eastAsia"/>
        </w:rPr>
        <w:t>十三五</w:t>
      </w:r>
      <w:r w:rsidRPr="003B49FA">
        <w:rPr>
          <w:rFonts w:ascii="time" w:hAnsi="time"/>
        </w:rPr>
        <w:t>”</w:t>
      </w:r>
      <w:r w:rsidRPr="003B49FA">
        <w:rPr>
          <w:rFonts w:ascii="time" w:cs="方正仿宋_GBK" w:hint="eastAsia"/>
        </w:rPr>
        <w:t>以来，淮安市大力推进社会信用体系建设，基本框架初步建立，基础性工作扎实推进，在信用制度建设、信息系统建设、信用产品应用、联合奖惩实施、信用分类监管、诚信文化宣传等方面均已取得明显进展，</w:t>
      </w:r>
      <w:r w:rsidRPr="003B49FA">
        <w:rPr>
          <w:rFonts w:ascii="time" w:cs="方正仿宋_GBK" w:hint="eastAsia"/>
          <w:spacing w:val="0"/>
        </w:rPr>
        <w:t>为更高水平建设诚信淮安奠定了坚实基础。</w:t>
      </w:r>
      <w:bookmarkStart w:id="4" w:name="_Toc28552316"/>
      <w:bookmarkStart w:id="5" w:name="_Toc23169180"/>
      <w:bookmarkStart w:id="6" w:name="_Toc23197941"/>
      <w:bookmarkStart w:id="7" w:name="_Toc73962467"/>
      <w:bookmarkStart w:id="8" w:name="_Toc20210705"/>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（一）制度建设不断</w:t>
      </w:r>
      <w:bookmarkEnd w:id="4"/>
      <w:bookmarkEnd w:id="5"/>
      <w:bookmarkEnd w:id="6"/>
      <w:r w:rsidRPr="003B49FA">
        <w:rPr>
          <w:rFonts w:ascii="time" w:eastAsia="楷体" w:cs="楷体" w:hint="eastAsia"/>
        </w:rPr>
        <w:t>完善</w:t>
      </w:r>
      <w:bookmarkEnd w:id="7"/>
    </w:p>
    <w:p w:rsidR="00F454D6" w:rsidRPr="003B49FA" w:rsidRDefault="00297F12">
      <w:pPr>
        <w:spacing w:line="580" w:lineRule="exact"/>
        <w:ind w:firstLine="672"/>
        <w:rPr>
          <w:rFonts w:ascii="time" w:hAnsi="time" w:hint="eastAsia"/>
        </w:rPr>
      </w:pPr>
      <w:r w:rsidRPr="003B49FA">
        <w:rPr>
          <w:rFonts w:ascii="time" w:cs="方正仿宋_GBK" w:hint="eastAsia"/>
        </w:rPr>
        <w:t>出台淮安</w:t>
      </w:r>
      <w:r w:rsidRPr="003B49FA">
        <w:rPr>
          <w:rFonts w:ascii="time" w:cs="方正仿宋_GBK" w:hint="eastAsia"/>
          <w:spacing w:val="0"/>
        </w:rPr>
        <w:t>市</w:t>
      </w:r>
      <w:r w:rsidRPr="003B49FA">
        <w:rPr>
          <w:rFonts w:ascii="time" w:hAnsi="time"/>
        </w:rPr>
        <w:t>“</w:t>
      </w:r>
      <w:r w:rsidRPr="003B49FA">
        <w:rPr>
          <w:rFonts w:ascii="time" w:cs="方正仿宋_GBK" w:hint="eastAsia"/>
        </w:rPr>
        <w:t>十三五</w:t>
      </w:r>
      <w:r w:rsidRPr="003B49FA">
        <w:rPr>
          <w:rFonts w:ascii="time" w:hAnsi="time"/>
        </w:rPr>
        <w:t>”</w:t>
      </w:r>
      <w:r w:rsidRPr="003B49FA">
        <w:rPr>
          <w:rFonts w:ascii="time" w:cs="方正仿宋_GBK" w:hint="eastAsia"/>
          <w:spacing w:val="0"/>
        </w:rPr>
        <w:t>社会信用体系建设规划，</w:t>
      </w:r>
      <w:r w:rsidRPr="003B49FA">
        <w:rPr>
          <w:rFonts w:ascii="time" w:cs="方正仿宋_GBK" w:hint="eastAsia"/>
        </w:rPr>
        <w:t>在此基础上，围绕信用法制建设，深入推进</w:t>
      </w:r>
      <w:r w:rsidRPr="003B49FA">
        <w:rPr>
          <w:rFonts w:ascii="time" w:hAnsi="time"/>
        </w:rPr>
        <w:t>“</w:t>
      </w:r>
      <w:r w:rsidRPr="003B49FA">
        <w:rPr>
          <w:rFonts w:ascii="time" w:cs="方正仿宋_GBK" w:hint="eastAsia"/>
        </w:rPr>
        <w:t>放管服</w:t>
      </w:r>
      <w:r w:rsidRPr="003B49FA">
        <w:rPr>
          <w:rFonts w:ascii="time" w:hAnsi="time"/>
        </w:rPr>
        <w:t>”</w:t>
      </w:r>
      <w:r w:rsidRPr="003B49FA">
        <w:rPr>
          <w:rFonts w:ascii="time" w:cs="方正仿宋_GBK" w:hint="eastAsia"/>
        </w:rPr>
        <w:t>改革、优化营商环境，在政务诚信、商务诚信、社会诚信、司法公信等领域出台各类政策性制度文件共计</w:t>
      </w:r>
      <w:r w:rsidRPr="003B49FA">
        <w:rPr>
          <w:rFonts w:ascii="time" w:hAnsi="time"/>
        </w:rPr>
        <w:t>200</w:t>
      </w:r>
      <w:r w:rsidRPr="003B49FA">
        <w:rPr>
          <w:rFonts w:ascii="time" w:cs="方正仿宋_GBK" w:hint="eastAsia"/>
        </w:rPr>
        <w:t>余个，形成了多层次、立体化的信用政策和制度体系，有力支撑了社会信用创新实践。</w:t>
      </w:r>
      <w:bookmarkStart w:id="9" w:name="_Toc23197942"/>
      <w:bookmarkStart w:id="10" w:name="_Toc72937929"/>
      <w:bookmarkStart w:id="11" w:name="_Toc28552317"/>
      <w:bookmarkStart w:id="12" w:name="_Toc73962468"/>
      <w:bookmarkEnd w:id="8"/>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（二）平台建设稳步提升</w:t>
      </w:r>
      <w:bookmarkEnd w:id="9"/>
      <w:bookmarkEnd w:id="10"/>
      <w:bookmarkEnd w:id="11"/>
      <w:bookmarkEnd w:id="12"/>
    </w:p>
    <w:p w:rsidR="00F454D6" w:rsidRPr="003B49FA" w:rsidRDefault="00297F12">
      <w:pPr>
        <w:spacing w:line="580" w:lineRule="exact"/>
        <w:ind w:firstLine="674"/>
        <w:rPr>
          <w:rFonts w:ascii="time" w:hAnsi="time" w:hint="eastAsia"/>
        </w:rPr>
      </w:pPr>
      <w:r w:rsidRPr="003B49FA">
        <w:rPr>
          <w:rFonts w:ascii="time" w:cs="方正仿宋_GBK" w:hint="eastAsia"/>
          <w:b/>
          <w:bCs/>
        </w:rPr>
        <w:t>公共信用信息平台建成运行。</w:t>
      </w:r>
      <w:r w:rsidRPr="003B49FA">
        <w:rPr>
          <w:rFonts w:ascii="time" w:cs="方正仿宋_GBK" w:hint="eastAsia"/>
        </w:rPr>
        <w:t>建成市、县区两级</w:t>
      </w:r>
      <w:r w:rsidRPr="003B49FA">
        <w:rPr>
          <w:rFonts w:ascii="time" w:hAnsi="time"/>
        </w:rPr>
        <w:t>“</w:t>
      </w:r>
      <w:r w:rsidRPr="003B49FA">
        <w:rPr>
          <w:rFonts w:ascii="time" w:cs="方正仿宋_GBK" w:hint="eastAsia"/>
        </w:rPr>
        <w:t>一体化</w:t>
      </w:r>
      <w:r w:rsidRPr="003B49FA">
        <w:rPr>
          <w:rFonts w:ascii="time" w:hAnsi="time"/>
        </w:rPr>
        <w:t>”</w:t>
      </w:r>
      <w:r w:rsidRPr="003B49FA">
        <w:rPr>
          <w:rFonts w:ascii="time" w:cs="方正仿宋_GBK" w:hint="eastAsia"/>
        </w:rPr>
        <w:t>公共信用信息系统，在库数据超过</w:t>
      </w:r>
      <w:r w:rsidRPr="003B49FA">
        <w:rPr>
          <w:rFonts w:ascii="time" w:hAnsi="time"/>
        </w:rPr>
        <w:t>3.5</w:t>
      </w:r>
      <w:r w:rsidRPr="003B49FA">
        <w:rPr>
          <w:rFonts w:ascii="time" w:cs="方正仿宋_GBK" w:hint="eastAsia"/>
        </w:rPr>
        <w:t>亿条，数据涵盖淮安市</w:t>
      </w:r>
      <w:r w:rsidRPr="003B49FA">
        <w:rPr>
          <w:rFonts w:ascii="time" w:hAnsi="time"/>
        </w:rPr>
        <w:t>12</w:t>
      </w:r>
      <w:r w:rsidRPr="003B49FA">
        <w:rPr>
          <w:rFonts w:ascii="time" w:cs="方正仿宋_GBK" w:hint="eastAsia"/>
        </w:rPr>
        <w:t>余万户企业、</w:t>
      </w:r>
      <w:r w:rsidRPr="003B49FA">
        <w:rPr>
          <w:rFonts w:ascii="time" w:hAnsi="time"/>
        </w:rPr>
        <w:t>40</w:t>
      </w:r>
      <w:r w:rsidRPr="003B49FA">
        <w:rPr>
          <w:rFonts w:ascii="time" w:cs="方正仿宋_GBK" w:hint="eastAsia"/>
        </w:rPr>
        <w:t>余万个体工商户、</w:t>
      </w:r>
      <w:r w:rsidRPr="003B49FA">
        <w:rPr>
          <w:rFonts w:ascii="time" w:hAnsi="time"/>
        </w:rPr>
        <w:t>4000</w:t>
      </w:r>
      <w:r w:rsidRPr="003B49FA">
        <w:rPr>
          <w:rFonts w:ascii="time" w:cs="方正仿宋_GBK" w:hint="eastAsia"/>
        </w:rPr>
        <w:t>余户社团组织等所有类型市场主体及</w:t>
      </w:r>
      <w:r w:rsidRPr="003B49FA">
        <w:rPr>
          <w:rFonts w:ascii="time" w:hAnsi="time"/>
        </w:rPr>
        <w:t>500</w:t>
      </w:r>
      <w:r w:rsidRPr="003B49FA">
        <w:rPr>
          <w:rFonts w:ascii="time" w:cs="方正仿宋_GBK" w:hint="eastAsia"/>
        </w:rPr>
        <w:t>余万自然人信息，成为上联省、横通部门、下接区县的信用信息交换共享枢纽。公众意见调研问</w:t>
      </w:r>
      <w:r w:rsidRPr="003B49FA">
        <w:rPr>
          <w:rFonts w:ascii="time" w:cs="方正仿宋_GBK" w:hint="eastAsia"/>
        </w:rPr>
        <w:lastRenderedPageBreak/>
        <w:t>卷结果显示，</w:t>
      </w:r>
      <w:r w:rsidRPr="003B49FA">
        <w:rPr>
          <w:rFonts w:ascii="time" w:hAnsi="time"/>
        </w:rPr>
        <w:t>93.97%</w:t>
      </w:r>
      <w:r w:rsidRPr="003B49FA">
        <w:rPr>
          <w:rFonts w:ascii="time" w:cs="方正仿宋_GBK" w:hint="eastAsia"/>
        </w:rPr>
        <w:t>受访人员认为平台功能可以满足社会各方面的需求。持续完善数据共享机制，推动淮安信用平台与国家、省级平台数据</w:t>
      </w:r>
      <w:r w:rsidRPr="003B49FA">
        <w:rPr>
          <w:rFonts w:ascii="time" w:hAnsi="time"/>
        </w:rPr>
        <w:t>“</w:t>
      </w:r>
      <w:r w:rsidRPr="003B49FA">
        <w:rPr>
          <w:rFonts w:ascii="time" w:cs="方正仿宋_GBK" w:hint="eastAsia"/>
        </w:rPr>
        <w:t>无缝对接</w:t>
      </w:r>
      <w:r w:rsidRPr="003B49FA">
        <w:rPr>
          <w:rFonts w:ascii="time" w:hAnsi="time"/>
        </w:rPr>
        <w:t>”</w:t>
      </w:r>
      <w:r w:rsidRPr="003B49FA">
        <w:rPr>
          <w:rFonts w:ascii="time" w:cs="方正仿宋_GBK" w:hint="eastAsia"/>
        </w:rPr>
        <w:t>，促进各行各业信息的互联互通、适时共享、及时反馈。建成全国一体化</w:t>
      </w:r>
      <w:r w:rsidRPr="003B49FA">
        <w:rPr>
          <w:rFonts w:ascii="time" w:hAnsi="time"/>
        </w:rPr>
        <w:t>“</w:t>
      </w:r>
      <w:r w:rsidRPr="003B49FA">
        <w:rPr>
          <w:rFonts w:ascii="time" w:cs="方正仿宋_GBK" w:hint="eastAsia"/>
        </w:rPr>
        <w:t>信用淮安网</w:t>
      </w:r>
      <w:r w:rsidRPr="003B49FA">
        <w:rPr>
          <w:rFonts w:ascii="time" w:hAnsi="time"/>
        </w:rPr>
        <w:t>”</w:t>
      </w:r>
      <w:r w:rsidRPr="003B49FA">
        <w:rPr>
          <w:rFonts w:ascii="time" w:cs="方正仿宋_GBK" w:hint="eastAsia"/>
        </w:rPr>
        <w:t>及移动端，提供企业和自然人信用信息查询服务，开展</w:t>
      </w:r>
      <w:r w:rsidRPr="003B49FA">
        <w:rPr>
          <w:rFonts w:ascii="time" w:hAnsi="time"/>
        </w:rPr>
        <w:t>“</w:t>
      </w:r>
      <w:r w:rsidRPr="003B49FA">
        <w:rPr>
          <w:rFonts w:ascii="time" w:cs="方正仿宋_GBK" w:hint="eastAsia"/>
        </w:rPr>
        <w:t>信易</w:t>
      </w:r>
      <w:r w:rsidRPr="003B49FA">
        <w:rPr>
          <w:rFonts w:ascii="time" w:hAnsi="time"/>
        </w:rPr>
        <w:t>+”</w:t>
      </w:r>
      <w:r w:rsidRPr="003B49FA">
        <w:rPr>
          <w:rFonts w:ascii="time" w:cs="方正仿宋_GBK" w:hint="eastAsia"/>
        </w:rPr>
        <w:t>等场景应用。在市、区县政务服务中心及有关乡镇（街道）设立免费信用信息查询服务窗口</w:t>
      </w:r>
      <w:r w:rsidRPr="003B49FA">
        <w:rPr>
          <w:rFonts w:ascii="time" w:hAnsi="time"/>
        </w:rPr>
        <w:t>14</w:t>
      </w:r>
      <w:r w:rsidRPr="003B49FA">
        <w:rPr>
          <w:rFonts w:ascii="time" w:cs="方正仿宋_GBK" w:hint="eastAsia"/>
        </w:rPr>
        <w:t>个，为市、区县各部门开通便携式</w:t>
      </w:r>
      <w:r w:rsidRPr="003B49FA">
        <w:rPr>
          <w:rFonts w:ascii="time" w:hAnsi="time"/>
        </w:rPr>
        <w:t>“</w:t>
      </w:r>
      <w:r w:rsidRPr="003B49FA">
        <w:rPr>
          <w:rFonts w:ascii="time" w:cs="方正仿宋_GBK" w:hint="eastAsia"/>
        </w:rPr>
        <w:t>一体化</w:t>
      </w:r>
      <w:r w:rsidRPr="003B49FA">
        <w:rPr>
          <w:rFonts w:ascii="time" w:hAnsi="time"/>
        </w:rPr>
        <w:t>”</w:t>
      </w:r>
      <w:r w:rsidRPr="003B49FA">
        <w:rPr>
          <w:rFonts w:ascii="time" w:cs="方正仿宋_GBK" w:hint="eastAsia"/>
        </w:rPr>
        <w:t>信用信息查询端口</w:t>
      </w:r>
      <w:r w:rsidRPr="003B49FA">
        <w:rPr>
          <w:rFonts w:ascii="time" w:hAnsi="time"/>
        </w:rPr>
        <w:t>220</w:t>
      </w:r>
      <w:r w:rsidRPr="003B49FA">
        <w:rPr>
          <w:rFonts w:ascii="time" w:cs="方正仿宋_GBK" w:hint="eastAsia"/>
        </w:rPr>
        <w:t>个。</w:t>
      </w:r>
      <w:bookmarkStart w:id="13" w:name="_Toc73962469"/>
      <w:bookmarkStart w:id="14" w:name="_Toc23197944"/>
      <w:bookmarkStart w:id="15" w:name="_Toc23197943"/>
      <w:bookmarkStart w:id="16" w:name="_Toc28552318"/>
    </w:p>
    <w:p w:rsidR="00F454D6" w:rsidRPr="003B49FA" w:rsidRDefault="00297F12">
      <w:pPr>
        <w:spacing w:line="580" w:lineRule="exact"/>
        <w:ind w:firstLine="672"/>
        <w:rPr>
          <w:rFonts w:ascii="time" w:hAnsi="time" w:hint="eastAsia"/>
          <w:color w:val="000000"/>
          <w:kern w:val="0"/>
        </w:rPr>
      </w:pPr>
      <w:r w:rsidRPr="003B49FA">
        <w:rPr>
          <w:rFonts w:ascii="time" w:eastAsia="方正楷体_GBK" w:cs="方正楷体_GBK" w:hint="eastAsia"/>
          <w:color w:val="000000"/>
        </w:rPr>
        <w:t>（三）新型信用监管机制积极构建。</w:t>
      </w:r>
      <w:r w:rsidRPr="003B49FA">
        <w:rPr>
          <w:rFonts w:ascii="time" w:cs="方正仿宋_GBK" w:hint="eastAsia"/>
          <w:color w:val="000000"/>
        </w:rPr>
        <w:t>组织制定</w:t>
      </w:r>
      <w:r w:rsidRPr="003B49FA">
        <w:rPr>
          <w:rFonts w:ascii="time" w:cs="方正仿宋_GBK" w:hint="eastAsia"/>
          <w:color w:val="000000"/>
          <w:lang w:val="zh-CN"/>
        </w:rPr>
        <w:t>淮安市重点领域信用监管实施方案，全市</w:t>
      </w:r>
      <w:r w:rsidRPr="003B49FA">
        <w:rPr>
          <w:rFonts w:ascii="time" w:hAnsi="time"/>
          <w:color w:val="000000"/>
        </w:rPr>
        <w:t>29</w:t>
      </w:r>
      <w:r w:rsidRPr="003B49FA">
        <w:rPr>
          <w:rFonts w:ascii="time" w:cs="方正仿宋_GBK" w:hint="eastAsia"/>
          <w:color w:val="000000"/>
        </w:rPr>
        <w:t>个部门共出台</w:t>
      </w:r>
      <w:r w:rsidRPr="003B49FA">
        <w:rPr>
          <w:rFonts w:ascii="time" w:hAnsi="time"/>
          <w:color w:val="000000"/>
        </w:rPr>
        <w:t>30</w:t>
      </w:r>
      <w:r w:rsidRPr="003B49FA">
        <w:rPr>
          <w:rFonts w:ascii="time" w:cs="方正仿宋_GBK" w:hint="eastAsia"/>
          <w:color w:val="000000"/>
        </w:rPr>
        <w:t>个重点领域行动方案，形成</w:t>
      </w:r>
      <w:r w:rsidRPr="003B49FA">
        <w:rPr>
          <w:rFonts w:ascii="time" w:hAnsi="time"/>
          <w:color w:val="000000"/>
        </w:rPr>
        <w:t>“1+30”</w:t>
      </w:r>
      <w:r w:rsidRPr="003B49FA">
        <w:rPr>
          <w:rFonts w:ascii="time" w:cs="方正仿宋_GBK" w:hint="eastAsia"/>
          <w:color w:val="000000"/>
        </w:rPr>
        <w:t>实施体系。推进信用分级分类监管，</w:t>
      </w:r>
      <w:r w:rsidRPr="003B49FA">
        <w:rPr>
          <w:rFonts w:ascii="time" w:hAnsi="time"/>
          <w:color w:val="000000"/>
        </w:rPr>
        <w:t>18</w:t>
      </w:r>
      <w:r w:rsidRPr="003B49FA">
        <w:rPr>
          <w:rFonts w:ascii="time" w:cs="方正仿宋_GBK" w:hint="eastAsia"/>
          <w:color w:val="000000"/>
        </w:rPr>
        <w:t>个部门建立了行业信用评价机制，根据信用状况实施差异化监管措施。依法依规实施信用激励和约束，试点开展联合奖惩系统嵌入式应用，归集上报</w:t>
      </w:r>
      <w:r w:rsidRPr="003B49FA">
        <w:rPr>
          <w:rFonts w:ascii="time" w:cs="方正仿宋_GBK" w:hint="eastAsia"/>
          <w:color w:val="000000"/>
          <w:kern w:val="0"/>
        </w:rPr>
        <w:t>联合奖惩案例</w:t>
      </w:r>
      <w:r w:rsidRPr="003B49FA">
        <w:rPr>
          <w:rFonts w:ascii="time" w:hAnsi="time"/>
          <w:color w:val="000000"/>
          <w:kern w:val="0"/>
        </w:rPr>
        <w:t>1.3</w:t>
      </w:r>
      <w:r w:rsidRPr="003B49FA">
        <w:rPr>
          <w:rFonts w:ascii="time" w:cs="方正仿宋_GBK" w:hint="eastAsia"/>
          <w:color w:val="000000"/>
          <w:kern w:val="0"/>
        </w:rPr>
        <w:t>万余个。</w:t>
      </w:r>
    </w:p>
    <w:p w:rsidR="00F454D6" w:rsidRPr="003B49FA" w:rsidRDefault="00297F12">
      <w:pPr>
        <w:spacing w:line="580" w:lineRule="exact"/>
        <w:ind w:firstLine="672"/>
        <w:rPr>
          <w:rFonts w:ascii="time" w:hAnsi="time" w:hint="eastAsia"/>
          <w:color w:val="000000"/>
          <w:kern w:val="0"/>
        </w:rPr>
      </w:pPr>
      <w:r w:rsidRPr="003B49FA">
        <w:rPr>
          <w:rFonts w:ascii="time" w:eastAsia="方正楷体_GBK" w:cs="方正楷体_GBK" w:hint="eastAsia"/>
          <w:color w:val="000000"/>
        </w:rPr>
        <w:t>（四）信用惠民便企服务不断提升。</w:t>
      </w:r>
      <w:r w:rsidRPr="003B49FA">
        <w:rPr>
          <w:rFonts w:ascii="time" w:cs="方正仿宋_GBK" w:hint="eastAsia"/>
          <w:color w:val="000000"/>
          <w:kern w:val="0"/>
        </w:rPr>
        <w:t>为企业和社会提供免费信用查询服务</w:t>
      </w:r>
      <w:r w:rsidRPr="003B49FA">
        <w:rPr>
          <w:rFonts w:ascii="time" w:hAnsi="time"/>
          <w:color w:val="000000"/>
          <w:kern w:val="0"/>
        </w:rPr>
        <w:t>12313</w:t>
      </w:r>
      <w:r w:rsidRPr="003B49FA">
        <w:rPr>
          <w:rFonts w:ascii="time" w:cs="方正仿宋_GBK" w:hint="eastAsia"/>
          <w:color w:val="000000"/>
          <w:kern w:val="0"/>
        </w:rPr>
        <w:t>批</w:t>
      </w:r>
      <w:r w:rsidRPr="003B49FA">
        <w:rPr>
          <w:rFonts w:ascii="time" w:cs="方正仿宋_GBK" w:hint="eastAsia"/>
          <w:color w:val="000000"/>
        </w:rPr>
        <w:t>次。</w:t>
      </w:r>
      <w:r w:rsidRPr="003B49FA">
        <w:rPr>
          <w:rFonts w:ascii="time" w:cs="方正仿宋_GBK" w:hint="eastAsia"/>
          <w:color w:val="000000"/>
          <w:kern w:val="0"/>
        </w:rPr>
        <w:t>出具自然人信用查询报告</w:t>
      </w:r>
      <w:r w:rsidRPr="003B49FA">
        <w:rPr>
          <w:rFonts w:ascii="time" w:hAnsi="time"/>
          <w:color w:val="000000"/>
          <w:kern w:val="0"/>
        </w:rPr>
        <w:t>5655</w:t>
      </w:r>
      <w:r w:rsidRPr="003B49FA">
        <w:rPr>
          <w:rFonts w:ascii="time" w:cs="方正仿宋_GBK" w:hint="eastAsia"/>
          <w:color w:val="000000"/>
          <w:kern w:val="0"/>
        </w:rPr>
        <w:t>份。开展了公益性企业信用修复培训，举办信用修复培训班</w:t>
      </w:r>
      <w:r w:rsidRPr="003B49FA">
        <w:rPr>
          <w:rFonts w:ascii="time" w:hAnsi="time"/>
          <w:color w:val="000000"/>
          <w:kern w:val="0"/>
        </w:rPr>
        <w:t>22</w:t>
      </w:r>
      <w:r w:rsidRPr="003B49FA">
        <w:rPr>
          <w:rFonts w:ascii="time" w:cs="方正仿宋_GBK" w:hint="eastAsia"/>
          <w:color w:val="000000"/>
          <w:kern w:val="0"/>
        </w:rPr>
        <w:t>期，培训企业</w:t>
      </w:r>
      <w:r w:rsidRPr="003B49FA">
        <w:rPr>
          <w:rFonts w:ascii="time" w:hAnsi="time"/>
          <w:color w:val="000000"/>
          <w:kern w:val="0"/>
        </w:rPr>
        <w:t>2600</w:t>
      </w:r>
      <w:r w:rsidRPr="003B49FA">
        <w:rPr>
          <w:rFonts w:ascii="time" w:cs="方正仿宋_GBK" w:hint="eastAsia"/>
          <w:color w:val="000000"/>
          <w:kern w:val="0"/>
        </w:rPr>
        <w:t>家。开展</w:t>
      </w:r>
      <w:r w:rsidRPr="003B49FA">
        <w:rPr>
          <w:rFonts w:ascii="time" w:hAnsi="time"/>
          <w:color w:val="000000"/>
          <w:kern w:val="0"/>
        </w:rPr>
        <w:t>“</w:t>
      </w:r>
      <w:r w:rsidRPr="003B49FA">
        <w:rPr>
          <w:rFonts w:ascii="time" w:cs="方正仿宋_GBK" w:hint="eastAsia"/>
          <w:color w:val="000000"/>
          <w:kern w:val="0"/>
        </w:rPr>
        <w:t>信易贷</w:t>
      </w:r>
      <w:r w:rsidRPr="003B49FA">
        <w:rPr>
          <w:rFonts w:ascii="time" w:hAnsi="time"/>
          <w:color w:val="000000"/>
          <w:kern w:val="0"/>
        </w:rPr>
        <w:t>”</w:t>
      </w:r>
      <w:r w:rsidRPr="003B49FA">
        <w:rPr>
          <w:rFonts w:ascii="time" w:cs="方正仿宋_GBK" w:hint="eastAsia"/>
          <w:color w:val="000000"/>
          <w:kern w:val="0"/>
        </w:rPr>
        <w:t>助力中小微企业融资，组织召开全市</w:t>
      </w:r>
      <w:r w:rsidRPr="003B49FA">
        <w:rPr>
          <w:rFonts w:ascii="time" w:hAnsi="time"/>
          <w:color w:val="000000"/>
          <w:kern w:val="0"/>
        </w:rPr>
        <w:t>“</w:t>
      </w:r>
      <w:r w:rsidRPr="003B49FA">
        <w:rPr>
          <w:rFonts w:ascii="time" w:cs="方正仿宋_GBK" w:hint="eastAsia"/>
          <w:color w:val="000000"/>
          <w:kern w:val="0"/>
        </w:rPr>
        <w:t>信易贷</w:t>
      </w:r>
      <w:r w:rsidRPr="003B49FA">
        <w:rPr>
          <w:rFonts w:ascii="time" w:hAnsi="time"/>
          <w:color w:val="000000"/>
          <w:kern w:val="0"/>
        </w:rPr>
        <w:t>”</w:t>
      </w:r>
      <w:r w:rsidRPr="003B49FA">
        <w:rPr>
          <w:rFonts w:ascii="time" w:cs="方正仿宋_GBK" w:hint="eastAsia"/>
          <w:color w:val="000000"/>
          <w:kern w:val="0"/>
        </w:rPr>
        <w:t>工作会议，依托省</w:t>
      </w:r>
      <w:r w:rsidRPr="003B49FA">
        <w:rPr>
          <w:rFonts w:ascii="time" w:hAnsi="time"/>
          <w:color w:val="000000"/>
          <w:kern w:val="0"/>
        </w:rPr>
        <w:t>“</w:t>
      </w:r>
      <w:r w:rsidRPr="003B49FA">
        <w:rPr>
          <w:rFonts w:ascii="time" w:cs="方正仿宋_GBK" w:hint="eastAsia"/>
          <w:color w:val="000000"/>
          <w:kern w:val="0"/>
        </w:rPr>
        <w:t>信易贷</w:t>
      </w:r>
      <w:r w:rsidRPr="003B49FA">
        <w:rPr>
          <w:rFonts w:ascii="time" w:hAnsi="time"/>
          <w:color w:val="000000"/>
          <w:kern w:val="0"/>
        </w:rPr>
        <w:t>”</w:t>
      </w:r>
      <w:r w:rsidRPr="003B49FA">
        <w:rPr>
          <w:rFonts w:ascii="time" w:cs="方正仿宋_GBK" w:hint="eastAsia"/>
          <w:color w:val="000000"/>
          <w:kern w:val="0"/>
        </w:rPr>
        <w:t>平台推荐企业</w:t>
      </w:r>
      <w:r w:rsidRPr="003B49FA">
        <w:rPr>
          <w:rFonts w:ascii="time" w:cs="方正仿宋_GBK" w:hint="eastAsia"/>
          <w:color w:val="000000"/>
        </w:rPr>
        <w:t>注册用户</w:t>
      </w:r>
      <w:r w:rsidRPr="003B49FA">
        <w:rPr>
          <w:rFonts w:ascii="time" w:hAnsi="time" w:hint="eastAsia"/>
          <w:color w:val="000000"/>
        </w:rPr>
        <w:t>5</w:t>
      </w:r>
      <w:r w:rsidRPr="003B49FA">
        <w:rPr>
          <w:rFonts w:ascii="time" w:hAnsi="time"/>
          <w:color w:val="000000"/>
        </w:rPr>
        <w:t>5375</w:t>
      </w:r>
      <w:r w:rsidRPr="003B49FA">
        <w:rPr>
          <w:rFonts w:ascii="time" w:cs="方正仿宋_GBK" w:hint="eastAsia"/>
          <w:color w:val="000000"/>
        </w:rPr>
        <w:t>家，位列全省第四。创新开发</w:t>
      </w:r>
      <w:r w:rsidRPr="003B49FA">
        <w:rPr>
          <w:rFonts w:ascii="time" w:hAnsi="time"/>
          <w:color w:val="000000"/>
        </w:rPr>
        <w:t>“</w:t>
      </w:r>
      <w:r w:rsidRPr="003B49FA">
        <w:rPr>
          <w:rFonts w:ascii="time" w:cs="方正仿宋_GBK" w:hint="eastAsia"/>
          <w:color w:val="000000"/>
        </w:rPr>
        <w:t>信易贷</w:t>
      </w:r>
      <w:r w:rsidRPr="003B49FA">
        <w:rPr>
          <w:rFonts w:ascii="time" w:hAnsi="time"/>
          <w:color w:val="000000"/>
        </w:rPr>
        <w:t>”</w:t>
      </w:r>
      <w:r w:rsidRPr="003B49FA">
        <w:rPr>
          <w:rFonts w:ascii="time" w:cs="方正仿宋_GBK" w:hint="eastAsia"/>
          <w:color w:val="000000"/>
        </w:rPr>
        <w:t>等产品</w:t>
      </w:r>
      <w:r w:rsidRPr="003B49FA">
        <w:rPr>
          <w:rFonts w:ascii="time" w:hAnsi="time"/>
          <w:color w:val="000000"/>
        </w:rPr>
        <w:t>270</w:t>
      </w:r>
      <w:r w:rsidRPr="003B49FA">
        <w:rPr>
          <w:rFonts w:ascii="time" w:cs="方正仿宋_GBK" w:hint="eastAsia"/>
          <w:color w:val="000000"/>
        </w:rPr>
        <w:t>项，累计解决</w:t>
      </w:r>
      <w:r w:rsidRPr="003B49FA">
        <w:rPr>
          <w:rFonts w:ascii="time" w:hAnsi="time"/>
          <w:color w:val="000000"/>
        </w:rPr>
        <w:t>182</w:t>
      </w:r>
      <w:r w:rsidRPr="003B49FA">
        <w:rPr>
          <w:rFonts w:ascii="time" w:cs="方正仿宋_GBK" w:hint="eastAsia"/>
          <w:color w:val="000000"/>
        </w:rPr>
        <w:t>亿资金需求。充分发挥全省第三方信用报告统一标准编制</w:t>
      </w:r>
      <w:r w:rsidRPr="003B49FA">
        <w:rPr>
          <w:rFonts w:ascii="time" w:cs="方正仿宋_GBK" w:hint="eastAsia"/>
          <w:color w:val="000000"/>
          <w:kern w:val="0"/>
        </w:rPr>
        <w:t>改革试点市作用，在政府采购等招标投标领域中累计应用公示第三方信用报告</w:t>
      </w:r>
      <w:r w:rsidRPr="003B49FA">
        <w:rPr>
          <w:rFonts w:ascii="time" w:hAnsi="time"/>
          <w:color w:val="000000"/>
          <w:kern w:val="0"/>
        </w:rPr>
        <w:t>16920</w:t>
      </w:r>
      <w:r w:rsidRPr="003B49FA">
        <w:rPr>
          <w:rFonts w:ascii="time" w:cs="方正仿宋_GBK" w:hint="eastAsia"/>
          <w:color w:val="000000"/>
          <w:kern w:val="0"/>
        </w:rPr>
        <w:t>份，应用总量全省第一。</w:t>
      </w:r>
    </w:p>
    <w:p w:rsidR="00F454D6" w:rsidRPr="003B49FA" w:rsidRDefault="00297F12">
      <w:pPr>
        <w:spacing w:line="580" w:lineRule="exact"/>
        <w:ind w:firstLine="672"/>
        <w:rPr>
          <w:rFonts w:ascii="time" w:hAnsi="time" w:hint="eastAsia"/>
          <w:color w:val="000000"/>
        </w:rPr>
      </w:pPr>
      <w:r w:rsidRPr="003B49FA">
        <w:rPr>
          <w:rFonts w:ascii="time" w:eastAsia="方正楷体_GBK" w:cs="方正楷体_GBK" w:hint="eastAsia"/>
          <w:color w:val="000000"/>
        </w:rPr>
        <w:lastRenderedPageBreak/>
        <w:t>（五）失信问题专项治理深入推进。</w:t>
      </w:r>
      <w:r w:rsidRPr="003B49FA">
        <w:rPr>
          <w:rFonts w:ascii="time" w:cs="方正仿宋_GBK" w:hint="eastAsia"/>
          <w:color w:val="000000"/>
        </w:rPr>
        <w:t>出台《关于深入开展诚信缺失突出问题专项治理的实施方案》，推动各部门围绕通讯网络诈骗等</w:t>
      </w:r>
      <w:r w:rsidRPr="003B49FA">
        <w:rPr>
          <w:rFonts w:ascii="time" w:hAnsi="time"/>
          <w:color w:val="000000"/>
        </w:rPr>
        <w:t>11</w:t>
      </w:r>
      <w:r w:rsidRPr="003B49FA">
        <w:rPr>
          <w:rFonts w:ascii="time" w:cs="方正仿宋_GBK" w:hint="eastAsia"/>
          <w:color w:val="000000"/>
        </w:rPr>
        <w:t>个领域诚信缺失突出问题开展专项治理。印发了党政机构失信治理合作备忘录，政府机构失信治理取得积极成效，全市涉党政机构失信案件实现</w:t>
      </w:r>
      <w:r w:rsidRPr="003B49FA">
        <w:rPr>
          <w:rFonts w:ascii="time" w:hAnsi="time"/>
          <w:color w:val="000000"/>
        </w:rPr>
        <w:t>“</w:t>
      </w:r>
      <w:r w:rsidRPr="003B49FA">
        <w:rPr>
          <w:rFonts w:ascii="time" w:cs="方正仿宋_GBK" w:hint="eastAsia"/>
          <w:color w:val="000000"/>
        </w:rPr>
        <w:t>清零</w:t>
      </w:r>
      <w:r w:rsidRPr="003B49FA">
        <w:rPr>
          <w:rFonts w:ascii="time" w:hAnsi="time"/>
          <w:color w:val="000000"/>
        </w:rPr>
        <w:t>”</w:t>
      </w:r>
      <w:r w:rsidRPr="003B49FA">
        <w:rPr>
          <w:rFonts w:ascii="time" w:cs="方正仿宋_GBK" w:hint="eastAsia"/>
          <w:color w:val="000000"/>
        </w:rPr>
        <w:t>目标。加强信用服务市场规范管理。</w:t>
      </w:r>
      <w:r w:rsidRPr="003B49FA">
        <w:rPr>
          <w:rFonts w:ascii="time" w:cs="仿宋_GB2312" w:hint="eastAsia"/>
          <w:color w:val="000000"/>
          <w:kern w:val="0"/>
        </w:rPr>
        <w:t>全市涉及</w:t>
      </w:r>
      <w:r w:rsidRPr="003B49FA">
        <w:rPr>
          <w:rFonts w:ascii="time" w:hAnsi="time" w:cs="仿宋_GB2312" w:hint="eastAsia"/>
          <w:color w:val="000000"/>
          <w:kern w:val="0"/>
        </w:rPr>
        <w:t>“</w:t>
      </w:r>
      <w:r w:rsidRPr="003B49FA">
        <w:rPr>
          <w:rFonts w:ascii="time" w:cs="仿宋_GB2312" w:hint="eastAsia"/>
          <w:color w:val="000000"/>
          <w:kern w:val="0"/>
        </w:rPr>
        <w:t>屡禁不止、屡罚不改</w:t>
      </w:r>
      <w:r w:rsidRPr="003B49FA">
        <w:rPr>
          <w:rFonts w:ascii="time" w:hAnsi="time" w:cs="仿宋_GB2312" w:hint="eastAsia"/>
          <w:color w:val="000000"/>
          <w:kern w:val="0"/>
        </w:rPr>
        <w:t>”</w:t>
      </w:r>
      <w:r w:rsidRPr="003B49FA">
        <w:rPr>
          <w:rFonts w:ascii="time" w:cs="仿宋_GB2312" w:hint="eastAsia"/>
          <w:color w:val="000000"/>
          <w:kern w:val="0"/>
        </w:rPr>
        <w:t>的严重失信企业和信用服务机构的治理和退出工作，全部完成了线索核实处理反馈。</w:t>
      </w:r>
    </w:p>
    <w:p w:rsidR="00F454D6" w:rsidRPr="003B49FA" w:rsidRDefault="00297F12">
      <w:pPr>
        <w:spacing w:line="580" w:lineRule="exact"/>
        <w:ind w:firstLine="672"/>
        <w:rPr>
          <w:rFonts w:ascii="time" w:hAnsi="time" w:hint="eastAsia"/>
          <w:color w:val="000000"/>
        </w:rPr>
      </w:pPr>
      <w:r w:rsidRPr="003B49FA">
        <w:rPr>
          <w:rFonts w:ascii="time" w:eastAsia="方正楷体_GBK" w:cs="方正楷体_GBK" w:hint="eastAsia"/>
          <w:color w:val="000000"/>
        </w:rPr>
        <w:t>（六）诚信建设氛围更加浓厚。</w:t>
      </w:r>
      <w:r w:rsidRPr="003B49FA">
        <w:rPr>
          <w:rFonts w:ascii="time" w:cs="方正仿宋_GBK" w:hint="eastAsia"/>
          <w:color w:val="000000"/>
        </w:rPr>
        <w:t>在全省</w:t>
      </w:r>
      <w:r w:rsidRPr="003B49FA">
        <w:rPr>
          <w:rFonts w:ascii="time" w:hAnsi="time"/>
          <w:color w:val="000000"/>
        </w:rPr>
        <w:t>2020</w:t>
      </w:r>
      <w:r w:rsidRPr="003B49FA">
        <w:rPr>
          <w:rFonts w:ascii="time" w:cs="方正仿宋_GBK" w:hint="eastAsia"/>
          <w:color w:val="000000"/>
        </w:rPr>
        <w:t>年度营商环境便利度指标测评中，淮安市荣获政务诚信评价结果第一等次。着力做好诚信主题宣传报道，在全省</w:t>
      </w:r>
      <w:r w:rsidRPr="003B49FA">
        <w:rPr>
          <w:rFonts w:ascii="time" w:hAnsi="time"/>
          <w:color w:val="000000"/>
        </w:rPr>
        <w:t>“</w:t>
      </w:r>
      <w:r w:rsidRPr="003B49FA">
        <w:rPr>
          <w:rFonts w:ascii="time" w:cs="方正仿宋_GBK" w:hint="eastAsia"/>
          <w:color w:val="000000"/>
        </w:rPr>
        <w:t>与信用同行筑梦新时代</w:t>
      </w:r>
      <w:r w:rsidRPr="003B49FA">
        <w:rPr>
          <w:rFonts w:ascii="time" w:hAnsi="time"/>
          <w:color w:val="000000"/>
        </w:rPr>
        <w:t>”</w:t>
      </w:r>
      <w:r w:rsidRPr="003B49FA">
        <w:rPr>
          <w:rFonts w:ascii="time" w:cs="方正仿宋_GBK" w:hint="eastAsia"/>
          <w:color w:val="000000"/>
        </w:rPr>
        <w:t>知识竞赛中荣获第一名。在《中国信用》和《新华日报》刊登专题文章近</w:t>
      </w:r>
      <w:r w:rsidRPr="003B49FA">
        <w:rPr>
          <w:rFonts w:ascii="time" w:hAnsi="time"/>
          <w:color w:val="000000"/>
        </w:rPr>
        <w:t>20</w:t>
      </w:r>
      <w:r w:rsidRPr="003B49FA">
        <w:rPr>
          <w:rFonts w:ascii="time" w:cs="方正仿宋_GBK" w:hint="eastAsia"/>
          <w:color w:val="000000"/>
        </w:rPr>
        <w:t>篇。通过省、市信用门户网站发布信用报道年均</w:t>
      </w:r>
      <w:r w:rsidRPr="003B49FA">
        <w:rPr>
          <w:rFonts w:ascii="time" w:hAnsi="time"/>
          <w:color w:val="000000"/>
        </w:rPr>
        <w:t>200</w:t>
      </w:r>
      <w:r w:rsidRPr="003B49FA">
        <w:rPr>
          <w:rFonts w:ascii="time" w:cs="方正仿宋_GBK" w:hint="eastAsia"/>
          <w:color w:val="000000"/>
        </w:rPr>
        <w:t>篇以上，在《淮安日报》《淮海晚报》和市广电台开设诚信宣传专栏，宣传诚信新闻</w:t>
      </w:r>
      <w:r w:rsidRPr="003B49FA">
        <w:rPr>
          <w:rFonts w:ascii="time" w:hAnsi="time"/>
          <w:color w:val="000000"/>
        </w:rPr>
        <w:t>270</w:t>
      </w:r>
      <w:r w:rsidRPr="003B49FA">
        <w:rPr>
          <w:rFonts w:ascii="time" w:cs="方正仿宋_GBK" w:hint="eastAsia"/>
          <w:color w:val="000000"/>
        </w:rPr>
        <w:t>余篇次。积极开展诚信主题实践活动，组织各地各部门举办</w:t>
      </w:r>
      <w:r w:rsidRPr="003B49FA">
        <w:rPr>
          <w:rFonts w:ascii="time" w:hAnsi="time"/>
          <w:color w:val="000000"/>
        </w:rPr>
        <w:t>“</w:t>
      </w:r>
      <w:r w:rsidRPr="003B49FA">
        <w:rPr>
          <w:rFonts w:ascii="time" w:cs="方正仿宋_GBK" w:hint="eastAsia"/>
          <w:color w:val="000000"/>
        </w:rPr>
        <w:t>信用让消费更放心</w:t>
      </w:r>
      <w:r w:rsidRPr="003B49FA">
        <w:rPr>
          <w:rFonts w:ascii="time" w:hAnsi="time"/>
          <w:color w:val="000000"/>
        </w:rPr>
        <w:t xml:space="preserve">” </w:t>
      </w:r>
      <w:r w:rsidRPr="003B49FA">
        <w:rPr>
          <w:rFonts w:ascii="time" w:cs="方正仿宋_GBK" w:hint="eastAsia"/>
          <w:color w:val="000000"/>
        </w:rPr>
        <w:t>等诚信宣传活动</w:t>
      </w:r>
      <w:r w:rsidRPr="003B49FA">
        <w:rPr>
          <w:rFonts w:ascii="time" w:hAnsi="time" w:hint="eastAsia"/>
          <w:color w:val="000000"/>
        </w:rPr>
        <w:t>200</w:t>
      </w:r>
      <w:r w:rsidRPr="003B49FA">
        <w:rPr>
          <w:rFonts w:ascii="time" w:cs="方正仿宋_GBK" w:hint="eastAsia"/>
          <w:color w:val="000000"/>
        </w:rPr>
        <w:t>余次，开展诚信示范企业、诚信群体、诚信个人、诚信示范街区等系列推选活动，树立了一批诚信典型。</w:t>
      </w:r>
    </w:p>
    <w:p w:rsidR="00F454D6" w:rsidRPr="003B49FA" w:rsidRDefault="00297F12">
      <w:pPr>
        <w:spacing w:line="580" w:lineRule="exact"/>
        <w:ind w:firstLine="672"/>
        <w:rPr>
          <w:rFonts w:ascii="time" w:hAnsi="time" w:cs="方正仿宋_GBK" w:hint="eastAsia"/>
          <w:color w:val="000000"/>
        </w:rPr>
      </w:pPr>
      <w:r w:rsidRPr="003B49FA">
        <w:rPr>
          <w:rFonts w:ascii="time" w:hAnsi="time" w:cs="方正仿宋_GBK" w:hint="eastAsia"/>
          <w:color w:val="000000"/>
        </w:rPr>
        <w:t>“</w:t>
      </w:r>
      <w:r w:rsidRPr="003B49FA">
        <w:rPr>
          <w:rFonts w:ascii="time" w:hAnsi="方正仿宋_GBK" w:cs="方正仿宋_GBK" w:hint="eastAsia"/>
          <w:color w:val="000000"/>
        </w:rPr>
        <w:t>十三五</w:t>
      </w:r>
      <w:r w:rsidRPr="003B49FA">
        <w:rPr>
          <w:rFonts w:ascii="time" w:hAnsi="time" w:cs="方正仿宋_GBK" w:hint="eastAsia"/>
          <w:color w:val="000000"/>
        </w:rPr>
        <w:t>”</w:t>
      </w:r>
      <w:r w:rsidRPr="003B49FA">
        <w:rPr>
          <w:rFonts w:ascii="time" w:hAnsi="方正仿宋_GBK" w:cs="方正仿宋_GBK" w:hint="eastAsia"/>
          <w:color w:val="000000"/>
        </w:rPr>
        <w:t>时期，</w:t>
      </w:r>
      <w:r w:rsidRPr="003B49FA">
        <w:rPr>
          <w:rFonts w:ascii="time" w:cs="方正仿宋_GBK" w:hint="eastAsia"/>
        </w:rPr>
        <w:t>淮安市社会信用体系建设工作取得了一定成绩，但与淮安经济高质量发展要求还存在差距。信用信息归集不完整、不及时等问题仍然存在；</w:t>
      </w:r>
      <w:r w:rsidRPr="003B49FA">
        <w:rPr>
          <w:rFonts w:ascii="time" w:hAnsi="time"/>
        </w:rPr>
        <w:t>“</w:t>
      </w:r>
      <w:r w:rsidRPr="003B49FA">
        <w:rPr>
          <w:rFonts w:ascii="time" w:cs="方正仿宋_GBK" w:hint="eastAsia"/>
        </w:rPr>
        <w:t>信易</w:t>
      </w:r>
      <w:r w:rsidRPr="003B49FA">
        <w:rPr>
          <w:rFonts w:ascii="time" w:hAnsi="time"/>
        </w:rPr>
        <w:t>+”</w:t>
      </w:r>
      <w:r w:rsidRPr="003B49FA">
        <w:rPr>
          <w:rFonts w:ascii="time" w:cs="方正仿宋_GBK" w:hint="eastAsia"/>
        </w:rPr>
        <w:t>等惠民领域信用应用场景开展不足；</w:t>
      </w:r>
      <w:r w:rsidRPr="003B49FA">
        <w:rPr>
          <w:rFonts w:ascii="time" w:hAnsi="方正仿宋_GBK" w:cs="方正仿宋_GBK" w:hint="eastAsia"/>
          <w:color w:val="000000"/>
        </w:rPr>
        <w:t>跨部门跨地区协同推进机制有待加强；以信用为基础的新型监管机制有待进一步完善；公共</w:t>
      </w:r>
      <w:r w:rsidRPr="003B49FA">
        <w:rPr>
          <w:rFonts w:ascii="time" w:hAnsi="方正仿宋_GBK" w:cs="方正仿宋_GBK" w:hint="eastAsia"/>
          <w:color w:val="000000"/>
        </w:rPr>
        <w:lastRenderedPageBreak/>
        <w:t>信用信息和市场信用信息融合应用有待深入；市场化、社会化信用奖惩机制有待深化；信用服务行业发展相对滞后，缺乏有影响力、公信力、美誉度的信用服务机构领航信用服务业发展。</w:t>
      </w:r>
    </w:p>
    <w:p w:rsidR="00F454D6" w:rsidRPr="003B49FA" w:rsidRDefault="00297F12">
      <w:pPr>
        <w:spacing w:line="580" w:lineRule="exact"/>
        <w:ind w:firstLine="672"/>
        <w:rPr>
          <w:rFonts w:ascii="time" w:eastAsia="黑体" w:hAnsi="time" w:hint="eastAsia"/>
        </w:rPr>
      </w:pPr>
      <w:bookmarkStart w:id="17" w:name="_Toc28552311"/>
      <w:bookmarkStart w:id="18" w:name="_Toc73962471"/>
      <w:bookmarkStart w:id="19" w:name="_Toc70359667"/>
      <w:bookmarkEnd w:id="13"/>
      <w:bookmarkEnd w:id="14"/>
      <w:bookmarkEnd w:id="15"/>
      <w:bookmarkEnd w:id="16"/>
      <w:r w:rsidRPr="003B49FA">
        <w:rPr>
          <w:rFonts w:ascii="time" w:eastAsia="黑体" w:hAnsi="黑体" w:cs="黑体" w:hint="eastAsia"/>
        </w:rPr>
        <w:t>二、</w:t>
      </w:r>
      <w:bookmarkEnd w:id="17"/>
      <w:r w:rsidRPr="003B49FA">
        <w:rPr>
          <w:rFonts w:ascii="time" w:eastAsia="黑体" w:hAnsi="黑体" w:cs="黑体" w:hint="eastAsia"/>
        </w:rPr>
        <w:t>发展趋势</w:t>
      </w:r>
      <w:bookmarkStart w:id="20" w:name="_Toc70359668"/>
      <w:bookmarkStart w:id="21" w:name="_Toc73962472"/>
      <w:bookmarkEnd w:id="18"/>
      <w:bookmarkEnd w:id="19"/>
    </w:p>
    <w:p w:rsidR="00F454D6" w:rsidRPr="003B49FA" w:rsidRDefault="00297F12">
      <w:pPr>
        <w:spacing w:line="580" w:lineRule="exact"/>
        <w:ind w:firstLine="672"/>
        <w:rPr>
          <w:rFonts w:ascii="time" w:hAnsi="time" w:hint="eastAsia"/>
          <w:color w:val="000000"/>
        </w:rPr>
      </w:pPr>
      <w:r w:rsidRPr="003B49FA">
        <w:rPr>
          <w:rFonts w:ascii="time" w:hAnsi="time" w:cs="方正仿宋_GBK" w:hint="eastAsia"/>
          <w:color w:val="000000"/>
        </w:rPr>
        <w:t>“十四五”时期是我市全面建设国家社会信用体系建设示范城市的重要时期，全市社会信用体系建设迎来了全面发力、全面推动、全面融合、全面提升的高质量发展阶段。当前及今后一个时期，构建适应经济社会高质量发展要求的社会信用体系，是基本实现我市治理体系和治理能力现代化的重要基础，也是有效降低社会运行成本的重要支撑。</w:t>
      </w:r>
    </w:p>
    <w:p w:rsidR="00F454D6" w:rsidRPr="003B49FA" w:rsidRDefault="00297F12">
      <w:pPr>
        <w:spacing w:line="580" w:lineRule="exact"/>
        <w:ind w:firstLine="672"/>
        <w:rPr>
          <w:rFonts w:ascii="time" w:hAnsi="time" w:hint="eastAsia"/>
          <w:color w:val="000000"/>
        </w:rPr>
      </w:pPr>
      <w:r w:rsidRPr="003B49FA">
        <w:rPr>
          <w:rFonts w:ascii="time" w:eastAsia="方正楷体_GBK" w:hAnsi="方正楷体_GBK" w:cs="方正楷体_GBK" w:hint="eastAsia"/>
          <w:color w:val="000000"/>
        </w:rPr>
        <w:t>（一）加快我市治理体系和治理能力现代化对我市社会信用体系建设提出了新任务。</w:t>
      </w:r>
      <w:r w:rsidRPr="003B49FA">
        <w:rPr>
          <w:rFonts w:ascii="time" w:hAnsi="time" w:cs="方正仿宋_GBK" w:hint="eastAsia"/>
          <w:color w:val="000000"/>
        </w:rPr>
        <w:t>深入贯彻习近平法治思想，构建党委领导、政府负责、民主协调、社会协同、公众参与、法治保障、科技支撑的社会治理体系，需要建设更加注重法治化、标准化、规范化和权益保护的社会信用体系，助推社会治理服务措施与监管手段贯通信用主体全生命周期，形成运行高效的诚信规则，实现治理体系和治理能力现代化。</w:t>
      </w:r>
    </w:p>
    <w:p w:rsidR="00F454D6" w:rsidRPr="003B49FA" w:rsidRDefault="00297F12">
      <w:pPr>
        <w:spacing w:line="580" w:lineRule="exact"/>
        <w:ind w:firstLine="672"/>
        <w:rPr>
          <w:rFonts w:ascii="time" w:hAnsi="time" w:hint="eastAsia"/>
          <w:color w:val="000000"/>
        </w:rPr>
      </w:pPr>
      <w:r w:rsidRPr="003B49FA">
        <w:rPr>
          <w:rFonts w:ascii="time" w:hAnsi="方正仿宋_GBK" w:cs="方正仿宋_GBK" w:hint="eastAsia"/>
          <w:color w:val="000000"/>
        </w:rPr>
        <w:t>（二）</w:t>
      </w:r>
      <w:r w:rsidRPr="003B49FA">
        <w:rPr>
          <w:rFonts w:ascii="time" w:eastAsia="方正楷体_GBK" w:hAnsi="方正楷体_GBK" w:cs="方正楷体_GBK" w:hint="eastAsia"/>
          <w:color w:val="000000"/>
        </w:rPr>
        <w:t>高标准建设市场经济体系为我市社会信用体系建设注入了新内涵。</w:t>
      </w:r>
      <w:r w:rsidRPr="003B49FA">
        <w:rPr>
          <w:rFonts w:ascii="time" w:hAnsi="方正仿宋_GBK" w:cs="方正仿宋_GBK" w:hint="eastAsia"/>
          <w:color w:val="000000"/>
        </w:rPr>
        <w:t>全国上下已转向高质量发展阶段，贯彻新发展理念，要构建更加成熟、更加稳定的高水平社会主义市场经济体制。信用是市场经济的基石，是规范市场秩序的治本之策。建设高标准市场体系，必须</w:t>
      </w:r>
      <w:r w:rsidRPr="003B49FA">
        <w:rPr>
          <w:rFonts w:ascii="time" w:hAnsi="time" w:cs="方正仿宋_GBK" w:hint="eastAsia"/>
          <w:color w:val="000000"/>
          <w:kern w:val="0"/>
        </w:rPr>
        <w:t>充分发挥信用作为优化资源配置的基础性作用，</w:t>
      </w:r>
      <w:r w:rsidRPr="003B49FA">
        <w:rPr>
          <w:rFonts w:ascii="time" w:hAnsi="方正仿宋_GBK" w:cs="方正仿宋_GBK" w:hint="eastAsia"/>
          <w:color w:val="000000"/>
        </w:rPr>
        <w:t>不断激发市场活力、增强企业内生</w:t>
      </w:r>
      <w:r w:rsidRPr="003B49FA">
        <w:rPr>
          <w:rFonts w:ascii="time" w:hAnsi="方正仿宋_GBK" w:cs="方正仿宋_GBK" w:hint="eastAsia"/>
          <w:color w:val="000000"/>
        </w:rPr>
        <w:lastRenderedPageBreak/>
        <w:t>动力，</w:t>
      </w:r>
      <w:r w:rsidRPr="003B49FA">
        <w:rPr>
          <w:rFonts w:ascii="time" w:hAnsi="方正仿宋_GBK" w:cs="方正仿宋_GBK" w:hint="eastAsia"/>
          <w:color w:val="000000"/>
          <w:kern w:val="0"/>
        </w:rPr>
        <w:t>畅通市场交易机制，</w:t>
      </w:r>
      <w:r w:rsidRPr="003B49FA">
        <w:rPr>
          <w:rFonts w:ascii="time" w:hAnsi="time" w:cs="方正仿宋_GBK" w:hint="eastAsia"/>
          <w:color w:val="000000"/>
        </w:rPr>
        <w:t>形成高效规范、公平竞争的统一市场。</w:t>
      </w:r>
    </w:p>
    <w:p w:rsidR="00F454D6" w:rsidRPr="003B49FA" w:rsidRDefault="00297F12">
      <w:pPr>
        <w:spacing w:line="580" w:lineRule="exact"/>
        <w:ind w:firstLine="672"/>
        <w:rPr>
          <w:rFonts w:ascii="time" w:hAnsi="time" w:hint="eastAsia"/>
          <w:color w:val="000000"/>
          <w:kern w:val="0"/>
        </w:rPr>
      </w:pPr>
      <w:r w:rsidRPr="003B49FA">
        <w:rPr>
          <w:rFonts w:ascii="time" w:eastAsia="方正楷体_GBK" w:hAnsi="方正楷体_GBK" w:cs="方正楷体_GBK" w:hint="eastAsia"/>
          <w:color w:val="000000"/>
        </w:rPr>
        <w:t>（三）营造国际一流营商环境为我市社会信用体系高质量建设赋予了新使命。</w:t>
      </w:r>
      <w:r w:rsidRPr="003B49FA">
        <w:rPr>
          <w:rFonts w:ascii="time" w:hAnsi="方正仿宋_GBK" w:cs="方正仿宋_GBK" w:hint="eastAsia"/>
          <w:color w:val="000000"/>
        </w:rPr>
        <w:t>塑造发展新优势，营造一流营商环境、吸引全球要素资源，是加快构建国内国际</w:t>
      </w:r>
      <w:r w:rsidRPr="003B49FA">
        <w:rPr>
          <w:rFonts w:ascii="time" w:hAnsi="time" w:cs="方正仿宋_GBK" w:hint="eastAsia"/>
          <w:color w:val="000000"/>
        </w:rPr>
        <w:t>“</w:t>
      </w:r>
      <w:r w:rsidRPr="003B49FA">
        <w:rPr>
          <w:rFonts w:ascii="time" w:hAnsi="方正仿宋_GBK" w:cs="方正仿宋_GBK" w:hint="eastAsia"/>
          <w:color w:val="000000"/>
        </w:rPr>
        <w:t>双循环</w:t>
      </w:r>
      <w:r w:rsidRPr="003B49FA">
        <w:rPr>
          <w:rFonts w:ascii="time" w:hAnsi="time" w:cs="方正仿宋_GBK" w:hint="eastAsia"/>
          <w:color w:val="000000"/>
        </w:rPr>
        <w:t>”</w:t>
      </w:r>
      <w:r w:rsidRPr="003B49FA">
        <w:rPr>
          <w:rFonts w:ascii="time" w:hAnsi="方正仿宋_GBK" w:cs="方正仿宋_GBK" w:hint="eastAsia"/>
          <w:color w:val="000000"/>
        </w:rPr>
        <w:t>相互促进的新发展格局背景下的必然选择。构建法治化、规范化、国际化的营商环境需要更为完善的</w:t>
      </w:r>
      <w:r w:rsidRPr="003B49FA">
        <w:rPr>
          <w:rFonts w:ascii="time" w:hAnsi="方正仿宋_GBK" w:cs="方正仿宋_GBK" w:hint="eastAsia"/>
          <w:color w:val="000000"/>
          <w:kern w:val="0"/>
        </w:rPr>
        <w:t>社会信用体系作为强有力支撑。要坚持以</w:t>
      </w:r>
      <w:r w:rsidRPr="003B49FA">
        <w:rPr>
          <w:rFonts w:ascii="time" w:hAnsi="方正仿宋_GBK" w:cs="方正仿宋_GBK" w:hint="eastAsia"/>
          <w:color w:val="000000"/>
        </w:rPr>
        <w:t>政务诚信建设为引领，深化推进</w:t>
      </w:r>
      <w:r w:rsidRPr="003B49FA">
        <w:rPr>
          <w:rFonts w:ascii="time" w:hAnsi="time" w:cs="方正仿宋_GBK" w:hint="eastAsia"/>
          <w:color w:val="000000"/>
        </w:rPr>
        <w:t>“</w:t>
      </w:r>
      <w:r w:rsidRPr="003B49FA">
        <w:rPr>
          <w:rFonts w:ascii="time" w:hAnsi="方正仿宋_GBK" w:cs="方正仿宋_GBK" w:hint="eastAsia"/>
          <w:color w:val="000000"/>
        </w:rPr>
        <w:t>放管</w:t>
      </w:r>
      <w:r w:rsidRPr="003B49FA">
        <w:rPr>
          <w:rFonts w:ascii="time" w:hAnsi="方正仿宋_GBK" w:cs="方正仿宋_GBK" w:hint="eastAsia"/>
          <w:color w:val="000000"/>
          <w:spacing w:val="-4"/>
        </w:rPr>
        <w:t>服</w:t>
      </w:r>
      <w:r w:rsidRPr="003B49FA">
        <w:rPr>
          <w:rFonts w:ascii="time" w:hAnsi="time" w:cs="方正仿宋_GBK" w:hint="eastAsia"/>
          <w:color w:val="000000"/>
          <w:spacing w:val="-4"/>
        </w:rPr>
        <w:t>”</w:t>
      </w:r>
      <w:r w:rsidRPr="003B49FA">
        <w:rPr>
          <w:rFonts w:ascii="time" w:hAnsi="方正仿宋_GBK" w:cs="方正仿宋_GBK" w:hint="eastAsia"/>
          <w:color w:val="000000"/>
          <w:spacing w:val="-4"/>
        </w:rPr>
        <w:t>改革，努力构建以信用为基础的新型监管机制，在</w:t>
      </w:r>
      <w:r w:rsidRPr="003B49FA">
        <w:rPr>
          <w:rFonts w:ascii="time" w:hAnsi="time" w:cs="方正仿宋_GBK" w:hint="eastAsia"/>
          <w:color w:val="000000"/>
          <w:spacing w:val="-4"/>
        </w:rPr>
        <w:t>“</w:t>
      </w:r>
      <w:r w:rsidRPr="003B49FA">
        <w:rPr>
          <w:rFonts w:ascii="time" w:hAnsi="方正仿宋_GBK" w:cs="方正仿宋_GBK" w:hint="eastAsia"/>
          <w:color w:val="000000"/>
          <w:spacing w:val="-4"/>
        </w:rPr>
        <w:t>放</w:t>
      </w:r>
      <w:r w:rsidRPr="003B49FA">
        <w:rPr>
          <w:rFonts w:ascii="time" w:hAnsi="方正仿宋_GBK" w:cs="方正仿宋_GBK" w:hint="eastAsia"/>
          <w:color w:val="000000"/>
        </w:rPr>
        <w:t>得开</w:t>
      </w:r>
      <w:r w:rsidRPr="003B49FA">
        <w:rPr>
          <w:rFonts w:ascii="time" w:hAnsi="time" w:cs="方正仿宋_GBK" w:hint="eastAsia"/>
          <w:color w:val="000000"/>
        </w:rPr>
        <w:t>”</w:t>
      </w:r>
      <w:r w:rsidRPr="003B49FA">
        <w:rPr>
          <w:rFonts w:ascii="time" w:hAnsi="方正仿宋_GBK" w:cs="方正仿宋_GBK" w:hint="eastAsia"/>
          <w:color w:val="000000"/>
        </w:rPr>
        <w:t>的同时实现</w:t>
      </w:r>
      <w:r w:rsidRPr="003B49FA">
        <w:rPr>
          <w:rFonts w:ascii="time" w:hAnsi="time" w:cs="方正仿宋_GBK" w:hint="eastAsia"/>
          <w:color w:val="000000"/>
        </w:rPr>
        <w:t>“</w:t>
      </w:r>
      <w:r w:rsidRPr="003B49FA">
        <w:rPr>
          <w:rFonts w:ascii="time" w:hAnsi="方正仿宋_GBK" w:cs="方正仿宋_GBK" w:hint="eastAsia"/>
          <w:color w:val="000000"/>
        </w:rPr>
        <w:t>管得好</w:t>
      </w:r>
      <w:r w:rsidRPr="003B49FA">
        <w:rPr>
          <w:rFonts w:ascii="time" w:hAnsi="time" w:cs="方正仿宋_GBK" w:hint="eastAsia"/>
          <w:color w:val="000000"/>
        </w:rPr>
        <w:t>”“</w:t>
      </w:r>
      <w:r w:rsidRPr="003B49FA">
        <w:rPr>
          <w:rFonts w:ascii="time" w:hAnsi="方正仿宋_GBK" w:cs="方正仿宋_GBK" w:hint="eastAsia"/>
          <w:color w:val="000000"/>
        </w:rPr>
        <w:t>服得优</w:t>
      </w:r>
      <w:r w:rsidRPr="003B49FA">
        <w:rPr>
          <w:rFonts w:ascii="time" w:hAnsi="time" w:cs="方正仿宋_GBK" w:hint="eastAsia"/>
          <w:color w:val="000000"/>
        </w:rPr>
        <w:t>”</w:t>
      </w:r>
      <w:r w:rsidRPr="003B49FA">
        <w:rPr>
          <w:rFonts w:ascii="time" w:hAnsi="方正仿宋_GBK" w:cs="方正仿宋_GBK" w:hint="eastAsia"/>
          <w:color w:val="000000"/>
        </w:rPr>
        <w:t>，</w:t>
      </w:r>
      <w:r w:rsidRPr="003B49FA">
        <w:rPr>
          <w:rFonts w:ascii="time" w:hAnsi="time" w:cs="方正仿宋_GBK" w:hint="eastAsia"/>
          <w:color w:val="000000"/>
          <w:kern w:val="0"/>
        </w:rPr>
        <w:t>推动市场主体守信履约、相互信任，降低制度性交易成本，</w:t>
      </w:r>
      <w:r w:rsidRPr="003B49FA">
        <w:rPr>
          <w:rFonts w:ascii="time" w:hAnsi="方正仿宋_GBK" w:cs="方正仿宋_GBK" w:hint="eastAsia"/>
          <w:color w:val="000000"/>
          <w:kern w:val="0"/>
        </w:rPr>
        <w:t>不断优化营商环境。</w:t>
      </w:r>
    </w:p>
    <w:p w:rsidR="00F454D6" w:rsidRPr="003B49FA" w:rsidRDefault="00297F12">
      <w:pPr>
        <w:spacing w:line="580" w:lineRule="exact"/>
        <w:ind w:firstLine="672"/>
        <w:rPr>
          <w:rFonts w:ascii="time" w:hAnsi="time" w:hint="eastAsia"/>
          <w:color w:val="000000"/>
        </w:rPr>
      </w:pPr>
      <w:r w:rsidRPr="003B49FA">
        <w:rPr>
          <w:rFonts w:ascii="time" w:eastAsia="方正楷体_GBK" w:hAnsi="方正楷体_GBK" w:cs="方正楷体_GBK" w:hint="eastAsia"/>
          <w:color w:val="000000"/>
        </w:rPr>
        <w:t>（四）新一代信息技术的发展和数字社会建设为我市社会信用体系建设带来了新契机。</w:t>
      </w:r>
      <w:r w:rsidRPr="003B49FA">
        <w:rPr>
          <w:rFonts w:ascii="time" w:hAnsi="方正仿宋_GBK" w:cs="方正仿宋_GBK" w:hint="eastAsia"/>
          <w:color w:val="000000"/>
        </w:rPr>
        <w:t>数字科技创新发展和跨界融合开启了经济社会数字化转型发展的新阶段，健全数字化政务系统，提升政府治理数字化水平，优化布局数字社会都必须高水平推动社会信用体系建设。要将新一代信息技术深度融入社会信用体系建设，将信用机制嵌入数字社会监管，充分发挥信用数据资源丰富和应用场景多元优势，围绕智慧政务、智慧交通、智慧民生、智慧应急等领域，</w:t>
      </w:r>
      <w:r w:rsidRPr="003B49FA">
        <w:rPr>
          <w:rFonts w:ascii="time" w:hAnsi="time" w:cs="方正仿宋_GBK" w:hint="eastAsia"/>
          <w:color w:val="000000"/>
        </w:rPr>
        <w:t>构建整体智治和高效协同体系。</w:t>
      </w:r>
    </w:p>
    <w:p w:rsidR="00F454D6" w:rsidRPr="003B49FA" w:rsidRDefault="00297F12">
      <w:pPr>
        <w:spacing w:line="580" w:lineRule="exact"/>
        <w:ind w:firstLine="672"/>
        <w:rPr>
          <w:rFonts w:ascii="time" w:eastAsia="黑体" w:hAnsi="time" w:hint="eastAsia"/>
        </w:rPr>
      </w:pPr>
      <w:bookmarkStart w:id="22" w:name="_Toc20210722"/>
      <w:bookmarkStart w:id="23" w:name="_Toc28552326"/>
      <w:bookmarkStart w:id="24" w:name="_Toc70359672"/>
      <w:bookmarkStart w:id="25" w:name="_Toc73962476"/>
      <w:bookmarkEnd w:id="1"/>
      <w:bookmarkEnd w:id="20"/>
      <w:bookmarkEnd w:id="21"/>
      <w:r w:rsidRPr="003B49FA">
        <w:rPr>
          <w:rFonts w:ascii="time" w:eastAsia="黑体" w:hAnsi="黑体" w:cs="黑体" w:hint="eastAsia"/>
        </w:rPr>
        <w:t>三、</w:t>
      </w:r>
      <w:bookmarkEnd w:id="22"/>
      <w:r w:rsidRPr="003B49FA">
        <w:rPr>
          <w:rFonts w:ascii="time" w:eastAsia="黑体" w:hAnsi="黑体" w:cs="黑体" w:hint="eastAsia"/>
        </w:rPr>
        <w:t>总体</w:t>
      </w:r>
      <w:bookmarkEnd w:id="23"/>
      <w:r w:rsidRPr="003B49FA">
        <w:rPr>
          <w:rFonts w:ascii="time" w:eastAsia="黑体" w:hAnsi="黑体" w:cs="黑体" w:hint="eastAsia"/>
        </w:rPr>
        <w:t>思路</w:t>
      </w:r>
      <w:bookmarkStart w:id="26" w:name="_Toc28552327"/>
      <w:bookmarkStart w:id="27" w:name="_Toc73962477"/>
      <w:bookmarkStart w:id="28" w:name="_Toc70359673"/>
      <w:bookmarkStart w:id="29" w:name="_Toc20210723"/>
      <w:bookmarkEnd w:id="24"/>
      <w:bookmarkEnd w:id="25"/>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（一）指导思想</w:t>
      </w:r>
      <w:bookmarkEnd w:id="26"/>
      <w:bookmarkEnd w:id="27"/>
      <w:bookmarkEnd w:id="28"/>
      <w:bookmarkEnd w:id="29"/>
    </w:p>
    <w:p w:rsidR="00F454D6" w:rsidRPr="003B49FA" w:rsidRDefault="00297F12">
      <w:pPr>
        <w:spacing w:line="580" w:lineRule="exact"/>
        <w:ind w:firstLine="672"/>
        <w:rPr>
          <w:rFonts w:ascii="time" w:eastAsia="仿宋" w:hAnsi="time" w:cs="仿宋" w:hint="eastAsia"/>
        </w:rPr>
      </w:pPr>
      <w:r w:rsidRPr="003B49FA">
        <w:rPr>
          <w:rFonts w:ascii="time" w:eastAsia="仿宋" w:cs="仿宋" w:hint="eastAsia"/>
        </w:rPr>
        <w:t>以习近平新时代中国特色社会主义思想为指导，</w:t>
      </w:r>
      <w:r w:rsidRPr="003B49FA">
        <w:rPr>
          <w:rFonts w:ascii="time" w:eastAsia="仿宋" w:cs="仿宋" w:hint="eastAsia"/>
          <w:kern w:val="0"/>
        </w:rPr>
        <w:t>全面贯彻落实党的十九大和十九届二中、三中、四中、五中、六中</w:t>
      </w:r>
      <w:r w:rsidRPr="003B49FA">
        <w:rPr>
          <w:rFonts w:ascii="time" w:eastAsia="仿宋" w:cs="仿宋" w:hint="eastAsia"/>
          <w:kern w:val="0"/>
        </w:rPr>
        <w:lastRenderedPageBreak/>
        <w:t>全会精神，全面落实国家、省</w:t>
      </w:r>
      <w:r w:rsidRPr="003B49FA">
        <w:rPr>
          <w:rFonts w:ascii="time" w:hAnsi="time" w:cs="方正仿宋_GBK" w:hint="eastAsia"/>
          <w:color w:val="000000"/>
        </w:rPr>
        <w:t>社会信用体系建设决策部署，</w:t>
      </w:r>
      <w:r w:rsidRPr="003B49FA">
        <w:rPr>
          <w:rFonts w:ascii="time" w:eastAsia="仿宋" w:cs="仿宋" w:hint="eastAsia"/>
          <w:kern w:val="0"/>
        </w:rPr>
        <w:t>坚持稳中求进工作总基调，</w:t>
      </w:r>
      <w:r w:rsidRPr="003B49FA">
        <w:rPr>
          <w:rFonts w:ascii="time" w:hAnsi="time" w:cs="方正仿宋_GBK" w:hint="eastAsia"/>
          <w:color w:val="000000"/>
        </w:rPr>
        <w:t>构建政务诚信、商务诚信、社会诚信和司法公信全面高质量发展的新格局。以信用法规制度体系建设为保障，</w:t>
      </w:r>
      <w:r w:rsidRPr="003B49FA">
        <w:rPr>
          <w:rFonts w:ascii="time" w:eastAsia="仿宋" w:cs="仿宋" w:hint="eastAsia"/>
          <w:kern w:val="0"/>
        </w:rPr>
        <w:t>着力构建诚信建设长效机制，按照依法依规、保护权益、审慎适度、清单管理的总体思路，推动社会信用体系迈入高质量发展的新阶段</w:t>
      </w:r>
      <w:r w:rsidRPr="003B49FA">
        <w:rPr>
          <w:rFonts w:ascii="time" w:eastAsia="仿宋" w:cs="仿宋" w:hint="eastAsia"/>
        </w:rPr>
        <w:t>，更好发挥社会信用体系在支撑</w:t>
      </w:r>
      <w:r w:rsidRPr="003B49FA">
        <w:rPr>
          <w:rFonts w:ascii="time" w:eastAsia="仿宋" w:hAnsi="time" w:cs="仿宋" w:hint="eastAsia"/>
        </w:rPr>
        <w:t>“</w:t>
      </w:r>
      <w:r w:rsidRPr="003B49FA">
        <w:rPr>
          <w:rFonts w:ascii="time" w:eastAsia="仿宋" w:cs="仿宋" w:hint="eastAsia"/>
        </w:rPr>
        <w:t>放管服</w:t>
      </w:r>
      <w:r w:rsidRPr="003B49FA">
        <w:rPr>
          <w:rFonts w:ascii="time" w:eastAsia="仿宋" w:hAnsi="time" w:cs="仿宋" w:hint="eastAsia"/>
        </w:rPr>
        <w:t>”</w:t>
      </w:r>
      <w:r w:rsidRPr="003B49FA">
        <w:rPr>
          <w:rFonts w:ascii="time" w:eastAsia="仿宋" w:cs="仿宋" w:hint="eastAsia"/>
        </w:rPr>
        <w:t>改革、政府职能转变、优化营商环境和社会环境等方面的积极作用。</w:t>
      </w:r>
      <w:r w:rsidRPr="003B49FA">
        <w:rPr>
          <w:rFonts w:ascii="time" w:cs="方正仿宋_GBK" w:hint="eastAsia"/>
        </w:rPr>
        <w:t>为</w:t>
      </w:r>
      <w:r w:rsidRPr="003B49FA">
        <w:rPr>
          <w:rFonts w:ascii="time" w:hAnsi="time" w:hint="eastAsia"/>
        </w:rPr>
        <w:t>聚焦打造“绿色高地、枢纽新城”，建设长三角北部现代化中心城市提供有力的支撑和保障。</w:t>
      </w:r>
    </w:p>
    <w:p w:rsidR="00F454D6" w:rsidRPr="003B49FA" w:rsidRDefault="00297F12">
      <w:pPr>
        <w:spacing w:line="580" w:lineRule="exact"/>
        <w:ind w:firstLine="672"/>
        <w:rPr>
          <w:rFonts w:ascii="time" w:eastAsia="楷体" w:hAnsi="time" w:hint="eastAsia"/>
        </w:rPr>
      </w:pPr>
      <w:bookmarkStart w:id="30" w:name="_Toc20210724"/>
      <w:bookmarkStart w:id="31" w:name="_Toc70359674"/>
      <w:bookmarkStart w:id="32" w:name="_Toc73962478"/>
      <w:bookmarkStart w:id="33" w:name="_Toc28552328"/>
      <w:r w:rsidRPr="003B49FA">
        <w:rPr>
          <w:rFonts w:ascii="time" w:eastAsia="楷体" w:cs="楷体" w:hint="eastAsia"/>
        </w:rPr>
        <w:t>（二）主要原则</w:t>
      </w:r>
      <w:bookmarkEnd w:id="30"/>
      <w:bookmarkEnd w:id="31"/>
      <w:bookmarkEnd w:id="32"/>
      <w:bookmarkEnd w:id="33"/>
    </w:p>
    <w:p w:rsidR="00F454D6" w:rsidRPr="003B49FA" w:rsidRDefault="00297F12">
      <w:pPr>
        <w:spacing w:line="580" w:lineRule="exact"/>
        <w:ind w:firstLine="672"/>
        <w:rPr>
          <w:rFonts w:ascii="time" w:hAnsi="time" w:hint="eastAsia"/>
        </w:rPr>
      </w:pPr>
      <w:r w:rsidRPr="003B49FA">
        <w:rPr>
          <w:rFonts w:ascii="time" w:eastAsia="黑体" w:hAnsi="time"/>
        </w:rPr>
        <w:t>——</w:t>
      </w:r>
      <w:r w:rsidRPr="003B49FA">
        <w:rPr>
          <w:rFonts w:ascii="time" w:cs="方正仿宋_GBK" w:hint="eastAsia"/>
          <w:b/>
          <w:bCs/>
        </w:rPr>
        <w:t>政府推动、社会共建。</w:t>
      </w:r>
      <w:r w:rsidRPr="003B49FA">
        <w:rPr>
          <w:rFonts w:ascii="time" w:cs="方正仿宋_GBK" w:hint="eastAsia"/>
        </w:rPr>
        <w:t>充分发挥政府规划引导、组织协调和示范带动作用，调动各部门、各县区工作积极性，全面推动信用体系建设。运用市场机制，发挥企业、行业组织、中介机构、农村基层组织等在信用产品使用和服务中的作用，培育和发展信用服务产业，鼓励社会力量广泛参与，推进社会信用共建、共享。</w:t>
      </w:r>
    </w:p>
    <w:p w:rsidR="00F454D6" w:rsidRPr="003B49FA" w:rsidRDefault="00297F12">
      <w:pPr>
        <w:spacing w:line="580" w:lineRule="exact"/>
        <w:ind w:firstLine="672"/>
        <w:rPr>
          <w:rFonts w:ascii="time" w:hAnsi="time" w:hint="eastAsia"/>
        </w:rPr>
      </w:pPr>
      <w:r w:rsidRPr="003B49FA">
        <w:rPr>
          <w:rFonts w:ascii="time" w:eastAsia="黑体" w:hAnsi="time"/>
        </w:rPr>
        <w:t>——</w:t>
      </w:r>
      <w:r w:rsidRPr="003B49FA">
        <w:rPr>
          <w:rFonts w:ascii="time" w:cs="方正仿宋_GBK" w:hint="eastAsia"/>
          <w:b/>
          <w:bCs/>
        </w:rPr>
        <w:t>统筹谋划、稳步推进。</w:t>
      </w:r>
      <w:r w:rsidRPr="003B49FA">
        <w:rPr>
          <w:rFonts w:ascii="time" w:cs="方正仿宋_GBK" w:hint="eastAsia"/>
        </w:rPr>
        <w:t>按照国家部署，以需求、目标和问题为导向，结合淮安实际，根据不同地区、不同部门和不同行业的特点，立足当前、着眼长远，系统规划、统筹协调，分类指导、分步实施，突出</w:t>
      </w:r>
      <w:r w:rsidRPr="003B49FA">
        <w:rPr>
          <w:rFonts w:ascii="time" w:hAnsi="time"/>
        </w:rPr>
        <w:t>“</w:t>
      </w:r>
      <w:r w:rsidRPr="003B49FA">
        <w:rPr>
          <w:rFonts w:ascii="time" w:cs="方正仿宋_GBK" w:hint="eastAsia"/>
        </w:rPr>
        <w:t>科学性、时代性、可操作性和经济性</w:t>
      </w:r>
      <w:r w:rsidRPr="003B49FA">
        <w:rPr>
          <w:rFonts w:ascii="time" w:hAnsi="time"/>
        </w:rPr>
        <w:t>”</w:t>
      </w:r>
      <w:r w:rsidRPr="003B49FA">
        <w:rPr>
          <w:rFonts w:ascii="time" w:cs="方正仿宋_GBK" w:hint="eastAsia"/>
        </w:rPr>
        <w:t>，依法依规稳步推进社会信用体系建设并强化信用全过程管理。</w:t>
      </w:r>
    </w:p>
    <w:p w:rsidR="00F454D6" w:rsidRPr="003B49FA" w:rsidRDefault="00297F12">
      <w:pPr>
        <w:spacing w:line="580" w:lineRule="exact"/>
        <w:ind w:firstLine="672"/>
        <w:rPr>
          <w:rFonts w:ascii="time" w:hAnsi="time" w:hint="eastAsia"/>
        </w:rPr>
      </w:pPr>
      <w:r w:rsidRPr="003B49FA">
        <w:rPr>
          <w:rFonts w:ascii="time" w:eastAsia="黑体" w:hAnsi="time"/>
        </w:rPr>
        <w:t>——</w:t>
      </w:r>
      <w:r w:rsidRPr="003B49FA">
        <w:rPr>
          <w:rFonts w:ascii="time" w:cs="方正仿宋_GBK" w:hint="eastAsia"/>
          <w:b/>
          <w:bCs/>
        </w:rPr>
        <w:t>协同监管、创新治理。</w:t>
      </w:r>
      <w:r w:rsidRPr="003B49FA">
        <w:rPr>
          <w:rFonts w:ascii="time" w:cs="方正仿宋_GBK" w:hint="eastAsia"/>
        </w:rPr>
        <w:t>不断规范和强化信用产品在行</w:t>
      </w:r>
      <w:r w:rsidRPr="003B49FA">
        <w:rPr>
          <w:rFonts w:ascii="time" w:cs="方正仿宋_GBK" w:hint="eastAsia"/>
        </w:rPr>
        <w:lastRenderedPageBreak/>
        <w:t>政监管、行政审批、行业管理和社会治理等领域的应用。健全以</w:t>
      </w:r>
      <w:r w:rsidRPr="003B49FA">
        <w:rPr>
          <w:rFonts w:ascii="time" w:hAnsi="time"/>
        </w:rPr>
        <w:t>“</w:t>
      </w:r>
      <w:r w:rsidRPr="003B49FA">
        <w:rPr>
          <w:rFonts w:ascii="time" w:cs="方正仿宋_GBK" w:hint="eastAsia"/>
        </w:rPr>
        <w:t>互联网</w:t>
      </w:r>
      <w:r w:rsidRPr="003B49FA">
        <w:rPr>
          <w:rFonts w:ascii="time" w:hAnsi="time"/>
        </w:rPr>
        <w:t>+</w:t>
      </w:r>
      <w:r w:rsidRPr="003B49FA">
        <w:rPr>
          <w:rFonts w:ascii="time" w:cs="方正仿宋_GBK" w:hint="eastAsia"/>
        </w:rPr>
        <w:t>监管</w:t>
      </w:r>
      <w:r w:rsidRPr="003B49FA">
        <w:rPr>
          <w:rFonts w:ascii="time" w:hAnsi="time"/>
        </w:rPr>
        <w:t>”</w:t>
      </w:r>
      <w:r w:rsidRPr="003B49FA">
        <w:rPr>
          <w:rFonts w:ascii="time" w:cs="方正仿宋_GBK" w:hint="eastAsia"/>
        </w:rPr>
        <w:t>为载体构建社会信用体系，加强对市场主体的事前、事中、事后监管，加大对失信违法行为的约束和惩戒力度，加强信用信息安全保护，推进社会治理不断创新。</w:t>
      </w:r>
    </w:p>
    <w:p w:rsidR="00F454D6" w:rsidRPr="003B49FA" w:rsidRDefault="00297F12">
      <w:pPr>
        <w:spacing w:line="580" w:lineRule="exact"/>
        <w:ind w:firstLine="672"/>
        <w:rPr>
          <w:rFonts w:ascii="time" w:hAnsi="time" w:hint="eastAsia"/>
        </w:rPr>
      </w:pPr>
      <w:r w:rsidRPr="003B49FA">
        <w:rPr>
          <w:rFonts w:ascii="time" w:eastAsia="黑体" w:hAnsi="time"/>
        </w:rPr>
        <w:t>——</w:t>
      </w:r>
      <w:r w:rsidRPr="003B49FA">
        <w:rPr>
          <w:rFonts w:ascii="time" w:cs="方正仿宋_GBK" w:hint="eastAsia"/>
          <w:b/>
          <w:bCs/>
        </w:rPr>
        <w:t>培育市场、惠民便企。</w:t>
      </w:r>
      <w:r w:rsidRPr="003B49FA">
        <w:rPr>
          <w:rFonts w:ascii="time" w:cs="方正仿宋_GBK" w:hint="eastAsia"/>
        </w:rPr>
        <w:t>坚持需求导向，深入推进信用服务供给侧改革，调控信用服务和产品的有效供给，规范有序发展信用服务市场，促进信用服务行业和信用服务市场蓬勃发展。大力开拓</w:t>
      </w:r>
      <w:r w:rsidRPr="003B49FA">
        <w:rPr>
          <w:rFonts w:ascii="time" w:hAnsi="time"/>
        </w:rPr>
        <w:t>“</w:t>
      </w:r>
      <w:r w:rsidRPr="003B49FA">
        <w:rPr>
          <w:rFonts w:ascii="time" w:cs="方正仿宋_GBK" w:hint="eastAsia"/>
        </w:rPr>
        <w:t>信易</w:t>
      </w:r>
      <w:r w:rsidRPr="003B49FA">
        <w:rPr>
          <w:rFonts w:ascii="time" w:hAnsi="time"/>
        </w:rPr>
        <w:t>+”</w:t>
      </w:r>
      <w:r w:rsidRPr="003B49FA">
        <w:rPr>
          <w:rFonts w:ascii="time" w:cs="方正仿宋_GBK" w:hint="eastAsia"/>
        </w:rPr>
        <w:t>系列场景，逐步实现信息系统互联互通和信用信息的共享应用，促进信用服务惠民便企，切实增强群众获得感。</w:t>
      </w:r>
      <w:bookmarkStart w:id="34" w:name="_Toc73962479"/>
      <w:bookmarkStart w:id="35" w:name="_Toc28552329"/>
      <w:bookmarkStart w:id="36" w:name="_Toc20210725"/>
      <w:bookmarkStart w:id="37" w:name="_Toc70359675"/>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（三）总体目标</w:t>
      </w:r>
      <w:bookmarkEnd w:id="34"/>
      <w:bookmarkEnd w:id="35"/>
      <w:bookmarkEnd w:id="36"/>
      <w:bookmarkEnd w:id="37"/>
    </w:p>
    <w:p w:rsidR="00F454D6" w:rsidRPr="003B49FA" w:rsidRDefault="00297F12">
      <w:pPr>
        <w:spacing w:line="580" w:lineRule="exact"/>
        <w:ind w:firstLine="672"/>
        <w:rPr>
          <w:rFonts w:ascii="time" w:hAnsi="time" w:hint="eastAsia"/>
        </w:rPr>
      </w:pPr>
      <w:r w:rsidRPr="003B49FA">
        <w:rPr>
          <w:rFonts w:ascii="time" w:cs="方正仿宋_GBK" w:hint="eastAsia"/>
        </w:rPr>
        <w:t>到</w:t>
      </w:r>
      <w:r w:rsidRPr="003B49FA">
        <w:rPr>
          <w:rFonts w:ascii="time" w:hAnsi="time"/>
        </w:rPr>
        <w:t>2025</w:t>
      </w:r>
      <w:r w:rsidRPr="003B49FA">
        <w:rPr>
          <w:rFonts w:ascii="time" w:cs="方正仿宋_GBK" w:hint="eastAsia"/>
        </w:rPr>
        <w:t>年，全市社会信用体系建设法规制度和标准规范体系较为健全，全社会成员的信用档案基本建成，公共信用信息实现全覆盖，信用大数据得到深度广泛应用，政务诚信、商务诚信、社会诚信和司法公信建设进展明显，失信约束制度更加规范，诚信建设长效机制基本构建，以信用为基础的新型监管机制更加完善，营商环境持续优化，社会诚信氛围更加浓厚。</w:t>
      </w:r>
    </w:p>
    <w:p w:rsidR="00F454D6" w:rsidRPr="003B49FA" w:rsidRDefault="00297F12">
      <w:pPr>
        <w:spacing w:line="580" w:lineRule="exact"/>
        <w:ind w:firstLine="672"/>
        <w:rPr>
          <w:rFonts w:ascii="time" w:hAnsi="time" w:hint="eastAsia"/>
        </w:rPr>
      </w:pPr>
      <w:r w:rsidRPr="003B49FA">
        <w:rPr>
          <w:rFonts w:ascii="time" w:eastAsia="方正楷体_GBK" w:hAnsi="time"/>
        </w:rPr>
        <w:t>——</w:t>
      </w:r>
      <w:r w:rsidRPr="003B49FA">
        <w:rPr>
          <w:rFonts w:ascii="time" w:eastAsia="方正楷体_GBK" w:cs="方正楷体_GBK" w:hint="eastAsia"/>
        </w:rPr>
        <w:t>信用体系建设基础更加完善。</w:t>
      </w:r>
      <w:r w:rsidRPr="003B49FA">
        <w:rPr>
          <w:rFonts w:ascii="time" w:eastAsia="仿宋" w:cs="仿宋" w:hint="eastAsia"/>
        </w:rPr>
        <w:t>各领</w:t>
      </w:r>
      <w:r w:rsidRPr="003B49FA">
        <w:rPr>
          <w:rFonts w:ascii="time" w:cs="方正仿宋_GBK" w:hint="eastAsia"/>
        </w:rPr>
        <w:t>域专项立法中有关社会信用条款基本健全，信用信息标准更加完善，信用管理全面实现制度化、目录化、清单化，建成一体化信用服务平台，信用信息按目录应归尽归，行政许可、处罚合规率和时效率均达国家要求。</w:t>
      </w:r>
    </w:p>
    <w:p w:rsidR="00F454D6" w:rsidRPr="003B49FA" w:rsidRDefault="00297F12">
      <w:pPr>
        <w:spacing w:line="580" w:lineRule="exact"/>
        <w:ind w:firstLine="672"/>
        <w:rPr>
          <w:rFonts w:ascii="time" w:hAnsi="time" w:hint="eastAsia"/>
        </w:rPr>
      </w:pPr>
      <w:r w:rsidRPr="003B49FA">
        <w:rPr>
          <w:rFonts w:ascii="time" w:eastAsia="方正楷体_GBK" w:hAnsi="time"/>
        </w:rPr>
        <w:t>——</w:t>
      </w:r>
      <w:r w:rsidRPr="003B49FA">
        <w:rPr>
          <w:rFonts w:ascii="time" w:eastAsia="方正楷体_GBK" w:cs="方正楷体_GBK" w:hint="eastAsia"/>
        </w:rPr>
        <w:t>信用推动社会治理更加有力。</w:t>
      </w:r>
      <w:r w:rsidRPr="003B49FA">
        <w:rPr>
          <w:rFonts w:ascii="time" w:cs="方正仿宋_GBK" w:hint="eastAsia"/>
        </w:rPr>
        <w:t>以信用为基础的新型监</w:t>
      </w:r>
      <w:r w:rsidRPr="003B49FA">
        <w:rPr>
          <w:rFonts w:ascii="time" w:cs="方正仿宋_GBK" w:hint="eastAsia"/>
        </w:rPr>
        <w:lastRenderedPageBreak/>
        <w:t>管机制全面形成，社会治理更加精准高效。信用审查在政府履职中全面应用，到</w:t>
      </w:r>
      <w:r w:rsidRPr="003B49FA">
        <w:rPr>
          <w:rFonts w:ascii="time" w:hAnsi="time"/>
        </w:rPr>
        <w:t>2025</w:t>
      </w:r>
      <w:r w:rsidRPr="003B49FA">
        <w:rPr>
          <w:rFonts w:ascii="time" w:cs="方正仿宋_GBK" w:hint="eastAsia"/>
        </w:rPr>
        <w:t>年，公共信用信息查询应用更加便捷、高效，明确，所有领域实施信用分级分类监管。</w:t>
      </w:r>
    </w:p>
    <w:p w:rsidR="00F454D6" w:rsidRPr="003B49FA" w:rsidRDefault="00297F12">
      <w:pPr>
        <w:spacing w:line="580" w:lineRule="exact"/>
        <w:ind w:firstLine="672"/>
        <w:rPr>
          <w:rFonts w:ascii="time" w:hAnsi="time" w:hint="eastAsia"/>
        </w:rPr>
      </w:pPr>
      <w:r w:rsidRPr="003B49FA">
        <w:rPr>
          <w:rFonts w:ascii="time" w:eastAsia="方正楷体_GBK" w:hAnsi="time"/>
        </w:rPr>
        <w:t>——</w:t>
      </w:r>
      <w:r w:rsidRPr="003B49FA">
        <w:rPr>
          <w:rFonts w:ascii="time" w:eastAsia="方正楷体_GBK" w:cs="方正楷体_GBK" w:hint="eastAsia"/>
        </w:rPr>
        <w:t>信用服务市场进一步发展。</w:t>
      </w:r>
      <w:r w:rsidRPr="003B49FA">
        <w:rPr>
          <w:rFonts w:ascii="time" w:cs="方正仿宋_GBK" w:hint="eastAsia"/>
        </w:rPr>
        <w:t>到</w:t>
      </w:r>
      <w:r w:rsidRPr="003B49FA">
        <w:rPr>
          <w:rFonts w:ascii="time" w:hAnsi="time"/>
        </w:rPr>
        <w:t>2025</w:t>
      </w:r>
      <w:r w:rsidRPr="003B49FA">
        <w:rPr>
          <w:rFonts w:ascii="time" w:cs="方正仿宋_GBK" w:hint="eastAsia"/>
        </w:rPr>
        <w:t>年，信用服务机构管理更加完善，推动开展</w:t>
      </w:r>
      <w:r w:rsidRPr="003B49FA">
        <w:rPr>
          <w:rFonts w:ascii="time" w:hAnsi="time"/>
        </w:rPr>
        <w:t>“</w:t>
      </w:r>
      <w:r w:rsidRPr="003B49FA">
        <w:rPr>
          <w:rFonts w:ascii="time" w:cs="方正仿宋_GBK" w:hint="eastAsia"/>
        </w:rPr>
        <w:t>信易</w:t>
      </w:r>
      <w:r w:rsidRPr="003B49FA">
        <w:rPr>
          <w:rFonts w:ascii="time" w:hAnsi="time"/>
        </w:rPr>
        <w:t>+”</w:t>
      </w:r>
      <w:r w:rsidRPr="003B49FA">
        <w:rPr>
          <w:rFonts w:ascii="time" w:cs="方正仿宋_GBK" w:hint="eastAsia"/>
        </w:rPr>
        <w:t>领域不少于</w:t>
      </w:r>
      <w:r w:rsidRPr="003B49FA">
        <w:rPr>
          <w:rFonts w:ascii="time" w:hAnsi="time"/>
        </w:rPr>
        <w:t>25</w:t>
      </w:r>
      <w:r w:rsidRPr="003B49FA">
        <w:rPr>
          <w:rFonts w:ascii="time" w:cs="方正仿宋_GBK" w:hint="eastAsia"/>
        </w:rPr>
        <w:t>个；培育</w:t>
      </w:r>
      <w:r w:rsidRPr="003B49FA">
        <w:rPr>
          <w:rFonts w:ascii="time" w:hAnsi="time"/>
        </w:rPr>
        <w:t>20</w:t>
      </w:r>
      <w:r w:rsidRPr="003B49FA">
        <w:rPr>
          <w:rFonts w:ascii="time" w:cs="方正仿宋_GBK" w:hint="eastAsia"/>
        </w:rPr>
        <w:t>家以上省级信用管理示范企业；信用服务机构不少于</w:t>
      </w:r>
      <w:r w:rsidRPr="003B49FA">
        <w:rPr>
          <w:rFonts w:ascii="time" w:hAnsi="time"/>
        </w:rPr>
        <w:t>50</w:t>
      </w:r>
      <w:r w:rsidRPr="003B49FA">
        <w:rPr>
          <w:rFonts w:ascii="time" w:cs="方正仿宋_GBK" w:hint="eastAsia"/>
        </w:rPr>
        <w:t>家；培训信用管理人才不少于</w:t>
      </w:r>
      <w:r w:rsidRPr="003B49FA">
        <w:rPr>
          <w:rFonts w:ascii="time" w:hAnsi="time"/>
        </w:rPr>
        <w:t>1000</w:t>
      </w:r>
      <w:r w:rsidRPr="003B49FA">
        <w:rPr>
          <w:rFonts w:ascii="time" w:cs="方正仿宋_GBK" w:hint="eastAsia"/>
        </w:rPr>
        <w:t>人次。</w:t>
      </w:r>
    </w:p>
    <w:p w:rsidR="00F454D6" w:rsidRPr="003B49FA" w:rsidRDefault="00297F12">
      <w:pPr>
        <w:spacing w:line="580" w:lineRule="exact"/>
        <w:ind w:firstLine="672"/>
        <w:rPr>
          <w:rFonts w:ascii="time" w:hAnsi="time" w:hint="eastAsia"/>
        </w:rPr>
      </w:pPr>
      <w:r w:rsidRPr="003B49FA">
        <w:rPr>
          <w:rFonts w:ascii="time" w:eastAsia="方正楷体_GBK" w:hAnsi="time"/>
        </w:rPr>
        <w:t>——</w:t>
      </w:r>
      <w:r w:rsidRPr="003B49FA">
        <w:rPr>
          <w:rFonts w:ascii="time" w:eastAsia="方正楷体_GBK" w:hint="eastAsia"/>
        </w:rPr>
        <w:t>建设</w:t>
      </w:r>
      <w:r w:rsidRPr="003B49FA">
        <w:rPr>
          <w:rFonts w:ascii="time" w:eastAsia="方正楷体_GBK" w:cs="方正楷体_GBK" w:hint="eastAsia"/>
        </w:rPr>
        <w:t>国家社会信用体系建设示范城市。</w:t>
      </w:r>
      <w:r w:rsidRPr="003B49FA">
        <w:rPr>
          <w:rFonts w:ascii="time" w:cs="方正仿宋_GBK" w:hint="eastAsia"/>
        </w:rPr>
        <w:t>对照国家社会信用体系建设示范城市复评要求，坚持创新驱动，着重完善社会信用体系建设示范城市建设工作方案，建立完善制度、技术、数据三大基础支撑，构建监管和产业两大运行机制，打造公共和市场两大服务体系。夯实创建基础，做好示范城市复评的各项准备工作，高质量建设国家社会信用体系建设示范城市。</w:t>
      </w:r>
      <w:bookmarkStart w:id="38" w:name="_Toc73962480"/>
      <w:bookmarkStart w:id="39" w:name="_Toc28552330"/>
      <w:bookmarkStart w:id="40" w:name="_Toc20210734"/>
    </w:p>
    <w:p w:rsidR="00F454D6" w:rsidRPr="003B49FA" w:rsidRDefault="00297F12">
      <w:pPr>
        <w:spacing w:line="580" w:lineRule="exact"/>
        <w:ind w:firstLine="672"/>
        <w:rPr>
          <w:rFonts w:ascii="time" w:eastAsia="黑体" w:hAnsi="time" w:hint="eastAsia"/>
        </w:rPr>
      </w:pPr>
      <w:r w:rsidRPr="003B49FA">
        <w:rPr>
          <w:rFonts w:ascii="time" w:eastAsia="黑体" w:hAnsi="黑体" w:cs="黑体" w:hint="eastAsia"/>
        </w:rPr>
        <w:t>四、主要任务</w:t>
      </w:r>
      <w:bookmarkStart w:id="41" w:name="_Toc53152071"/>
      <w:bookmarkStart w:id="42" w:name="_Toc73962481"/>
      <w:bookmarkStart w:id="43" w:name="_Toc28552331"/>
      <w:bookmarkEnd w:id="38"/>
      <w:bookmarkEnd w:id="39"/>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（一）</w:t>
      </w:r>
      <w:bookmarkEnd w:id="41"/>
      <w:r w:rsidRPr="003B49FA">
        <w:rPr>
          <w:rFonts w:ascii="time" w:eastAsia="楷体" w:cs="楷体" w:hint="eastAsia"/>
        </w:rPr>
        <w:t>完善信用法规制度建设</w:t>
      </w:r>
      <w:bookmarkEnd w:id="42"/>
    </w:p>
    <w:p w:rsidR="00F454D6" w:rsidRPr="003B49FA" w:rsidRDefault="00297F12">
      <w:pPr>
        <w:spacing w:line="580" w:lineRule="exact"/>
        <w:ind w:firstLineChars="0" w:firstLine="0"/>
        <w:rPr>
          <w:rFonts w:ascii="time" w:hAnsi="time" w:hint="eastAsia"/>
        </w:rPr>
      </w:pPr>
      <w:bookmarkStart w:id="44" w:name="_Toc70359682"/>
      <w:r w:rsidRPr="003B49FA">
        <w:rPr>
          <w:rFonts w:ascii="time" w:cs="方正仿宋_GBK" w:hint="eastAsia"/>
          <w:b/>
          <w:bCs/>
        </w:rPr>
        <w:t>加快构建诚信建设长效机制</w:t>
      </w:r>
      <w:bookmarkEnd w:id="44"/>
      <w:r w:rsidRPr="003B49FA">
        <w:rPr>
          <w:rFonts w:ascii="time" w:cs="方正仿宋_GBK" w:hint="eastAsia"/>
          <w:b/>
          <w:bCs/>
        </w:rPr>
        <w:t>。</w:t>
      </w:r>
      <w:r w:rsidRPr="003B49FA">
        <w:rPr>
          <w:rFonts w:ascii="time" w:cs="方正仿宋_GBK" w:hint="eastAsia"/>
        </w:rPr>
        <w:t>根据国家立法情况及江苏省社会信用条例，适时出台相关配套实施细则。开展违规失信约束措施专项清理活动，大力清理无上位法支撑以及没有党中央、国务院文件依据的部门信用规范性文件或者其他方式纳入信用记录、实施联合惩戒等失信约束政策措施。</w:t>
      </w:r>
      <w:bookmarkStart w:id="45" w:name="_Toc70359683"/>
    </w:p>
    <w:p w:rsidR="00F454D6" w:rsidRPr="003B49FA" w:rsidRDefault="00297F12">
      <w:pPr>
        <w:spacing w:line="580" w:lineRule="exact"/>
        <w:ind w:firstLineChars="0" w:firstLine="0"/>
        <w:rPr>
          <w:rFonts w:ascii="time" w:hAnsi="time" w:hint="eastAsia"/>
        </w:rPr>
      </w:pPr>
      <w:r w:rsidRPr="003B49FA">
        <w:rPr>
          <w:rFonts w:ascii="time" w:cs="方正仿宋_GBK" w:hint="eastAsia"/>
          <w:b/>
          <w:bCs/>
        </w:rPr>
        <w:t>加快信用体系配套制度建设</w:t>
      </w:r>
      <w:bookmarkEnd w:id="45"/>
      <w:r w:rsidRPr="003B49FA">
        <w:rPr>
          <w:rFonts w:ascii="time" w:cs="方正仿宋_GBK" w:hint="eastAsia"/>
          <w:b/>
          <w:bCs/>
        </w:rPr>
        <w:t>。</w:t>
      </w:r>
      <w:r w:rsidRPr="003B49FA">
        <w:rPr>
          <w:rFonts w:ascii="time" w:cs="方正仿宋_GBK" w:hint="eastAsia"/>
        </w:rPr>
        <w:t>完善信用平台管理制度，把信用建设工作纳入制度化轨道；完善市公共信用信息共享服务平台，进一步依据国家和省级要求，修订完善公共</w:t>
      </w:r>
      <w:r w:rsidRPr="003B49FA">
        <w:rPr>
          <w:rFonts w:ascii="time" w:cs="方正仿宋_GBK" w:hint="eastAsia"/>
          <w:kern w:val="36"/>
        </w:rPr>
        <w:t>信用信息</w:t>
      </w:r>
      <w:r w:rsidRPr="003B49FA">
        <w:rPr>
          <w:rFonts w:ascii="time" w:cs="方正仿宋_GBK" w:hint="eastAsia"/>
        </w:rPr>
        <w:lastRenderedPageBreak/>
        <w:t>《补充目录》，完善公共信用信息资源分类分级制度，提升公共信用信息资源管理的规范化水平；及时根据国家和省相关要求，进一步规范和健全失信行为认定、记录、归集、共享、公开、惩戒和信用修复等机制，出台相应实施意见或实施细则。全面执行社会信用承诺制度，全面推行证明事项和涉企经营许可事项告知承诺制。</w:t>
      </w:r>
      <w:bookmarkStart w:id="46" w:name="_Toc70359684"/>
    </w:p>
    <w:p w:rsidR="00F454D6" w:rsidRPr="003B49FA" w:rsidRDefault="00297F12">
      <w:pPr>
        <w:spacing w:line="580" w:lineRule="exact"/>
        <w:ind w:firstLine="674"/>
        <w:rPr>
          <w:rFonts w:ascii="time" w:hAnsi="time" w:hint="eastAsia"/>
        </w:rPr>
      </w:pPr>
      <w:r w:rsidRPr="003B49FA">
        <w:rPr>
          <w:rFonts w:ascii="time" w:cs="方正仿宋_GBK" w:hint="eastAsia"/>
          <w:b/>
          <w:bCs/>
        </w:rPr>
        <w:t>加快信用体系标准建设</w:t>
      </w:r>
      <w:bookmarkEnd w:id="46"/>
      <w:r w:rsidRPr="003B49FA">
        <w:rPr>
          <w:rFonts w:ascii="time" w:cs="方正仿宋_GBK" w:hint="eastAsia"/>
          <w:b/>
          <w:bCs/>
        </w:rPr>
        <w:t>。</w:t>
      </w:r>
      <w:r w:rsidRPr="003B49FA">
        <w:rPr>
          <w:rFonts w:ascii="time" w:cs="方正仿宋_GBK" w:hint="eastAsia"/>
        </w:rPr>
        <w:t>依法依规进一步完善公共信用信息目录标准、共享开放标准、平台网站建设标准、接口技术标准、信息安全技术标准、数据质量校验标准以及基础性公共信用产品规范，规范信用名单认定、联合奖惩、信用异议和修复，全面提升各部门、各县区社会信用体系建设的协调性，在标准规范基础上促创新，从根本上解决</w:t>
      </w:r>
      <w:r w:rsidRPr="003B49FA">
        <w:rPr>
          <w:rFonts w:ascii="time" w:hAnsi="time"/>
        </w:rPr>
        <w:t>“</w:t>
      </w:r>
      <w:r w:rsidRPr="003B49FA">
        <w:rPr>
          <w:rFonts w:ascii="time" w:cs="方正仿宋_GBK" w:hint="eastAsia"/>
        </w:rPr>
        <w:t>各自为政</w:t>
      </w:r>
      <w:r w:rsidRPr="003B49FA">
        <w:rPr>
          <w:rFonts w:ascii="time" w:hAnsi="time"/>
        </w:rPr>
        <w:t>”</w:t>
      </w:r>
      <w:r w:rsidRPr="003B49FA">
        <w:rPr>
          <w:rFonts w:ascii="time" w:cs="方正仿宋_GBK" w:hint="eastAsia"/>
        </w:rPr>
        <w:t>的问题。</w:t>
      </w:r>
      <w:bookmarkStart w:id="47" w:name="_Toc73962482"/>
      <w:bookmarkStart w:id="48" w:name="_Toc70359676"/>
      <w:bookmarkStart w:id="49" w:name="_Toc69376693"/>
      <w:bookmarkStart w:id="50" w:name="_Toc53152073"/>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（二）推进信用信息系统建设</w:t>
      </w:r>
      <w:bookmarkEnd w:id="47"/>
      <w:bookmarkEnd w:id="48"/>
    </w:p>
    <w:p w:rsidR="00F454D6" w:rsidRPr="003B49FA" w:rsidRDefault="00297F12">
      <w:pPr>
        <w:spacing w:line="580" w:lineRule="exact"/>
        <w:ind w:firstLine="674"/>
        <w:rPr>
          <w:rFonts w:ascii="time" w:hAnsi="time" w:hint="eastAsia"/>
        </w:rPr>
      </w:pPr>
      <w:bookmarkStart w:id="51" w:name="_Toc70359677"/>
      <w:r w:rsidRPr="003B49FA">
        <w:rPr>
          <w:rFonts w:ascii="time" w:cs="方正仿宋_GBK" w:hint="eastAsia"/>
          <w:b/>
          <w:bCs/>
        </w:rPr>
        <w:t>深化公共信用信息一体化建设</w:t>
      </w:r>
      <w:bookmarkEnd w:id="51"/>
      <w:r w:rsidRPr="003B49FA">
        <w:rPr>
          <w:rFonts w:ascii="time" w:cs="方正仿宋_GBK" w:hint="eastAsia"/>
          <w:b/>
          <w:bCs/>
        </w:rPr>
        <w:t>。</w:t>
      </w:r>
      <w:r w:rsidRPr="003B49FA">
        <w:rPr>
          <w:rFonts w:ascii="time" w:cs="方正仿宋_GBK" w:hint="eastAsia"/>
        </w:rPr>
        <w:t>全面优化市公共信用信息平台和地方、行业信用信息系统功能，推动市公共信用信息系统上接国家和省，下联各县区，横向对接各行业，推动平台网站一体化融合集成，优化整合，上下协同。规范化、常态化归集市各部门和有关行业的信用信息，逐步实现信用数据应归尽归、准确有效、更新及时。进一步完善市法人信用数据库，以重点职业人群为突破口，加强自然人信用信息归集，丰富自然人信用数据库，支持地方征信平台建设。</w:t>
      </w:r>
    </w:p>
    <w:p w:rsidR="00F454D6" w:rsidRPr="003B49FA" w:rsidRDefault="00297F12">
      <w:pPr>
        <w:spacing w:line="580" w:lineRule="exact"/>
        <w:ind w:firstLine="674"/>
        <w:rPr>
          <w:rFonts w:ascii="time" w:hAnsi="time" w:hint="eastAsia"/>
          <w:spacing w:val="0"/>
        </w:rPr>
      </w:pPr>
      <w:r w:rsidRPr="003B49FA">
        <w:rPr>
          <w:rFonts w:ascii="time" w:cs="方正仿宋_GBK" w:hint="eastAsia"/>
          <w:b/>
          <w:bCs/>
        </w:rPr>
        <w:t>加强先进信息技术运用。</w:t>
      </w:r>
      <w:r w:rsidRPr="003B49FA">
        <w:rPr>
          <w:rFonts w:ascii="time" w:cs="方正仿宋_GBK" w:hint="eastAsia"/>
          <w:spacing w:val="0"/>
        </w:rPr>
        <w:t>继续升级改造市公共信用信息平台，运用区块链、</w:t>
      </w:r>
      <w:r w:rsidRPr="003B49FA">
        <w:rPr>
          <w:rFonts w:ascii="time" w:hAnsi="time"/>
          <w:spacing w:val="0"/>
        </w:rPr>
        <w:t>AI</w:t>
      </w:r>
      <w:r w:rsidRPr="003B49FA">
        <w:rPr>
          <w:rFonts w:ascii="time" w:cs="方正仿宋_GBK" w:hint="eastAsia"/>
          <w:spacing w:val="0"/>
        </w:rPr>
        <w:t>等先进信息技术，实现分布式存储、点对点</w:t>
      </w:r>
      <w:r w:rsidRPr="003B49FA">
        <w:rPr>
          <w:rFonts w:ascii="time" w:cs="方正仿宋_GBK" w:hint="eastAsia"/>
          <w:spacing w:val="0"/>
        </w:rPr>
        <w:lastRenderedPageBreak/>
        <w:t>传输、加密算法、共识机制、智能合约等技术在公共信用信息平台中的应用，提高信用数据处理效率、降低政府部门信息共享成本。探索公共信用信息与市场信用信息的有效融合，运用大数据技术，挖掘其中的信息价值，开发一批信用数据产品，实现决策管理、智能预警、风险防控等创新应用。</w:t>
      </w:r>
      <w:bookmarkStart w:id="52" w:name="_Toc70359678"/>
    </w:p>
    <w:p w:rsidR="00F454D6" w:rsidRPr="003B49FA" w:rsidRDefault="00297F12">
      <w:pPr>
        <w:spacing w:line="580" w:lineRule="exact"/>
        <w:ind w:firstLine="674"/>
        <w:rPr>
          <w:rFonts w:ascii="time" w:hAnsi="time" w:hint="eastAsia"/>
          <w:spacing w:val="0"/>
        </w:rPr>
      </w:pPr>
      <w:r w:rsidRPr="003B49FA">
        <w:rPr>
          <w:rFonts w:ascii="time" w:cs="方正仿宋_GBK" w:hint="eastAsia"/>
          <w:b/>
          <w:bCs/>
        </w:rPr>
        <w:t>加快行业信用信息系统建设</w:t>
      </w:r>
      <w:bookmarkEnd w:id="52"/>
      <w:r w:rsidRPr="003B49FA">
        <w:rPr>
          <w:rFonts w:ascii="time" w:cs="方正仿宋_GBK" w:hint="eastAsia"/>
          <w:b/>
          <w:bCs/>
        </w:rPr>
        <w:t>。</w:t>
      </w:r>
      <w:r w:rsidRPr="003B49FA">
        <w:rPr>
          <w:rFonts w:ascii="time" w:cs="方正仿宋_GBK" w:hint="eastAsia"/>
          <w:spacing w:val="0"/>
        </w:rPr>
        <w:t>完善市场监管、税务、住建、交通、环保、公安、科技、医疗卫生等重点行业信用信息系统，实现信用监管数据可比对、过程可追溯、效果可评估，提高监管规范化、精准化、智能化水平。加快完善各部门、各行业纵向信用信息系统建设，加强对行业从业人员信用信息的记录和整合，建立健全行业从业人员信用档案，积极推行行业信用监管，推动实现信用自动评价和信用风险监测评估，建立行业信用信息共享交换机制，推动公共信用综合评价与行业信用评价结果的转化或互认。</w:t>
      </w:r>
      <w:bookmarkStart w:id="53" w:name="_Toc70087841"/>
      <w:bookmarkStart w:id="54" w:name="_Toc70359680"/>
    </w:p>
    <w:p w:rsidR="00F454D6" w:rsidRPr="003B49FA" w:rsidRDefault="00297F12">
      <w:pPr>
        <w:spacing w:line="580" w:lineRule="exact"/>
        <w:ind w:firstLine="674"/>
        <w:rPr>
          <w:rFonts w:ascii="time" w:hAnsi="time" w:hint="eastAsia"/>
        </w:rPr>
      </w:pPr>
      <w:r w:rsidRPr="003B49FA">
        <w:rPr>
          <w:rFonts w:ascii="time" w:cs="方正仿宋_GBK" w:hint="eastAsia"/>
          <w:b/>
          <w:bCs/>
        </w:rPr>
        <w:t>强化信息安全保障</w:t>
      </w:r>
      <w:bookmarkEnd w:id="53"/>
      <w:r w:rsidRPr="003B49FA">
        <w:rPr>
          <w:rFonts w:ascii="time" w:cs="方正仿宋_GBK" w:hint="eastAsia"/>
          <w:b/>
          <w:bCs/>
        </w:rPr>
        <w:t>建设</w:t>
      </w:r>
      <w:bookmarkEnd w:id="54"/>
      <w:r w:rsidRPr="003B49FA">
        <w:rPr>
          <w:rFonts w:ascii="time" w:cs="方正仿宋_GBK" w:hint="eastAsia"/>
          <w:b/>
          <w:bCs/>
        </w:rPr>
        <w:t>。</w:t>
      </w:r>
      <w:r w:rsidRPr="003B49FA">
        <w:rPr>
          <w:rFonts w:ascii="time" w:cs="方正仿宋_GBK" w:hint="eastAsia"/>
        </w:rPr>
        <w:t>完善信用信息安全管理制度，严格执行《网络安全法》，定期开展信用信息系统网络安全等级保护测评和信息安全风险评估。建立信用信息安全管理责任制度，做好信用信息安全事件的预防和处置。优化信用信息安全应急处理预案，提高应急响应处置能力。加大信用信息安全保障投入，加强对公共信用信息、商业秘密、个人隐私的保护，有效防范风险，构建高效、可靠、易用的信用信息安全保障系统。</w:t>
      </w:r>
      <w:bookmarkStart w:id="55" w:name="_Toc70359685"/>
      <w:bookmarkStart w:id="56" w:name="_Toc73962483"/>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（三）着力构建以信用为基础的新型监管机制</w:t>
      </w:r>
      <w:bookmarkEnd w:id="55"/>
      <w:bookmarkEnd w:id="56"/>
    </w:p>
    <w:p w:rsidR="00F454D6" w:rsidRPr="003B49FA" w:rsidRDefault="00297F12">
      <w:pPr>
        <w:spacing w:line="580" w:lineRule="exact"/>
        <w:ind w:firstLine="674"/>
        <w:rPr>
          <w:rFonts w:ascii="time" w:hAnsi="time" w:hint="eastAsia"/>
        </w:rPr>
      </w:pPr>
      <w:bookmarkStart w:id="57" w:name="_Toc70359686"/>
      <w:r w:rsidRPr="003B49FA">
        <w:rPr>
          <w:rFonts w:ascii="time" w:cs="方正仿宋_GBK" w:hint="eastAsia"/>
          <w:b/>
          <w:bCs/>
        </w:rPr>
        <w:t>加强事前环节监管</w:t>
      </w:r>
      <w:bookmarkEnd w:id="57"/>
      <w:r w:rsidRPr="003B49FA">
        <w:rPr>
          <w:rFonts w:ascii="time" w:cs="方正仿宋_GBK" w:hint="eastAsia"/>
          <w:b/>
          <w:bCs/>
        </w:rPr>
        <w:t>。</w:t>
      </w:r>
      <w:r w:rsidRPr="003B49FA">
        <w:rPr>
          <w:rFonts w:ascii="time" w:cs="方正仿宋_GBK" w:hint="eastAsia"/>
        </w:rPr>
        <w:t>全面建立信用承诺机制。制定各类</w:t>
      </w:r>
      <w:r w:rsidRPr="003B49FA">
        <w:rPr>
          <w:rFonts w:ascii="time" w:cs="方正仿宋_GBK" w:hint="eastAsia"/>
        </w:rPr>
        <w:lastRenderedPageBreak/>
        <w:t>信用承诺书范本，推动信用承诺样板化和标准化。完善信用承诺信息归集、公示渠道和方式，确保各领域承诺信息应公开尽公开。全面推行证明事项和涉企经营许可事项告知承诺制，切实开展减证便民行动，进一步简化市场主体在申请市场准入时的手续，结合信用承诺制继续深入推进</w:t>
      </w:r>
      <w:r w:rsidRPr="003B49FA">
        <w:rPr>
          <w:rFonts w:ascii="time" w:hAnsi="time"/>
        </w:rPr>
        <w:t>“</w:t>
      </w:r>
      <w:r w:rsidRPr="003B49FA">
        <w:rPr>
          <w:rFonts w:ascii="time" w:cs="方正仿宋_GBK" w:hint="eastAsia"/>
        </w:rPr>
        <w:t>容缺受理</w:t>
      </w:r>
      <w:r w:rsidRPr="003B49FA">
        <w:rPr>
          <w:rFonts w:ascii="time" w:hAnsi="time"/>
        </w:rPr>
        <w:t>”</w:t>
      </w:r>
      <w:r w:rsidRPr="003B49FA">
        <w:rPr>
          <w:rFonts w:ascii="time" w:cs="方正仿宋_GBK" w:hint="eastAsia"/>
        </w:rPr>
        <w:t>服务，推动信用修复承诺公示作为信用修复必要环节。完善事前信用核查机制，利用市公共信用信息共享平台、政务信息共享平台、政务服务移动客户端等收集、比对相关数据，实施在线核查，优化企业、群众办事程序，真正做到</w:t>
      </w:r>
      <w:r w:rsidRPr="003B49FA">
        <w:rPr>
          <w:rFonts w:ascii="time" w:hAnsi="time"/>
        </w:rPr>
        <w:t>“</w:t>
      </w:r>
      <w:r w:rsidRPr="003B49FA">
        <w:rPr>
          <w:rFonts w:ascii="time" w:cs="方正仿宋_GBK" w:hint="eastAsia"/>
        </w:rPr>
        <w:t>让数据多跑路，群众少跑腿</w:t>
      </w:r>
      <w:r w:rsidRPr="003B49FA">
        <w:rPr>
          <w:rFonts w:ascii="time" w:hAnsi="time"/>
        </w:rPr>
        <w:t>”</w:t>
      </w:r>
      <w:r w:rsidRPr="003B49FA">
        <w:rPr>
          <w:rFonts w:ascii="time" w:cs="方正仿宋_GBK" w:hint="eastAsia"/>
        </w:rPr>
        <w:t>。</w:t>
      </w:r>
      <w:bookmarkStart w:id="58" w:name="_Toc70359687"/>
    </w:p>
    <w:p w:rsidR="00F454D6" w:rsidRPr="003B49FA" w:rsidRDefault="00297F12">
      <w:pPr>
        <w:spacing w:line="580" w:lineRule="exact"/>
        <w:ind w:firstLine="674"/>
        <w:rPr>
          <w:rFonts w:ascii="time" w:hAnsi="time" w:hint="eastAsia"/>
        </w:rPr>
      </w:pPr>
      <w:r w:rsidRPr="003B49FA">
        <w:rPr>
          <w:rFonts w:ascii="time" w:cs="方正仿宋_GBK" w:hint="eastAsia"/>
          <w:b/>
          <w:bCs/>
        </w:rPr>
        <w:t>加强事中环节监管</w:t>
      </w:r>
      <w:bookmarkEnd w:id="58"/>
      <w:r w:rsidRPr="003B49FA">
        <w:rPr>
          <w:rFonts w:ascii="time" w:cs="方正仿宋_GBK" w:hint="eastAsia"/>
          <w:b/>
          <w:bCs/>
        </w:rPr>
        <w:t>。</w:t>
      </w:r>
      <w:r w:rsidRPr="003B49FA">
        <w:rPr>
          <w:rFonts w:ascii="time" w:cs="方正仿宋_GBK" w:hint="eastAsia"/>
        </w:rPr>
        <w:t>继续完善法人和非法人组织统一社会信用代码制度，以统一社会信用代码为标识，深入推进信息整合，形成完整的市场主体信用记录，并通过</w:t>
      </w:r>
      <w:r w:rsidRPr="003B49FA">
        <w:rPr>
          <w:rFonts w:ascii="time" w:hAnsi="time"/>
        </w:rPr>
        <w:t>“</w:t>
      </w:r>
      <w:r w:rsidRPr="003B49FA">
        <w:rPr>
          <w:rFonts w:ascii="time" w:cs="方正仿宋_GBK" w:hint="eastAsia"/>
        </w:rPr>
        <w:t>信用淮安</w:t>
      </w:r>
      <w:r w:rsidRPr="003B49FA">
        <w:rPr>
          <w:rFonts w:ascii="time" w:hAnsi="time"/>
        </w:rPr>
        <w:t>”</w:t>
      </w:r>
      <w:r w:rsidRPr="003B49FA">
        <w:rPr>
          <w:rFonts w:ascii="time" w:cs="方正仿宋_GBK" w:hint="eastAsia"/>
        </w:rPr>
        <w:t>网等渠道依法依规向社会公开。完善失信投诉举报渠道，开展消费投诉公示，促进经营者落实消费维权主体责任。对相关市场主体实施分级分类的差异化监管措施，结合信用评价评估推进信用分类监管。推进公共信用综合评价、行业信用评价、市场信用评价工作，引入信用服务机构专业力量，创新规范信用评价工作。将公共信用综合评价结果作为各领域、各行业开展分级分类监管的基础性依据，与行业信用评价、市场信用评价、信用风险监测评估等工作有机结合，丰富评价评估形式。</w:t>
      </w:r>
      <w:bookmarkStart w:id="59" w:name="_Toc70359688"/>
    </w:p>
    <w:p w:rsidR="00F454D6" w:rsidRPr="003B49FA" w:rsidRDefault="00297F12">
      <w:pPr>
        <w:spacing w:line="580" w:lineRule="exact"/>
        <w:ind w:firstLine="674"/>
        <w:rPr>
          <w:rFonts w:ascii="time" w:hAnsi="time" w:hint="eastAsia"/>
        </w:rPr>
      </w:pPr>
      <w:r w:rsidRPr="003B49FA">
        <w:rPr>
          <w:rFonts w:ascii="time" w:cs="方正仿宋_GBK" w:hint="eastAsia"/>
          <w:b/>
          <w:bCs/>
        </w:rPr>
        <w:t>加强事后环节监管</w:t>
      </w:r>
      <w:bookmarkEnd w:id="59"/>
      <w:r w:rsidRPr="003B49FA">
        <w:rPr>
          <w:rFonts w:ascii="time" w:cs="方正仿宋_GBK" w:hint="eastAsia"/>
          <w:b/>
          <w:bCs/>
        </w:rPr>
        <w:t>。</w:t>
      </w:r>
      <w:r w:rsidRPr="003B49FA">
        <w:rPr>
          <w:rFonts w:ascii="time" w:cs="方正仿宋_GBK" w:hint="eastAsia"/>
        </w:rPr>
        <w:t>开展诚信缺失突出问题专项治理，完善事件风险预警响应和应急处置机制，拓宽失信举报投诉</w:t>
      </w:r>
      <w:r w:rsidRPr="003B49FA">
        <w:rPr>
          <w:rFonts w:ascii="time" w:cs="方正仿宋_GBK" w:hint="eastAsia"/>
        </w:rPr>
        <w:lastRenderedPageBreak/>
        <w:t>渠道。以监管平台为支撑，采取大数据分析等手段，做到违法线索和处置留痕。开展群众道德评议活动，对诚信缺失、不讲信用现象进行分析评议。针对典型失信案例开展失信核查，对失信问题根源进行追溯、分析，制定问题解决方案。开展制假售假、价格欺诈、逃避执行、骗取保险、电信诈骗、考试作弊、超限超载运输等失信问题专项打击行动。健全信用修复机制，完善信用修复相关标准规范，结合不同行业不同类型失信行为明确修复条件，推动各行业主管部门规范开展本领域的信用修复工作。加快建立完善行政处罚信息信用修复机制，推动信用修复便捷化，减少程序成本，提高信用修复效率，促使信用主体主动纠正失信行为、提高诚信水平。</w:t>
      </w:r>
      <w:bookmarkStart w:id="60" w:name="_Toc70359689"/>
      <w:bookmarkStart w:id="61" w:name="_Toc70087851"/>
    </w:p>
    <w:p w:rsidR="00F454D6" w:rsidRPr="003B49FA" w:rsidRDefault="00297F12">
      <w:pPr>
        <w:spacing w:line="580" w:lineRule="exact"/>
        <w:ind w:firstLine="674"/>
        <w:rPr>
          <w:rFonts w:ascii="time" w:hAnsi="time" w:hint="eastAsia"/>
        </w:rPr>
      </w:pPr>
      <w:r w:rsidRPr="003B49FA">
        <w:rPr>
          <w:rFonts w:ascii="time" w:cs="方正仿宋_GBK" w:hint="eastAsia"/>
          <w:b/>
          <w:bCs/>
        </w:rPr>
        <w:t>开展信用协同监管</w:t>
      </w:r>
      <w:bookmarkEnd w:id="60"/>
      <w:bookmarkEnd w:id="61"/>
      <w:r w:rsidRPr="003B49FA">
        <w:rPr>
          <w:rFonts w:ascii="time" w:cs="方正仿宋_GBK" w:hint="eastAsia"/>
          <w:b/>
          <w:bCs/>
        </w:rPr>
        <w:t>。</w:t>
      </w:r>
      <w:r w:rsidRPr="003B49FA">
        <w:rPr>
          <w:rFonts w:ascii="time" w:cs="方正仿宋_GBK" w:hint="eastAsia"/>
        </w:rPr>
        <w:t>全面推行部门联合</w:t>
      </w:r>
      <w:r w:rsidRPr="003B49FA">
        <w:rPr>
          <w:rFonts w:ascii="time" w:hAnsi="time"/>
        </w:rPr>
        <w:t>“</w:t>
      </w:r>
      <w:r w:rsidRPr="003B49FA">
        <w:rPr>
          <w:rFonts w:ascii="time" w:cs="方正仿宋_GBK" w:hint="eastAsia"/>
        </w:rPr>
        <w:t>双随机、一公开</w:t>
      </w:r>
      <w:r w:rsidRPr="003B49FA">
        <w:rPr>
          <w:rFonts w:ascii="time" w:hAnsi="time"/>
        </w:rPr>
        <w:t>”</w:t>
      </w:r>
      <w:r w:rsidRPr="003B49FA">
        <w:rPr>
          <w:rFonts w:ascii="time" w:cs="方正仿宋_GBK" w:hint="eastAsia"/>
        </w:rPr>
        <w:t>监管，建立抽查事项清单、检查对象名录库和执法检查人员名录库，按照</w:t>
      </w:r>
      <w:r w:rsidRPr="003B49FA">
        <w:rPr>
          <w:rFonts w:ascii="time" w:hAnsi="time"/>
        </w:rPr>
        <w:t>“</w:t>
      </w:r>
      <w:r w:rsidRPr="003B49FA">
        <w:rPr>
          <w:rFonts w:ascii="time" w:cs="方正仿宋_GBK" w:hint="eastAsia"/>
        </w:rPr>
        <w:t>谁审批、谁负责，谁主管、谁监管</w:t>
      </w:r>
      <w:r w:rsidRPr="003B49FA">
        <w:rPr>
          <w:rFonts w:ascii="time" w:hAnsi="time"/>
        </w:rPr>
        <w:t>”</w:t>
      </w:r>
      <w:r w:rsidRPr="003B49FA">
        <w:rPr>
          <w:rFonts w:ascii="time" w:cs="方正仿宋_GBK" w:hint="eastAsia"/>
        </w:rPr>
        <w:t>的原则落实监管责任，向社会公开抽查检查结果。坚持</w:t>
      </w:r>
      <w:r w:rsidRPr="003B49FA">
        <w:rPr>
          <w:rFonts w:ascii="time" w:hAnsi="time"/>
        </w:rPr>
        <w:t>“</w:t>
      </w:r>
      <w:r w:rsidRPr="003B49FA">
        <w:rPr>
          <w:rFonts w:ascii="time" w:cs="方正仿宋_GBK" w:hint="eastAsia"/>
        </w:rPr>
        <w:t>大融合、大创新、大监管</w:t>
      </w:r>
      <w:r w:rsidRPr="003B49FA">
        <w:rPr>
          <w:rFonts w:ascii="time" w:hAnsi="time"/>
        </w:rPr>
        <w:t>”</w:t>
      </w:r>
      <w:r w:rsidRPr="003B49FA">
        <w:rPr>
          <w:rFonts w:ascii="time" w:cs="方正仿宋_GBK" w:hint="eastAsia"/>
        </w:rPr>
        <w:t>发展思维，建设基于市</w:t>
      </w:r>
      <w:r w:rsidRPr="003B49FA">
        <w:rPr>
          <w:rFonts w:ascii="time" w:hAnsi="time"/>
        </w:rPr>
        <w:t>“</w:t>
      </w:r>
      <w:r w:rsidRPr="003B49FA">
        <w:rPr>
          <w:rFonts w:ascii="time" w:cs="方正仿宋_GBK" w:hint="eastAsia"/>
        </w:rPr>
        <w:t>法人数据库</w:t>
      </w:r>
      <w:r w:rsidRPr="003B49FA">
        <w:rPr>
          <w:rFonts w:ascii="time" w:hAnsi="time"/>
        </w:rPr>
        <w:t>”</w:t>
      </w:r>
      <w:r w:rsidRPr="003B49FA">
        <w:rPr>
          <w:rFonts w:ascii="time" w:cs="方正仿宋_GBK" w:hint="eastAsia"/>
        </w:rPr>
        <w:t>的智慧市场监管信息平台。健全线上线下一体化监管机制，开展重要产品追溯创新示范升级并适时调整扩大追溯范围，健全质量安全风险监测评估制度。建立健全跨部门、跨区域联动响应和协作机制，实现违法失信信息互联、监管标准互通、处理结果互认，强化行业自治水平。支持行业协会参与信用监管，引导行业协会商会与信用服务机构在信用记录管理和应用等方面开展合作。</w:t>
      </w:r>
      <w:bookmarkStart w:id="62" w:name="_Toc73962484"/>
      <w:bookmarkStart w:id="63" w:name="_Toc70359694"/>
      <w:bookmarkStart w:id="64" w:name="_Toc53152074"/>
      <w:bookmarkEnd w:id="49"/>
      <w:bookmarkEnd w:id="50"/>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（四）全面强化重点领域信用建设</w:t>
      </w:r>
      <w:bookmarkEnd w:id="62"/>
      <w:bookmarkEnd w:id="63"/>
    </w:p>
    <w:p w:rsidR="00F454D6" w:rsidRPr="003B49FA" w:rsidRDefault="00297F12">
      <w:pPr>
        <w:spacing w:line="580" w:lineRule="exact"/>
        <w:ind w:firstLine="674"/>
        <w:rPr>
          <w:rFonts w:ascii="time" w:hAnsi="time" w:hint="eastAsia"/>
        </w:rPr>
      </w:pPr>
      <w:bookmarkStart w:id="65" w:name="_Toc70359695"/>
      <w:r w:rsidRPr="003B49FA">
        <w:rPr>
          <w:rFonts w:ascii="time" w:cs="方正仿宋_GBK" w:hint="eastAsia"/>
          <w:b/>
          <w:bCs/>
        </w:rPr>
        <w:lastRenderedPageBreak/>
        <w:t>全面强化政务诚信建设</w:t>
      </w:r>
      <w:bookmarkEnd w:id="65"/>
      <w:r w:rsidRPr="003B49FA">
        <w:rPr>
          <w:rFonts w:ascii="time" w:cs="方正仿宋_GBK" w:hint="eastAsia"/>
          <w:b/>
          <w:bCs/>
        </w:rPr>
        <w:t>。</w:t>
      </w:r>
      <w:r w:rsidRPr="003B49FA">
        <w:rPr>
          <w:rFonts w:ascii="time" w:cs="方正仿宋_GBK" w:hint="eastAsia"/>
        </w:rPr>
        <w:t>坚持依法行政、政务公开、勤政高效、守信践诺和奖惩并举。建立健全政务信用管理体系，推进政务公开规范化和标准化。充分发挥政府诚信建设示范作用，带头守信践诺。重点加强政府采购、政府和社会资本合作、招标投标、招商引资、地方政府债务、统计等领域以及街道和乡镇政务诚信等示范建设。全面建设政务信用信息系统，依法记录政府部门、公职人员在履职履约过程中被依法追究责任的违法违约行为信息。切实做到守信践诺，建立健全覆盖至基层政府的广泛有效的政务诚信监督体系，完善政务诚信考核评价，落实政务诚信督导，推进政务诚信横向监督，探索政务诚信引入社会监督和第三方机构评估。在公务员招录、调任等环节查询个人信用信息，将诚信教育列为领导干部和公务员任职培训学习的重要内容，引导公职人员率先垂范，形成诚信风尚。</w:t>
      </w:r>
      <w:bookmarkStart w:id="66" w:name="_Toc70359696"/>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454D6" w:rsidRPr="003B49FA">
        <w:trPr>
          <w:trHeight w:val="3249"/>
        </w:trPr>
        <w:tc>
          <w:tcPr>
            <w:tcW w:w="9108" w:type="dxa"/>
          </w:tcPr>
          <w:p w:rsidR="00F454D6" w:rsidRPr="003B49FA" w:rsidRDefault="00297F12">
            <w:pPr>
              <w:spacing w:line="480" w:lineRule="exact"/>
              <w:ind w:firstLine="512"/>
              <w:jc w:val="center"/>
              <w:rPr>
                <w:rFonts w:ascii="time" w:eastAsia="黑体" w:hAnsi="time" w:hint="eastAsia"/>
                <w:color w:val="000000"/>
                <w:kern w:val="0"/>
                <w:sz w:val="24"/>
                <w:szCs w:val="24"/>
              </w:rPr>
            </w:pPr>
            <w:r w:rsidRPr="003B49FA">
              <w:rPr>
                <w:rFonts w:ascii="time" w:eastAsia="黑体" w:hAnsi="黑体" w:cs="黑体" w:hint="eastAsia"/>
                <w:color w:val="000000"/>
                <w:kern w:val="0"/>
                <w:sz w:val="24"/>
                <w:szCs w:val="24"/>
              </w:rPr>
              <w:t>专栏</w:t>
            </w:r>
            <w:r w:rsidRPr="003B49FA">
              <w:rPr>
                <w:rFonts w:ascii="time" w:eastAsia="黑体" w:hAnsi="time" w:cs="黑体"/>
                <w:color w:val="000000"/>
                <w:sz w:val="24"/>
                <w:szCs w:val="24"/>
              </w:rPr>
              <w:t>1</w:t>
            </w:r>
            <w:r w:rsidR="009E333A" w:rsidRPr="003B49FA">
              <w:rPr>
                <w:rFonts w:ascii="time" w:eastAsia="黑体" w:hAnsi="time" w:cs="黑体" w:hint="eastAsia"/>
                <w:color w:val="000000"/>
                <w:sz w:val="24"/>
                <w:szCs w:val="24"/>
              </w:rPr>
              <w:t xml:space="preserve"> </w:t>
            </w:r>
            <w:r w:rsidRPr="003B49FA">
              <w:rPr>
                <w:rFonts w:ascii="time" w:eastAsia="黑体" w:hAnsi="黑体" w:cs="黑体" w:hint="eastAsia"/>
                <w:color w:val="000000"/>
                <w:kern w:val="0"/>
                <w:sz w:val="24"/>
                <w:szCs w:val="24"/>
              </w:rPr>
              <w:t>政务诚信助推营商环境优化行动</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楷体" w:hAnsi="楷体" w:cs="楷体" w:hint="eastAsia"/>
                <w:sz w:val="24"/>
                <w:szCs w:val="24"/>
                <w:lang w:val="en-GB"/>
              </w:rPr>
              <w:t>持续深化重点领域政务诚信建设，建立完善政务信用信息系统，依法依规开展政府部门和公务员信用信息归集共享和应用。建立政务失信预防处置长效机制，建立党政机关被执行人未结案件通报机制与约谈机制，确保党政机关失信被执行人案件</w:t>
            </w:r>
            <w:r w:rsidRPr="003B49FA">
              <w:rPr>
                <w:rFonts w:ascii="time" w:eastAsia="楷体" w:hAnsi="time" w:cs="楷体" w:hint="eastAsia"/>
                <w:sz w:val="24"/>
                <w:szCs w:val="24"/>
                <w:lang w:val="en-GB"/>
              </w:rPr>
              <w:t>“</w:t>
            </w:r>
            <w:r w:rsidRPr="003B49FA">
              <w:rPr>
                <w:rFonts w:ascii="time" w:eastAsia="楷体" w:hAnsi="楷体" w:cs="楷体" w:hint="eastAsia"/>
                <w:sz w:val="24"/>
                <w:szCs w:val="24"/>
                <w:lang w:val="en-GB"/>
              </w:rPr>
              <w:t>零增长</w:t>
            </w:r>
            <w:r w:rsidRPr="003B49FA">
              <w:rPr>
                <w:rFonts w:ascii="time" w:eastAsia="楷体" w:hAnsi="time" w:cs="楷体" w:hint="eastAsia"/>
                <w:sz w:val="24"/>
                <w:szCs w:val="24"/>
                <w:lang w:val="en-GB"/>
              </w:rPr>
              <w:t>”</w:t>
            </w:r>
            <w:r w:rsidRPr="003B49FA">
              <w:rPr>
                <w:rFonts w:ascii="time" w:eastAsia="楷体" w:hAnsi="楷体" w:cs="楷体" w:hint="eastAsia"/>
                <w:sz w:val="24"/>
                <w:szCs w:val="24"/>
                <w:lang w:val="en-GB"/>
              </w:rPr>
              <w:t>。持续推进诚信缺失突出问题</w:t>
            </w:r>
            <w:r w:rsidRPr="003B49FA">
              <w:rPr>
                <w:rFonts w:ascii="time" w:eastAsia="楷体" w:hAnsi="楷体" w:cs="楷体" w:hint="eastAsia"/>
                <w:sz w:val="24"/>
                <w:szCs w:val="24"/>
              </w:rPr>
              <w:t>和</w:t>
            </w:r>
            <w:r w:rsidRPr="003B49FA">
              <w:rPr>
                <w:rFonts w:ascii="time" w:eastAsia="楷体" w:hAnsi="楷体" w:cs="楷体" w:hint="eastAsia"/>
                <w:sz w:val="24"/>
                <w:szCs w:val="24"/>
                <w:lang w:val="en-GB"/>
              </w:rPr>
              <w:t>失信问题专项治理，重点整治拖欠民营企业、中小企业账款等失信问题。</w:t>
            </w:r>
            <w:r w:rsidRPr="003B49FA">
              <w:rPr>
                <w:rFonts w:ascii="time" w:eastAsia="楷体" w:hAnsi="楷体" w:cs="楷体" w:hint="eastAsia"/>
                <w:sz w:val="24"/>
                <w:szCs w:val="24"/>
              </w:rPr>
              <w:t>深化</w:t>
            </w:r>
            <w:r w:rsidRPr="003B49FA">
              <w:rPr>
                <w:rFonts w:ascii="time" w:eastAsia="楷体" w:hAnsi="楷体" w:cs="楷体" w:hint="eastAsia"/>
                <w:sz w:val="24"/>
                <w:szCs w:val="24"/>
                <w:lang w:val="en-GB"/>
              </w:rPr>
              <w:t>事业单位信用评价与监管试点，开展公立</w:t>
            </w:r>
            <w:r w:rsidRPr="003B49FA">
              <w:rPr>
                <w:rFonts w:ascii="time" w:eastAsia="楷体" w:hAnsi="楷体" w:cs="楷体" w:hint="eastAsia"/>
                <w:spacing w:val="-4"/>
                <w:sz w:val="24"/>
                <w:szCs w:val="24"/>
                <w:lang w:val="en-GB"/>
              </w:rPr>
              <w:t>医院、学校等</w:t>
            </w:r>
            <w:r w:rsidRPr="003B49FA">
              <w:rPr>
                <w:rFonts w:ascii="time" w:eastAsia="楷体" w:hAnsi="楷体" w:cs="楷体" w:hint="eastAsia"/>
                <w:spacing w:val="-4"/>
                <w:sz w:val="24"/>
                <w:szCs w:val="24"/>
              </w:rPr>
              <w:t>事业单位</w:t>
            </w:r>
            <w:r w:rsidRPr="003B49FA">
              <w:rPr>
                <w:rFonts w:ascii="time" w:eastAsia="楷体" w:hAnsi="楷体" w:cs="楷体" w:hint="eastAsia"/>
                <w:spacing w:val="-4"/>
                <w:sz w:val="24"/>
                <w:szCs w:val="24"/>
                <w:lang w:val="en-GB"/>
              </w:rPr>
              <w:t>信用等级评价。完善政务诚信建设监测评价机制，</w:t>
            </w:r>
            <w:r w:rsidRPr="003B49FA">
              <w:rPr>
                <w:rFonts w:ascii="time" w:eastAsia="楷体" w:hAnsi="楷体" w:cs="楷体" w:hint="eastAsia"/>
                <w:sz w:val="24"/>
                <w:szCs w:val="24"/>
              </w:rPr>
              <w:t>优化</w:t>
            </w:r>
            <w:r w:rsidRPr="003B49FA">
              <w:rPr>
                <w:rFonts w:ascii="time" w:eastAsia="楷体" w:hAnsi="楷体" w:cs="楷体" w:hint="eastAsia"/>
                <w:sz w:val="24"/>
                <w:szCs w:val="24"/>
                <w:lang w:val="en-GB"/>
              </w:rPr>
              <w:t>完善政务诚信建设</w:t>
            </w:r>
            <w:r w:rsidRPr="003B49FA">
              <w:rPr>
                <w:rFonts w:ascii="time" w:eastAsia="楷体" w:hAnsi="楷体" w:cs="楷体" w:hint="eastAsia"/>
                <w:sz w:val="24"/>
                <w:szCs w:val="24"/>
              </w:rPr>
              <w:t>监测评价</w:t>
            </w:r>
            <w:r w:rsidRPr="003B49FA">
              <w:rPr>
                <w:rFonts w:ascii="time" w:eastAsia="楷体" w:hAnsi="楷体" w:cs="楷体" w:hint="eastAsia"/>
                <w:sz w:val="24"/>
                <w:szCs w:val="24"/>
                <w:lang w:val="en-GB"/>
              </w:rPr>
              <w:t>指标。</w:t>
            </w:r>
          </w:p>
        </w:tc>
      </w:tr>
    </w:tbl>
    <w:p w:rsidR="00F454D6" w:rsidRPr="003B49FA" w:rsidRDefault="00297F12">
      <w:pPr>
        <w:spacing w:line="580" w:lineRule="exact"/>
        <w:ind w:firstLine="674"/>
        <w:rPr>
          <w:rFonts w:ascii="time" w:hAnsi="time" w:hint="eastAsia"/>
        </w:rPr>
      </w:pPr>
      <w:r w:rsidRPr="003B49FA">
        <w:rPr>
          <w:rFonts w:ascii="time" w:cs="方正仿宋_GBK" w:hint="eastAsia"/>
          <w:b/>
          <w:bCs/>
        </w:rPr>
        <w:t>全面强化商务诚信建设</w:t>
      </w:r>
      <w:bookmarkEnd w:id="66"/>
      <w:r w:rsidRPr="003B49FA">
        <w:rPr>
          <w:rFonts w:ascii="time" w:cs="方正仿宋_GBK" w:hint="eastAsia"/>
          <w:b/>
          <w:bCs/>
        </w:rPr>
        <w:t>。</w:t>
      </w:r>
      <w:r w:rsidRPr="003B49FA">
        <w:rPr>
          <w:rFonts w:ascii="time" w:cs="方正仿宋_GBK" w:hint="eastAsia"/>
        </w:rPr>
        <w:t>加强企业信用体系建设，整合完善各类企业信用信息平台，大力推进市场主体信用信息的记录、整合、共享和应用。深化行业领域信用建设，以安全生产、产品质量、商贸流通、消费、金融税务、工程建设、</w:t>
      </w:r>
      <w:r w:rsidRPr="003B49FA">
        <w:rPr>
          <w:rFonts w:ascii="time" w:cs="方正仿宋_GBK" w:hint="eastAsia"/>
        </w:rPr>
        <w:lastRenderedPageBreak/>
        <w:t>交通运输、电子商务、中介服务等领域为重点，建立健全市场主体全生命周期信用管理制度，创新监管机制，惩戒违法失信行为，提升行业诚信水平，营造诚信市场环境。实施市场主体分类分级监管，根据信用程度等级分类管理，对酒店、旅游景区进行评星、评级，对住宿、游泳、美容休闲等公共场所开展量化分级管理，为诚信优秀企业开通</w:t>
      </w:r>
      <w:r w:rsidRPr="003B49FA">
        <w:rPr>
          <w:rFonts w:ascii="time" w:hAnsi="time"/>
        </w:rPr>
        <w:t>“</w:t>
      </w:r>
      <w:r w:rsidRPr="003B49FA">
        <w:rPr>
          <w:rFonts w:ascii="time" w:cs="方正仿宋_GBK" w:hint="eastAsia"/>
        </w:rPr>
        <w:t>绿色通道</w:t>
      </w:r>
      <w:r w:rsidRPr="003B49FA">
        <w:rPr>
          <w:rFonts w:ascii="time" w:hAnsi="time"/>
        </w:rPr>
        <w:t>”</w:t>
      </w:r>
      <w:r w:rsidRPr="003B49FA">
        <w:rPr>
          <w:rFonts w:ascii="time" w:cs="方正仿宋_GBK" w:hint="eastAsia"/>
        </w:rPr>
        <w:t>，减少日常检查频次，加大差级企业的检查力度，依法规范各类市场主体行为，加强对垄断性部门和行业监管，查处不正当竞争和限制竞争等行为。完善消费领域信用体系建设，以特色街区、旅游景区、商场、企业为重点，增强法制意识，推行诚信经营和诚信消费。</w:t>
      </w:r>
      <w:bookmarkStart w:id="67" w:name="_Toc70359697"/>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454D6" w:rsidRPr="003B49FA">
        <w:trPr>
          <w:trHeight w:val="3249"/>
        </w:trPr>
        <w:tc>
          <w:tcPr>
            <w:tcW w:w="9108" w:type="dxa"/>
          </w:tcPr>
          <w:p w:rsidR="00F454D6" w:rsidRPr="003B49FA" w:rsidRDefault="00297F12">
            <w:pPr>
              <w:ind w:firstLine="512"/>
              <w:jc w:val="center"/>
              <w:rPr>
                <w:rFonts w:ascii="time" w:eastAsia="方正黑体_GBK" w:hAnsi="time" w:hint="eastAsia"/>
                <w:sz w:val="24"/>
                <w:szCs w:val="24"/>
              </w:rPr>
            </w:pPr>
            <w:r w:rsidRPr="003B49FA">
              <w:rPr>
                <w:rFonts w:ascii="time" w:eastAsia="方正黑体_GBK" w:cs="方正黑体_GBK" w:hint="eastAsia"/>
                <w:sz w:val="24"/>
                <w:szCs w:val="24"/>
              </w:rPr>
              <w:t>专栏</w:t>
            </w:r>
            <w:r w:rsidRPr="003B49FA">
              <w:rPr>
                <w:rFonts w:ascii="time" w:eastAsia="方正黑体_GBK" w:hAnsi="time"/>
                <w:sz w:val="24"/>
                <w:szCs w:val="24"/>
              </w:rPr>
              <w:t xml:space="preserve">2 </w:t>
            </w:r>
            <w:r w:rsidRPr="003B49FA">
              <w:rPr>
                <w:rFonts w:ascii="time" w:eastAsia="方正黑体_GBK" w:cs="方正黑体_GBK" w:hint="eastAsia"/>
                <w:sz w:val="24"/>
                <w:szCs w:val="24"/>
              </w:rPr>
              <w:t>商务诚信建设重点领域</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一是针对旅游服务、商贸流通、餐饮食品、交通出行等重点商务领域，加强市场主体准入、融资、纳税、合同履行、产品质量、安全等方面的诚信管理，引导和推动企业自觉履行诚信责任。</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二是加大生产、工商、流通、金融、税务、价格、质量、工程建设、政府采购、招标投标、交通运输、电子商务、统计、各类中介服务业和会展广告等领域信用体系建设力度，加大信用监管力度，打击违法失信行为，营造诚信市场环境。</w:t>
            </w:r>
          </w:p>
        </w:tc>
      </w:tr>
    </w:tbl>
    <w:p w:rsidR="00F454D6" w:rsidRPr="003B49FA" w:rsidRDefault="00297F12">
      <w:pPr>
        <w:spacing w:line="580" w:lineRule="exact"/>
        <w:ind w:firstLine="674"/>
        <w:rPr>
          <w:rFonts w:ascii="time" w:hAnsi="time" w:hint="eastAsia"/>
        </w:rPr>
      </w:pPr>
      <w:r w:rsidRPr="003B49FA">
        <w:rPr>
          <w:rFonts w:ascii="time" w:cs="方正仿宋_GBK" w:hint="eastAsia"/>
          <w:b/>
          <w:bCs/>
        </w:rPr>
        <w:t>全面强化社会诚信建设水平</w:t>
      </w:r>
      <w:bookmarkEnd w:id="67"/>
      <w:r w:rsidRPr="003B49FA">
        <w:rPr>
          <w:rFonts w:ascii="time" w:cs="方正仿宋_GBK" w:hint="eastAsia"/>
          <w:b/>
          <w:bCs/>
        </w:rPr>
        <w:t>。</w:t>
      </w:r>
      <w:r w:rsidRPr="003B49FA">
        <w:rPr>
          <w:rFonts w:ascii="time" w:cs="方正仿宋_GBK" w:hint="eastAsia"/>
        </w:rPr>
        <w:t>进一步完善自然人信用建设，完善实名制登记，加强对重点领域职业人群的守信遵规教育，培养职业操守，建立个人信用档案，推广使用职业信用报告，引导职业道德建设与行为规范。加强对劳动保护、社会保障、教育科研、医疗卫生、文化旅游、生态环境等领域的信用管理和服务。按照淮安市农村信用体系建设方案要求，进一步完善评价机制，丰富农村经济主体信用信息采集、</w:t>
      </w:r>
      <w:r w:rsidRPr="003B49FA">
        <w:rPr>
          <w:rFonts w:ascii="time" w:cs="方正仿宋_GBK" w:hint="eastAsia"/>
        </w:rPr>
        <w:lastRenderedPageBreak/>
        <w:t>全面开展信用户、信用村、信用乡镇评定工作。研究制定信用县创建评价标准，探索开展信用县区创建工作。</w:t>
      </w:r>
      <w:bookmarkStart w:id="68" w:name="_Toc70359698"/>
    </w:p>
    <w:tbl>
      <w:tblPr>
        <w:tblpPr w:leftFromText="180" w:rightFromText="180" w:vertAnchor="text" w:horzAnchor="margin" w:tblpY="17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454D6" w:rsidRPr="003B49FA">
        <w:trPr>
          <w:trHeight w:val="3882"/>
        </w:trPr>
        <w:tc>
          <w:tcPr>
            <w:tcW w:w="9108" w:type="dxa"/>
          </w:tcPr>
          <w:p w:rsidR="00F454D6" w:rsidRPr="003B49FA" w:rsidRDefault="00297F12">
            <w:pPr>
              <w:ind w:firstLine="512"/>
              <w:jc w:val="center"/>
              <w:rPr>
                <w:rFonts w:ascii="time" w:eastAsia="方正黑体_GBK" w:hAnsi="time" w:hint="eastAsia"/>
                <w:sz w:val="24"/>
                <w:szCs w:val="24"/>
              </w:rPr>
            </w:pPr>
            <w:r w:rsidRPr="003B49FA">
              <w:rPr>
                <w:rFonts w:ascii="time" w:eastAsia="方正黑体_GBK" w:cs="方正黑体_GBK" w:hint="eastAsia"/>
                <w:sz w:val="24"/>
                <w:szCs w:val="24"/>
              </w:rPr>
              <w:t>专栏</w:t>
            </w:r>
            <w:r w:rsidRPr="003B49FA">
              <w:rPr>
                <w:rFonts w:ascii="time" w:eastAsia="方正黑体_GBK" w:hAnsi="time"/>
                <w:sz w:val="24"/>
                <w:szCs w:val="24"/>
              </w:rPr>
              <w:t xml:space="preserve">3 </w:t>
            </w:r>
            <w:r w:rsidRPr="003B49FA">
              <w:rPr>
                <w:rFonts w:ascii="time" w:eastAsia="方正黑体_GBK" w:cs="方正黑体_GBK" w:hint="eastAsia"/>
                <w:sz w:val="24"/>
                <w:szCs w:val="24"/>
              </w:rPr>
              <w:t>社会诚信建设重点领域</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一是完善自然人信用建设，依托个人信用信息基础数据库，建立重点职业人群信用记录，健全和完善自然人信用档案，依法依规、稳步推进把自然人欠缴水、电、煤气等公用事业费情况和各类负面行为信息依法记入信用档案。</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二是加强重点职业人群诚信建设。完善重点职业人群诚信档案，依法依规将相关从业人员信用信息纳入档案管理。完善重点职业人群个人信用记录和诚信承诺、失信惩戒体系。</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三是加强媒体诚信建设，引导主流媒体客观传播真实信息，增强媒体的社会公信力。</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四是加强社会组织诚信建设，增强社会组织依法自治能力和行业自律。</w:t>
            </w:r>
          </w:p>
        </w:tc>
      </w:tr>
    </w:tbl>
    <w:p w:rsidR="00F454D6" w:rsidRPr="003B49FA" w:rsidRDefault="00297F12">
      <w:pPr>
        <w:spacing w:line="580" w:lineRule="exact"/>
        <w:ind w:firstLine="674"/>
        <w:rPr>
          <w:rFonts w:ascii="time" w:hAnsi="time" w:hint="eastAsia"/>
        </w:rPr>
      </w:pPr>
      <w:r w:rsidRPr="003B49FA">
        <w:rPr>
          <w:rFonts w:ascii="time" w:cs="方正仿宋_GBK" w:hint="eastAsia"/>
          <w:b/>
          <w:bCs/>
        </w:rPr>
        <w:t>全面强化司法公信建设水平</w:t>
      </w:r>
      <w:bookmarkEnd w:id="68"/>
      <w:r w:rsidRPr="003B49FA">
        <w:rPr>
          <w:rFonts w:ascii="time" w:cs="方正仿宋_GBK" w:hint="eastAsia"/>
          <w:b/>
          <w:bCs/>
        </w:rPr>
        <w:t>。</w:t>
      </w:r>
      <w:r w:rsidRPr="003B49FA">
        <w:rPr>
          <w:rFonts w:ascii="time" w:cs="方正仿宋_GBK" w:hint="eastAsia"/>
        </w:rPr>
        <w:t>加大检务公开等司法公开力度，提升司法透明度，积极引导公众参与司法活动。持续推进公正廉洁执法，执行宽严相济的刑事政策，规范刑事强制措施的使用。积极查办和预防职务犯罪，加大反渎职查处力度。加快司法行政系统执法执业制度化、规范化进程。整合全市各级法院、检察院、公安、司法行政等部门工作人员信用记录，完善律师、公证、司法鉴定和基层法律工作者信用档案系统，促进律师、公证员、基层法律服务工作者、法律援助人员、司法鉴定等人员诚信规范执业，落实司法从业人员诚信承诺制度。</w:t>
      </w:r>
      <w:bookmarkStart w:id="69" w:name="_Toc70359706"/>
      <w:bookmarkStart w:id="70" w:name="_Toc73962485"/>
    </w:p>
    <w:p w:rsidR="00F454D6" w:rsidRPr="003B49FA" w:rsidRDefault="00297F12">
      <w:pPr>
        <w:spacing w:line="580" w:lineRule="exact"/>
        <w:ind w:firstLine="672"/>
        <w:rPr>
          <w:rFonts w:ascii="time" w:eastAsia="楷体" w:hAnsi="time" w:hint="eastAsia"/>
        </w:rPr>
      </w:pPr>
      <w:r w:rsidRPr="003B49FA">
        <w:rPr>
          <w:rFonts w:ascii="time" w:eastAsia="楷体" w:hAnsi="楷体" w:cs="楷体" w:hint="eastAsia"/>
        </w:rPr>
        <w:t>（五）大力弘扬诚信文化打造</w:t>
      </w:r>
      <w:r w:rsidRPr="003B49FA">
        <w:rPr>
          <w:rFonts w:ascii="time" w:eastAsia="楷体" w:hAnsi="time"/>
        </w:rPr>
        <w:t>“</w:t>
      </w:r>
      <w:r w:rsidRPr="003B49FA">
        <w:rPr>
          <w:rFonts w:ascii="time" w:eastAsia="楷体" w:hAnsi="楷体" w:cs="楷体" w:hint="eastAsia"/>
        </w:rPr>
        <w:t>诚信淮安</w:t>
      </w:r>
      <w:r w:rsidRPr="003B49FA">
        <w:rPr>
          <w:rFonts w:ascii="time" w:eastAsia="楷体" w:hAnsi="time"/>
        </w:rPr>
        <w:t>”</w:t>
      </w:r>
      <w:bookmarkEnd w:id="69"/>
      <w:bookmarkEnd w:id="70"/>
    </w:p>
    <w:p w:rsidR="00F454D6" w:rsidRPr="003B49FA" w:rsidRDefault="00297F12">
      <w:pPr>
        <w:spacing w:line="580" w:lineRule="exact"/>
        <w:ind w:firstLine="672"/>
        <w:rPr>
          <w:rFonts w:ascii="time" w:hAnsi="time" w:hint="eastAsia"/>
        </w:rPr>
      </w:pPr>
      <w:r w:rsidRPr="003B49FA">
        <w:rPr>
          <w:rFonts w:ascii="time" w:cs="方正仿宋_GBK" w:hint="eastAsia"/>
        </w:rPr>
        <w:t>深入开展诚信宣传教育，大力普及信用文化知识，加强诚信文化建设，以</w:t>
      </w:r>
      <w:r w:rsidRPr="003B49FA">
        <w:rPr>
          <w:rFonts w:ascii="time" w:hAnsi="time"/>
        </w:rPr>
        <w:t>“</w:t>
      </w:r>
      <w:r w:rsidRPr="003B49FA">
        <w:rPr>
          <w:rFonts w:ascii="time" w:cs="方正仿宋_GBK" w:hint="eastAsia"/>
        </w:rPr>
        <w:t>信用</w:t>
      </w:r>
      <w:r w:rsidRPr="003B49FA">
        <w:rPr>
          <w:rFonts w:ascii="time" w:hAnsi="time"/>
        </w:rPr>
        <w:t>+</w:t>
      </w:r>
      <w:r w:rsidRPr="003B49FA">
        <w:rPr>
          <w:rFonts w:ascii="time" w:cs="方正仿宋_GBK" w:hint="eastAsia"/>
        </w:rPr>
        <w:t>文化</w:t>
      </w:r>
      <w:r w:rsidRPr="003B49FA">
        <w:rPr>
          <w:rFonts w:ascii="time" w:hAnsi="time"/>
        </w:rPr>
        <w:t>”</w:t>
      </w:r>
      <w:r w:rsidRPr="003B49FA">
        <w:rPr>
          <w:rFonts w:ascii="time" w:cs="方正仿宋_GBK" w:hint="eastAsia"/>
        </w:rPr>
        <w:t>为抓手，打造有影响力的诚信品牌，全面营造</w:t>
      </w:r>
      <w:r w:rsidRPr="003B49FA">
        <w:rPr>
          <w:rFonts w:ascii="time" w:hAnsi="time"/>
        </w:rPr>
        <w:t>“</w:t>
      </w:r>
      <w:r w:rsidRPr="003B49FA">
        <w:rPr>
          <w:rFonts w:ascii="time" w:cs="方正仿宋_GBK" w:hint="eastAsia"/>
        </w:rPr>
        <w:t>诚实守信</w:t>
      </w:r>
      <w:r w:rsidRPr="003B49FA">
        <w:rPr>
          <w:rFonts w:ascii="time" w:hAnsi="time"/>
        </w:rPr>
        <w:t>”</w:t>
      </w:r>
      <w:r w:rsidRPr="003B49FA">
        <w:rPr>
          <w:rFonts w:ascii="time" w:cs="方正仿宋_GBK" w:hint="eastAsia"/>
        </w:rPr>
        <w:t>的社会环境，让全社会树立</w:t>
      </w:r>
      <w:r w:rsidRPr="003B49FA">
        <w:rPr>
          <w:rFonts w:ascii="time" w:hAnsi="time"/>
        </w:rPr>
        <w:t>“</w:t>
      </w:r>
      <w:r w:rsidRPr="003B49FA">
        <w:rPr>
          <w:rFonts w:ascii="time" w:cs="方正仿宋_GBK" w:hint="eastAsia"/>
        </w:rPr>
        <w:t>诚实守信</w:t>
      </w:r>
      <w:r w:rsidRPr="003B49FA">
        <w:rPr>
          <w:rFonts w:ascii="time" w:hAnsi="time"/>
        </w:rPr>
        <w:t>”</w:t>
      </w:r>
      <w:r w:rsidRPr="003B49FA">
        <w:rPr>
          <w:rFonts w:ascii="time" w:cs="方正仿宋_GBK" w:hint="eastAsia"/>
        </w:rPr>
        <w:t>社会风尚，全面打造</w:t>
      </w:r>
      <w:r w:rsidRPr="003B49FA">
        <w:rPr>
          <w:rFonts w:ascii="time" w:hAnsi="time"/>
        </w:rPr>
        <w:t>“</w:t>
      </w:r>
      <w:r w:rsidRPr="003B49FA">
        <w:rPr>
          <w:rFonts w:ascii="time" w:cs="方正仿宋_GBK" w:hint="eastAsia"/>
        </w:rPr>
        <w:t>诚信淮安</w:t>
      </w:r>
      <w:r w:rsidRPr="003B49FA">
        <w:rPr>
          <w:rFonts w:ascii="time" w:hAnsi="time"/>
        </w:rPr>
        <w:t>”</w:t>
      </w:r>
      <w:r w:rsidRPr="003B49FA">
        <w:rPr>
          <w:rFonts w:ascii="time" w:cs="方正仿宋_GBK" w:hint="eastAsia"/>
        </w:rPr>
        <w:t>。</w:t>
      </w:r>
      <w:bookmarkStart w:id="71" w:name="_Toc70359707"/>
    </w:p>
    <w:p w:rsidR="00F454D6" w:rsidRPr="003B49FA" w:rsidRDefault="00297F12">
      <w:pPr>
        <w:spacing w:line="580" w:lineRule="exact"/>
        <w:ind w:firstLine="674"/>
        <w:rPr>
          <w:rFonts w:ascii="time" w:hAnsi="time" w:hint="eastAsia"/>
        </w:rPr>
      </w:pPr>
      <w:r w:rsidRPr="003B49FA">
        <w:rPr>
          <w:rFonts w:ascii="time" w:cs="方正仿宋_GBK" w:hint="eastAsia"/>
          <w:b/>
          <w:bCs/>
        </w:rPr>
        <w:lastRenderedPageBreak/>
        <w:t>大力开展诚信宣传</w:t>
      </w:r>
      <w:bookmarkEnd w:id="71"/>
      <w:r w:rsidRPr="003B49FA">
        <w:rPr>
          <w:rFonts w:ascii="time" w:cs="方正仿宋_GBK" w:hint="eastAsia"/>
          <w:b/>
          <w:bCs/>
        </w:rPr>
        <w:t>。</w:t>
      </w:r>
      <w:r w:rsidRPr="003B49FA">
        <w:rPr>
          <w:rFonts w:ascii="time" w:cs="方正仿宋_GBK" w:hint="eastAsia"/>
        </w:rPr>
        <w:t>鼓励各类媒体积极开展诚信宣传教育，深入报道诚实守信的先进典型，对失信行为和事件开展建设性舆论监督，倡导诚实守信。推动制作播放诚信公益广告、微电影、微动漫、宣传片和宣传标语，营造全社会诚信建设的浓厚氛围，强化诚实守信的道德建设，弘扬中华传统诚信文化。持续开展诚信建设万里行、诚信建设宣传月、诚信建设知识竞赛、诚信进社区、诚信进校园、信用记录关爱日等系列活动，普及信用知识、传播信用理念、提高全民信用意识，引导和帮助公民特别是青少年及儿童牢固树立信用理念，明礼诚信、恪守信用。</w:t>
      </w:r>
      <w:bookmarkStart w:id="72" w:name="_Toc70359708"/>
    </w:p>
    <w:p w:rsidR="00F454D6" w:rsidRPr="003B49FA" w:rsidRDefault="00297F12">
      <w:pPr>
        <w:spacing w:line="580" w:lineRule="exact"/>
        <w:ind w:firstLine="674"/>
        <w:rPr>
          <w:rFonts w:ascii="time" w:hAnsi="time" w:hint="eastAsia"/>
        </w:rPr>
      </w:pPr>
      <w:r w:rsidRPr="003B49FA">
        <w:rPr>
          <w:rFonts w:ascii="time" w:cs="方正仿宋_GBK" w:hint="eastAsia"/>
          <w:b/>
          <w:bCs/>
        </w:rPr>
        <w:t>大力开展信用研究</w:t>
      </w:r>
      <w:bookmarkEnd w:id="72"/>
      <w:r w:rsidRPr="003B49FA">
        <w:rPr>
          <w:rFonts w:ascii="time" w:cs="方正仿宋_GBK" w:hint="eastAsia"/>
          <w:b/>
          <w:bCs/>
        </w:rPr>
        <w:t>。</w:t>
      </w:r>
      <w:r w:rsidRPr="003B49FA">
        <w:rPr>
          <w:rFonts w:ascii="time" w:cs="方正仿宋_GBK" w:hint="eastAsia"/>
        </w:rPr>
        <w:t>推动各类高校、研究机构、第三方信用服务机构、行业协会以及各相关部门、各县区积极开展信用研究，针对社会信用体系建设中的重点、难点问题，如信用信息的分级分类公开公示、信用报告的推广应用、公共信用综合评价、联合惩戒对象名单管理、诚信文化建设和网络诚信建设等进行深入研究，解决社会信用建设实际问题，为市委市政府提供有价值的政策建议，推动信用体系建设不断发展。</w:t>
      </w:r>
      <w:bookmarkStart w:id="73" w:name="_Toc70359709"/>
    </w:p>
    <w:p w:rsidR="00F454D6" w:rsidRPr="003B49FA" w:rsidRDefault="00297F12">
      <w:pPr>
        <w:spacing w:line="580" w:lineRule="exact"/>
        <w:ind w:firstLine="674"/>
        <w:rPr>
          <w:rFonts w:ascii="time" w:hAnsi="time" w:hint="eastAsia"/>
        </w:rPr>
      </w:pPr>
      <w:r w:rsidRPr="003B49FA">
        <w:rPr>
          <w:rFonts w:ascii="time" w:cs="方正仿宋_GBK" w:hint="eastAsia"/>
          <w:b/>
          <w:bCs/>
        </w:rPr>
        <w:t>大力弘扬诚信文化</w:t>
      </w:r>
      <w:bookmarkEnd w:id="73"/>
      <w:r w:rsidRPr="003B49FA">
        <w:rPr>
          <w:rFonts w:ascii="time" w:cs="方正仿宋_GBK" w:hint="eastAsia"/>
          <w:b/>
          <w:bCs/>
        </w:rPr>
        <w:t>。</w:t>
      </w:r>
      <w:r w:rsidRPr="003B49FA">
        <w:rPr>
          <w:rFonts w:ascii="time" w:cs="方正仿宋_GBK" w:hint="eastAsia"/>
        </w:rPr>
        <w:t>结合深入开展文明城市、文明村镇、文明单位、文明家庭、文明校园等群众性创建活动，制定新时代提升公民诚信道德行动计划，推动社会诚信体系建设，彰显</w:t>
      </w:r>
      <w:r w:rsidRPr="003B49FA">
        <w:rPr>
          <w:rFonts w:ascii="time" w:hAnsi="time"/>
        </w:rPr>
        <w:t>“</w:t>
      </w:r>
      <w:r w:rsidRPr="003B49FA">
        <w:rPr>
          <w:rFonts w:ascii="time" w:cs="方正仿宋_GBK" w:hint="eastAsia"/>
        </w:rPr>
        <w:t>诚信淮安</w:t>
      </w:r>
      <w:r w:rsidRPr="003B49FA">
        <w:rPr>
          <w:rFonts w:ascii="time" w:hAnsi="time"/>
        </w:rPr>
        <w:t>”</w:t>
      </w:r>
      <w:r w:rsidRPr="003B49FA">
        <w:rPr>
          <w:rFonts w:ascii="time" w:cs="方正仿宋_GBK" w:hint="eastAsia"/>
        </w:rPr>
        <w:t>特色。利用具有浓郁地方特色的诚信历史文化，建设诚信文化展示馆、诚信文化主题市民广场、诚信文化主题公园等，讲好诚信故事，培育地方诚信文化品牌；大力发</w:t>
      </w:r>
      <w:r w:rsidRPr="003B49FA">
        <w:rPr>
          <w:rFonts w:ascii="time" w:cs="方正仿宋_GBK" w:hint="eastAsia"/>
        </w:rPr>
        <w:lastRenderedPageBreak/>
        <w:t>掘诚信企业、诚信个人、诚信群体、诚信社区，加强对守信行为的表彰和宣传。推进诚信创建活动进机关、进企业、进学校、进社区、进村镇、进家庭，努力提高各类社会主体的信用意识。深入开展诚信淮安建设活动，推广社会信用体系建设成果和经验，努力形成全方位、多层次、广覆盖的舆论宣传网络，使诚实守信成为淮安人民的自觉追求。</w:t>
      </w:r>
      <w:bookmarkStart w:id="74" w:name="_Toc70087880"/>
      <w:bookmarkStart w:id="75" w:name="_Toc70359710"/>
    </w:p>
    <w:p w:rsidR="00F454D6" w:rsidRPr="003B49FA" w:rsidRDefault="00297F12">
      <w:pPr>
        <w:spacing w:line="580" w:lineRule="exact"/>
        <w:ind w:firstLine="674"/>
        <w:rPr>
          <w:rFonts w:ascii="time" w:hAnsi="time" w:hint="eastAsia"/>
        </w:rPr>
      </w:pPr>
      <w:r w:rsidRPr="003B49FA">
        <w:rPr>
          <w:rFonts w:ascii="time" w:cs="方正仿宋_GBK" w:hint="eastAsia"/>
          <w:b/>
          <w:bCs/>
        </w:rPr>
        <w:t>提升城市诚信道德水平</w:t>
      </w:r>
      <w:bookmarkEnd w:id="74"/>
      <w:bookmarkEnd w:id="75"/>
      <w:r w:rsidRPr="003B49FA">
        <w:rPr>
          <w:rFonts w:ascii="time" w:cs="方正仿宋_GBK" w:hint="eastAsia"/>
          <w:b/>
          <w:bCs/>
        </w:rPr>
        <w:t>。</w:t>
      </w:r>
      <w:r w:rsidRPr="003B49FA">
        <w:rPr>
          <w:rFonts w:ascii="time" w:cs="方正仿宋_GBK" w:hint="eastAsia"/>
        </w:rPr>
        <w:t>将诚信文化作为全市公民道德建设的重要内容，通过道德讲堂及各类媒体，加强诚实自律、守信互信宣传，扩大诚信宣传覆盖面。完善市民公约、乡规民约、学生守则、团体章程等社会规范，引导人民群众将诚信作为社会交往的行为准则，使诚实守信成为淮安人民的内在追求和行为习惯。</w:t>
      </w:r>
      <w:bookmarkStart w:id="76" w:name="_Toc73962486"/>
      <w:bookmarkEnd w:id="43"/>
      <w:bookmarkEnd w:id="64"/>
    </w:p>
    <w:tbl>
      <w:tblPr>
        <w:tblpPr w:leftFromText="180" w:rightFromText="180" w:vertAnchor="text" w:horzAnchor="margin" w:tblpY="28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454D6" w:rsidRPr="003B49FA">
        <w:trPr>
          <w:trHeight w:val="3492"/>
        </w:trPr>
        <w:tc>
          <w:tcPr>
            <w:tcW w:w="9108" w:type="dxa"/>
          </w:tcPr>
          <w:p w:rsidR="00F454D6" w:rsidRPr="003B49FA" w:rsidRDefault="00297F12">
            <w:pPr>
              <w:snapToGrid w:val="0"/>
              <w:ind w:firstLineChars="0" w:firstLine="0"/>
              <w:jc w:val="center"/>
              <w:rPr>
                <w:rFonts w:ascii="time" w:eastAsia="方正黑体_GBK" w:hAnsi="time" w:hint="eastAsia"/>
                <w:sz w:val="24"/>
                <w:szCs w:val="24"/>
              </w:rPr>
            </w:pPr>
            <w:r w:rsidRPr="003B49FA">
              <w:rPr>
                <w:rFonts w:ascii="time" w:eastAsia="方正黑体_GBK" w:cs="方正黑体_GBK" w:hint="eastAsia"/>
                <w:sz w:val="24"/>
                <w:szCs w:val="24"/>
              </w:rPr>
              <w:t>专栏</w:t>
            </w:r>
            <w:r w:rsidRPr="003B49FA">
              <w:rPr>
                <w:rFonts w:ascii="time" w:eastAsia="方正黑体_GBK" w:hAnsi="time"/>
                <w:sz w:val="24"/>
                <w:szCs w:val="24"/>
              </w:rPr>
              <w:t xml:space="preserve">4 </w:t>
            </w:r>
            <w:r w:rsidRPr="003B49FA">
              <w:rPr>
                <w:rFonts w:ascii="time" w:eastAsia="方正黑体_GBK" w:cs="方正黑体_GBK" w:hint="eastAsia"/>
                <w:sz w:val="24"/>
                <w:szCs w:val="24"/>
              </w:rPr>
              <w:t>开展诚信培训</w:t>
            </w:r>
          </w:p>
          <w:p w:rsidR="00F454D6" w:rsidRPr="003B49FA" w:rsidRDefault="00297F12">
            <w:pPr>
              <w:snapToGrid w:val="0"/>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一是对公务人员和法定代表人、会计、律师、司法人员、医生、教师等组织专门培训。</w:t>
            </w:r>
          </w:p>
          <w:p w:rsidR="00F454D6" w:rsidRPr="003B49FA" w:rsidRDefault="00297F12">
            <w:pPr>
              <w:snapToGrid w:val="0"/>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二是组织学校对学生进行信用教育，推动大学设立信用选修课程，开展信用培训。</w:t>
            </w:r>
          </w:p>
          <w:p w:rsidR="00F454D6" w:rsidRPr="003B49FA" w:rsidRDefault="00297F12">
            <w:pPr>
              <w:snapToGrid w:val="0"/>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三是在办理注册、审批、备案业务时，对市场主体开展标准化、规范化信用培训和告知。</w:t>
            </w:r>
          </w:p>
          <w:p w:rsidR="00F454D6" w:rsidRPr="003B49FA" w:rsidRDefault="00297F12">
            <w:pPr>
              <w:snapToGrid w:val="0"/>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四是对信用服务机构人员进行信用知识和信用技术的培训，提高信用服务人员的管理水平和信用管理能力。</w:t>
            </w:r>
          </w:p>
        </w:tc>
      </w:tr>
    </w:tbl>
    <w:p w:rsidR="00F454D6" w:rsidRPr="003B49FA" w:rsidRDefault="00297F12">
      <w:pPr>
        <w:spacing w:line="580" w:lineRule="exact"/>
        <w:ind w:firstLine="672"/>
        <w:rPr>
          <w:rFonts w:ascii="time" w:eastAsia="黑体" w:hAnsi="time" w:hint="eastAsia"/>
        </w:rPr>
      </w:pPr>
      <w:r w:rsidRPr="003B49FA">
        <w:rPr>
          <w:rFonts w:ascii="time" w:eastAsia="黑体" w:hAnsi="黑体" w:cs="黑体" w:hint="eastAsia"/>
        </w:rPr>
        <w:t>五、重点工程</w:t>
      </w:r>
      <w:bookmarkStart w:id="77" w:name="_Toc28552337"/>
      <w:bookmarkStart w:id="78" w:name="_Toc53222397"/>
      <w:bookmarkStart w:id="79" w:name="_Toc73962487"/>
      <w:bookmarkStart w:id="80" w:name="_Toc53236892"/>
      <w:bookmarkStart w:id="81" w:name="_Toc22808247"/>
      <w:bookmarkStart w:id="82" w:name="_Toc21677647"/>
      <w:bookmarkStart w:id="83" w:name="_Toc22909691"/>
      <w:bookmarkStart w:id="84" w:name="_Toc23197954"/>
      <w:bookmarkEnd w:id="40"/>
      <w:bookmarkEnd w:id="76"/>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（一）信用信息系统基础设施一体化工程</w:t>
      </w:r>
      <w:bookmarkEnd w:id="77"/>
      <w:bookmarkEnd w:id="78"/>
      <w:bookmarkEnd w:id="79"/>
      <w:bookmarkEnd w:id="80"/>
    </w:p>
    <w:p w:rsidR="00F454D6" w:rsidRPr="003B49FA" w:rsidRDefault="00297F12">
      <w:pPr>
        <w:spacing w:line="580" w:lineRule="exact"/>
        <w:ind w:firstLine="674"/>
        <w:rPr>
          <w:rFonts w:ascii="time" w:hAnsi="time" w:hint="eastAsia"/>
        </w:rPr>
      </w:pPr>
      <w:r w:rsidRPr="003B49FA">
        <w:rPr>
          <w:rFonts w:ascii="time" w:cs="方正仿宋_GBK" w:hint="eastAsia"/>
          <w:b/>
          <w:bCs/>
        </w:rPr>
        <w:t>优化平台网站一体化建设。</w:t>
      </w:r>
      <w:r w:rsidRPr="003B49FA">
        <w:rPr>
          <w:rFonts w:ascii="time" w:cs="方正仿宋_GBK" w:hint="eastAsia"/>
        </w:rPr>
        <w:t>进一步优化</w:t>
      </w:r>
      <w:r w:rsidRPr="003B49FA">
        <w:rPr>
          <w:rFonts w:ascii="time" w:hAnsi="time"/>
        </w:rPr>
        <w:t>“</w:t>
      </w:r>
      <w:r w:rsidRPr="003B49FA">
        <w:rPr>
          <w:rFonts w:ascii="time" w:cs="方正仿宋_GBK" w:hint="eastAsia"/>
        </w:rPr>
        <w:t>信用淮安</w:t>
      </w:r>
      <w:r w:rsidRPr="003B49FA">
        <w:rPr>
          <w:rFonts w:ascii="time" w:hAnsi="time"/>
        </w:rPr>
        <w:t>”</w:t>
      </w:r>
      <w:r w:rsidRPr="003B49FA">
        <w:rPr>
          <w:rFonts w:ascii="time" w:cs="方正仿宋_GBK" w:hint="eastAsia"/>
        </w:rPr>
        <w:t>网站及其移动端载体，建立统一的信用信息服务窗口与公示专栏，在线提供一体化、便捷化、高效化的服务。充分运用大数据、</w:t>
      </w:r>
      <w:r w:rsidRPr="003B49FA">
        <w:rPr>
          <w:rFonts w:ascii="time" w:cs="方正仿宋_GBK" w:hint="eastAsia"/>
        </w:rPr>
        <w:lastRenderedPageBreak/>
        <w:t>区块链等新一代信息技术，升级改造淮安社会信用信息平台。</w:t>
      </w:r>
    </w:p>
    <w:p w:rsidR="00F454D6" w:rsidRPr="003B49FA" w:rsidRDefault="00297F12">
      <w:pPr>
        <w:spacing w:line="580" w:lineRule="exact"/>
        <w:ind w:firstLine="674"/>
        <w:rPr>
          <w:rFonts w:ascii="time" w:hAnsi="time" w:hint="eastAsia"/>
        </w:rPr>
      </w:pPr>
      <w:r w:rsidRPr="003B49FA">
        <w:rPr>
          <w:rFonts w:ascii="time" w:cs="方正仿宋_GBK" w:hint="eastAsia"/>
          <w:b/>
          <w:bCs/>
        </w:rPr>
        <w:t>加快实现行业信用信息系统自动对接</w:t>
      </w:r>
      <w:r w:rsidRPr="003B49FA">
        <w:rPr>
          <w:rFonts w:ascii="time" w:cs="方正仿宋_GBK" w:hint="eastAsia"/>
        </w:rPr>
        <w:t>。加快推进各部门、各县区和各行业信用信息系统或业务系统的自动对接，融合集成、上下协同，着力提高信用信息归集的效率，不断完善市公共信用信息共享交换平台，实现与淮安大数据、重点部门业务系统实现数据自动对接，全面落实国家信用数据共享交换目录和标准，实现与国家、省统一的信用信息共享交换平台互联互通，做到数据统一治理，基础业务统一处理，基础服务统一供给，为全社会提供统一服务。</w:t>
      </w:r>
    </w:p>
    <w:tbl>
      <w:tblPr>
        <w:tblpPr w:leftFromText="180" w:rightFromText="180" w:vertAnchor="text" w:horzAnchor="margin" w:tblpY="35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88"/>
      </w:tblGrid>
      <w:tr w:rsidR="00F454D6" w:rsidRPr="003B49FA">
        <w:trPr>
          <w:trHeight w:val="2417"/>
        </w:trPr>
        <w:tc>
          <w:tcPr>
            <w:tcW w:w="9288" w:type="dxa"/>
          </w:tcPr>
          <w:p w:rsidR="00F454D6" w:rsidRPr="003B49FA" w:rsidRDefault="00297F12">
            <w:pPr>
              <w:ind w:firstLine="512"/>
              <w:jc w:val="center"/>
              <w:rPr>
                <w:rFonts w:ascii="time" w:eastAsia="方正黑体_GBK" w:hAnsi="time" w:hint="eastAsia"/>
                <w:sz w:val="24"/>
                <w:szCs w:val="24"/>
              </w:rPr>
            </w:pPr>
            <w:r w:rsidRPr="003B49FA">
              <w:rPr>
                <w:rFonts w:ascii="time" w:eastAsia="方正黑体_GBK" w:cs="方正黑体_GBK" w:hint="eastAsia"/>
                <w:sz w:val="24"/>
                <w:szCs w:val="24"/>
              </w:rPr>
              <w:t>专栏</w:t>
            </w:r>
            <w:r w:rsidRPr="003B49FA">
              <w:rPr>
                <w:rFonts w:ascii="time" w:eastAsia="方正黑体_GBK" w:hAnsi="time"/>
                <w:sz w:val="24"/>
                <w:szCs w:val="24"/>
              </w:rPr>
              <w:t xml:space="preserve">5 </w:t>
            </w:r>
            <w:r w:rsidRPr="003B49FA">
              <w:rPr>
                <w:rFonts w:ascii="time" w:eastAsia="方正黑体_GBK" w:cs="方正黑体_GBK" w:hint="eastAsia"/>
                <w:sz w:val="24"/>
                <w:szCs w:val="24"/>
              </w:rPr>
              <w:t>打造</w:t>
            </w:r>
            <w:r w:rsidRPr="003B49FA">
              <w:rPr>
                <w:rFonts w:ascii="time" w:hAnsi="time"/>
                <w:sz w:val="24"/>
                <w:szCs w:val="24"/>
              </w:rPr>
              <w:t>“</w:t>
            </w:r>
            <w:r w:rsidRPr="003B49FA">
              <w:rPr>
                <w:rFonts w:ascii="time" w:eastAsia="方正黑体_GBK" w:cs="方正黑体_GBK" w:hint="eastAsia"/>
                <w:sz w:val="24"/>
                <w:szCs w:val="24"/>
              </w:rPr>
              <w:t>信用淮安</w:t>
            </w:r>
            <w:r w:rsidRPr="003B49FA">
              <w:rPr>
                <w:rFonts w:ascii="time" w:hAnsi="time"/>
                <w:sz w:val="24"/>
                <w:szCs w:val="24"/>
              </w:rPr>
              <w:t>”</w:t>
            </w:r>
            <w:r w:rsidRPr="003B49FA">
              <w:rPr>
                <w:rFonts w:ascii="time" w:eastAsia="方正黑体_GBK" w:cs="方正黑体_GBK" w:hint="eastAsia"/>
                <w:sz w:val="24"/>
                <w:szCs w:val="24"/>
              </w:rPr>
              <w:t>综合服务品牌</w:t>
            </w:r>
          </w:p>
          <w:p w:rsidR="00F454D6" w:rsidRPr="003B49FA" w:rsidRDefault="00297F12">
            <w:pPr>
              <w:spacing w:line="360" w:lineRule="exact"/>
              <w:ind w:firstLine="512"/>
              <w:rPr>
                <w:rFonts w:ascii="time" w:hAnsi="time" w:hint="eastAsia"/>
                <w:sz w:val="28"/>
                <w:szCs w:val="28"/>
              </w:rPr>
            </w:pPr>
            <w:r w:rsidRPr="003B49FA">
              <w:rPr>
                <w:rFonts w:ascii="time" w:eastAsia="方正楷体_GBK" w:cs="方正楷体_GBK" w:hint="eastAsia"/>
                <w:sz w:val="24"/>
                <w:szCs w:val="24"/>
              </w:rPr>
              <w:t>整合优化淮安市信用服务</w:t>
            </w:r>
            <w:r w:rsidRPr="003B49FA">
              <w:rPr>
                <w:rFonts w:ascii="time" w:eastAsia="方正楷体_GBK" w:hAnsi="time"/>
                <w:sz w:val="24"/>
                <w:szCs w:val="24"/>
              </w:rPr>
              <w:t>APP</w:t>
            </w:r>
            <w:r w:rsidRPr="003B49FA">
              <w:rPr>
                <w:rFonts w:ascii="time" w:eastAsia="方正楷体_GBK" w:cs="方正楷体_GBK" w:hint="eastAsia"/>
                <w:sz w:val="24"/>
                <w:szCs w:val="24"/>
              </w:rPr>
              <w:t>、小程序等移动端，信用门户网站等服务窗口，提供淮安市信用服务的统一入口，推动信用服务</w:t>
            </w:r>
            <w:r w:rsidRPr="003B49FA">
              <w:rPr>
                <w:rFonts w:ascii="time" w:hAnsi="time"/>
                <w:sz w:val="24"/>
                <w:szCs w:val="24"/>
              </w:rPr>
              <w:t>“</w:t>
            </w:r>
            <w:r w:rsidRPr="003B49FA">
              <w:rPr>
                <w:rFonts w:ascii="time" w:eastAsia="方正楷体_GBK" w:cs="方正楷体_GBK" w:hint="eastAsia"/>
                <w:sz w:val="24"/>
                <w:szCs w:val="24"/>
              </w:rPr>
              <w:t>掌上办</w:t>
            </w:r>
            <w:r w:rsidRPr="003B49FA">
              <w:rPr>
                <w:rFonts w:ascii="time" w:hAnsi="time"/>
                <w:sz w:val="24"/>
                <w:szCs w:val="24"/>
              </w:rPr>
              <w:t>”“</w:t>
            </w:r>
            <w:r w:rsidRPr="003B49FA">
              <w:rPr>
                <w:rFonts w:ascii="time" w:eastAsia="方正楷体_GBK" w:cs="方正楷体_GBK" w:hint="eastAsia"/>
                <w:sz w:val="24"/>
                <w:szCs w:val="24"/>
              </w:rPr>
              <w:t>指尖办</w:t>
            </w:r>
            <w:r w:rsidRPr="003B49FA">
              <w:rPr>
                <w:rFonts w:ascii="time" w:hAnsi="time"/>
                <w:sz w:val="24"/>
                <w:szCs w:val="24"/>
              </w:rPr>
              <w:t>”</w:t>
            </w:r>
            <w:r w:rsidRPr="003B49FA">
              <w:rPr>
                <w:rFonts w:ascii="time" w:eastAsia="方正楷体_GBK" w:cs="方正楷体_GBK" w:hint="eastAsia"/>
                <w:sz w:val="24"/>
                <w:szCs w:val="24"/>
              </w:rPr>
              <w:t>，打造具有特色的信用惠民便企服务新模式。全面推进</w:t>
            </w:r>
            <w:r w:rsidRPr="003B49FA">
              <w:rPr>
                <w:rFonts w:ascii="time" w:hAnsi="time"/>
                <w:sz w:val="24"/>
                <w:szCs w:val="24"/>
              </w:rPr>
              <w:t>“</w:t>
            </w:r>
            <w:r w:rsidRPr="003B49FA">
              <w:rPr>
                <w:rFonts w:ascii="time" w:eastAsia="方正楷体_GBK" w:cs="方正楷体_GBK" w:hint="eastAsia"/>
                <w:sz w:val="24"/>
                <w:szCs w:val="24"/>
              </w:rPr>
              <w:t>互联网</w:t>
            </w:r>
            <w:r w:rsidRPr="003B49FA">
              <w:rPr>
                <w:rFonts w:ascii="time" w:eastAsia="方正楷体_GBK" w:hAnsi="time"/>
                <w:sz w:val="24"/>
                <w:szCs w:val="24"/>
              </w:rPr>
              <w:t>+</w:t>
            </w:r>
            <w:r w:rsidRPr="003B49FA">
              <w:rPr>
                <w:rFonts w:ascii="time" w:eastAsia="方正楷体_GBK" w:cs="方正楷体_GBK" w:hint="eastAsia"/>
                <w:sz w:val="24"/>
                <w:szCs w:val="24"/>
              </w:rPr>
              <w:t>服务</w:t>
            </w:r>
            <w:r w:rsidRPr="003B49FA">
              <w:rPr>
                <w:rFonts w:ascii="time" w:hAnsi="time"/>
                <w:sz w:val="24"/>
                <w:szCs w:val="24"/>
              </w:rPr>
              <w:t>”</w:t>
            </w:r>
            <w:r w:rsidRPr="003B49FA">
              <w:rPr>
                <w:rFonts w:ascii="time" w:eastAsia="方正楷体_GBK" w:cs="方正楷体_GBK" w:hint="eastAsia"/>
                <w:sz w:val="24"/>
                <w:szCs w:val="24"/>
              </w:rPr>
              <w:t>，强化市场主体自助服务功能，提升信用服务一网通办能力，实现线上线下服务无缝衔接、合一通办。</w:t>
            </w:r>
          </w:p>
        </w:tc>
      </w:tr>
    </w:tbl>
    <w:p w:rsidR="00F454D6" w:rsidRPr="003B49FA" w:rsidRDefault="00297F12">
      <w:pPr>
        <w:spacing w:line="580" w:lineRule="exact"/>
        <w:ind w:firstLineChars="0" w:firstLine="0"/>
        <w:rPr>
          <w:rFonts w:ascii="time" w:hAnsi="time" w:hint="eastAsia"/>
        </w:rPr>
      </w:pPr>
      <w:r w:rsidRPr="003B49FA">
        <w:rPr>
          <w:rFonts w:ascii="time" w:cs="方正仿宋_GBK" w:hint="eastAsia"/>
          <w:b/>
          <w:bCs/>
        </w:rPr>
        <w:t>推进金融信用信息与公共信用信息联通共享。</w:t>
      </w:r>
      <w:r w:rsidRPr="003B49FA">
        <w:rPr>
          <w:rFonts w:ascii="time" w:cs="方正仿宋_GBK" w:hint="eastAsia"/>
        </w:rPr>
        <w:t>积极推进市公共信用信息平台与金融部门信用信息数据交换、共享和整合，推动市金融监管局、人行淮安中支等部门加快推进企业征信平台建设，充分利用信用服务手段扩大企业信用贷款规模，特别是制造业企业信用贷款规模，使资金更多流向科创企业、小微企业、个体工商户和新型农业企业等，通过信用</w:t>
      </w:r>
      <w:r w:rsidRPr="003B49FA">
        <w:rPr>
          <w:rFonts w:ascii="time" w:hAnsi="time"/>
        </w:rPr>
        <w:t>+</w:t>
      </w:r>
      <w:r w:rsidRPr="003B49FA">
        <w:rPr>
          <w:rFonts w:ascii="time" w:cs="方正仿宋_GBK" w:hint="eastAsia"/>
        </w:rPr>
        <w:t>金融手段促进实体经济发展。鼓励金融系统开展涉及农村和小微企业信用体系建设试点工作。</w:t>
      </w:r>
      <w:bookmarkStart w:id="85" w:name="_Toc73962488"/>
      <w:bookmarkStart w:id="86" w:name="_Toc53222398"/>
      <w:bookmarkStart w:id="87" w:name="_Toc53236893"/>
      <w:bookmarkStart w:id="88" w:name="_Toc28552338"/>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（二）构建以信用为基础的新型监管工程</w:t>
      </w:r>
      <w:bookmarkEnd w:id="85"/>
    </w:p>
    <w:p w:rsidR="00F454D6" w:rsidRPr="003B49FA" w:rsidRDefault="00297F12">
      <w:pPr>
        <w:spacing w:line="580" w:lineRule="exact"/>
        <w:ind w:firstLine="674"/>
        <w:rPr>
          <w:rFonts w:ascii="time" w:hAnsi="time" w:hint="eastAsia"/>
        </w:rPr>
      </w:pPr>
      <w:r w:rsidRPr="003B49FA">
        <w:rPr>
          <w:rFonts w:ascii="time" w:cs="方正仿宋_GBK" w:hint="eastAsia"/>
          <w:b/>
          <w:bCs/>
        </w:rPr>
        <w:t>全面推行信用承诺制度。</w:t>
      </w:r>
      <w:r w:rsidRPr="003B49FA">
        <w:rPr>
          <w:rFonts w:ascii="time" w:cs="方正仿宋_GBK" w:hint="eastAsia"/>
        </w:rPr>
        <w:t>全面推行证明事项和涉企经营</w:t>
      </w:r>
      <w:r w:rsidRPr="003B49FA">
        <w:rPr>
          <w:rFonts w:ascii="time" w:cs="方正仿宋_GBK" w:hint="eastAsia"/>
        </w:rPr>
        <w:lastRenderedPageBreak/>
        <w:t>许可事项告知承诺制，及时公布实行告知承诺制的证明事项和涉企经营许可事项目录，编制告知承诺制工作规程，修改完善办事指南，制订符合行业标准、内容充实、可用性强、规范性好、方便易用的承诺书样本，推动在行政管理中全面推行信用承诺制度，并将签订的信用承诺书及时公示，接受社会监督。</w:t>
      </w:r>
    </w:p>
    <w:p w:rsidR="00F454D6" w:rsidRPr="003B49FA" w:rsidRDefault="00297F12">
      <w:pPr>
        <w:spacing w:line="580" w:lineRule="exact"/>
        <w:ind w:firstLine="674"/>
        <w:rPr>
          <w:rFonts w:ascii="time" w:hAnsi="time" w:hint="eastAsia"/>
        </w:rPr>
      </w:pPr>
      <w:r w:rsidRPr="003B49FA">
        <w:rPr>
          <w:rFonts w:ascii="time" w:cs="方正仿宋_GBK" w:hint="eastAsia"/>
          <w:b/>
          <w:bCs/>
        </w:rPr>
        <w:t>广泛开展信用审查工作。</w:t>
      </w:r>
      <w:r w:rsidRPr="003B49FA">
        <w:rPr>
          <w:rFonts w:ascii="time" w:cs="方正仿宋_GBK" w:hint="eastAsia"/>
        </w:rPr>
        <w:t>不断扩大信用审查使用范围，加强信用分类监管，推动各部门、各县区在行政审批、市场准入、财政奖补、日常监管、表彰奖励、荣誉授予、职称评定、绩效评价、资质审查、备案管理等活动中实施联合激励和联动惩戒，使信用审查成为各类准入门槛的基本要求，大幅提高失信行为成本，逐步建立良好秩序。</w:t>
      </w:r>
    </w:p>
    <w:p w:rsidR="00F454D6" w:rsidRPr="003B49FA" w:rsidRDefault="00297F12">
      <w:pPr>
        <w:spacing w:line="580" w:lineRule="exact"/>
        <w:ind w:firstLine="674"/>
        <w:rPr>
          <w:rFonts w:ascii="time" w:hAnsi="time" w:hint="eastAsia"/>
        </w:rPr>
      </w:pPr>
      <w:r w:rsidRPr="003B49FA">
        <w:rPr>
          <w:rFonts w:ascii="time" w:cs="方正仿宋_GBK" w:hint="eastAsia"/>
          <w:b/>
          <w:bCs/>
        </w:rPr>
        <w:t>建立健全以信用为基础的全过程监管制度。</w:t>
      </w:r>
      <w:r w:rsidRPr="003B49FA">
        <w:rPr>
          <w:rFonts w:ascii="time" w:cs="方正仿宋_GBK" w:hint="eastAsia"/>
        </w:rPr>
        <w:t>坚持依法依规、改革创新、协同共治的基本原则，严格市场监管、质量监管、安全监管，实行事前信用承诺、事中分类监管、事后联动奖惩，建立覆盖全社会全过程的精准信用监管，确立监管的法治权威，形成有效的信用约束机制。现代新型监管要深入基层，深入农村，推进线上线下、城市乡村一体化监管。</w:t>
      </w:r>
    </w:p>
    <w:p w:rsidR="00F454D6" w:rsidRPr="003B49FA" w:rsidRDefault="00297F12">
      <w:pPr>
        <w:spacing w:line="580" w:lineRule="exact"/>
        <w:ind w:firstLine="674"/>
        <w:rPr>
          <w:rFonts w:ascii="time" w:hAnsi="time" w:hint="eastAsia"/>
        </w:rPr>
      </w:pPr>
      <w:r w:rsidRPr="003B49FA">
        <w:rPr>
          <w:rFonts w:ascii="time" w:cs="方正仿宋_GBK" w:hint="eastAsia"/>
          <w:b/>
          <w:bCs/>
        </w:rPr>
        <w:t>深化信用监管实施细则研究。</w:t>
      </w:r>
      <w:r w:rsidRPr="003B49FA">
        <w:rPr>
          <w:rFonts w:ascii="time" w:cs="方正仿宋_GBK" w:hint="eastAsia"/>
        </w:rPr>
        <w:t>推动构建行业信用监管评价模型，逐步实现监管事项和监管对象全覆盖，进一步推动行业信用监管评价结果共享共用。建立政务诚信监测治理体系，建立健全政府失信责任追究制度，细化各部门、各行业信用信息和信用产品的管理办法，完善实施细则，着力通过信用监管助力基层社会治理效能提升，健全基层社会信用运</w:t>
      </w:r>
      <w:r w:rsidRPr="003B49FA">
        <w:rPr>
          <w:rFonts w:ascii="time" w:cs="方正仿宋_GBK" w:hint="eastAsia"/>
        </w:rPr>
        <w:lastRenderedPageBreak/>
        <w:t>行机制，落实简政放权、放管结合、优化服务的改革要求，打造基层信用管理体制、机制，提升基层治理绩效。</w:t>
      </w:r>
      <w:bookmarkStart w:id="89" w:name="_Toc53222399"/>
      <w:bookmarkStart w:id="90" w:name="_Toc73962489"/>
      <w:bookmarkStart w:id="91" w:name="_Toc28552339"/>
      <w:bookmarkStart w:id="92" w:name="_Toc53236894"/>
      <w:bookmarkEnd w:id="86"/>
      <w:bookmarkEnd w:id="87"/>
      <w:bookmarkEnd w:id="88"/>
    </w:p>
    <w:bookmarkEnd w:id="89"/>
    <w:bookmarkEnd w:id="90"/>
    <w:bookmarkEnd w:id="91"/>
    <w:bookmarkEnd w:id="92"/>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（三）</w:t>
      </w:r>
      <w:r w:rsidRPr="003B49FA">
        <w:rPr>
          <w:rFonts w:ascii="time" w:eastAsia="楷体" w:hAnsi="time" w:cs="楷体" w:hint="eastAsia"/>
        </w:rPr>
        <w:t>“</w:t>
      </w:r>
      <w:r w:rsidRPr="003B49FA">
        <w:rPr>
          <w:rFonts w:ascii="time" w:eastAsia="楷体" w:cs="楷体" w:hint="eastAsia"/>
        </w:rPr>
        <w:t>信易贷</w:t>
      </w:r>
      <w:r w:rsidRPr="003B49FA">
        <w:rPr>
          <w:rFonts w:ascii="time" w:eastAsia="楷体" w:hAnsi="time" w:cs="楷体" w:hint="eastAsia"/>
        </w:rPr>
        <w:t>”</w:t>
      </w:r>
      <w:r w:rsidRPr="003B49FA">
        <w:rPr>
          <w:rFonts w:ascii="time" w:eastAsia="楷体" w:cs="楷体" w:hint="eastAsia"/>
        </w:rPr>
        <w:t>促进金融服务实体经济工程</w:t>
      </w:r>
    </w:p>
    <w:p w:rsidR="00F454D6" w:rsidRPr="003B49FA" w:rsidRDefault="00297F12">
      <w:pPr>
        <w:spacing w:line="580" w:lineRule="exact"/>
        <w:ind w:firstLine="674"/>
        <w:rPr>
          <w:rFonts w:ascii="time" w:hAnsi="time" w:cs="方正仿宋_GBK" w:hint="eastAsia"/>
        </w:rPr>
      </w:pPr>
      <w:r w:rsidRPr="003B49FA">
        <w:rPr>
          <w:rFonts w:ascii="time" w:hAnsi="方正仿宋_GBK" w:cs="方正仿宋_GBK" w:hint="eastAsia"/>
          <w:b/>
          <w:bCs/>
        </w:rPr>
        <w:t>建立健全</w:t>
      </w:r>
      <w:r w:rsidRPr="003B49FA">
        <w:rPr>
          <w:rFonts w:ascii="time" w:hAnsi="time" w:cs="方正仿宋_GBK" w:hint="eastAsia"/>
          <w:b/>
          <w:bCs/>
        </w:rPr>
        <w:t>“</w:t>
      </w:r>
      <w:r w:rsidRPr="003B49FA">
        <w:rPr>
          <w:rFonts w:ascii="time" w:hAnsi="方正仿宋_GBK" w:cs="方正仿宋_GBK" w:hint="eastAsia"/>
          <w:b/>
          <w:bCs/>
        </w:rPr>
        <w:t>信易贷</w:t>
      </w:r>
      <w:r w:rsidRPr="003B49FA">
        <w:rPr>
          <w:rFonts w:ascii="time" w:hAnsi="time" w:cs="方正仿宋_GBK" w:hint="eastAsia"/>
          <w:b/>
          <w:bCs/>
        </w:rPr>
        <w:t>”</w:t>
      </w:r>
      <w:r w:rsidRPr="003B49FA">
        <w:rPr>
          <w:rFonts w:ascii="time" w:hAnsi="方正仿宋_GBK" w:cs="方正仿宋_GBK" w:hint="eastAsia"/>
          <w:b/>
          <w:bCs/>
        </w:rPr>
        <w:t>制度规范和工作协同机制</w:t>
      </w:r>
      <w:r w:rsidRPr="003B49FA">
        <w:rPr>
          <w:rFonts w:ascii="time" w:hAnsi="方正仿宋_GBK" w:cs="方正仿宋_GBK" w:hint="eastAsia"/>
        </w:rPr>
        <w:t>。强化市</w:t>
      </w:r>
      <w:r w:rsidRPr="003B49FA">
        <w:rPr>
          <w:rFonts w:ascii="time" w:hAnsi="time" w:cs="方正仿宋_GBK" w:hint="eastAsia"/>
        </w:rPr>
        <w:t>“</w:t>
      </w:r>
      <w:r w:rsidRPr="003B49FA">
        <w:rPr>
          <w:rFonts w:ascii="time" w:hAnsi="方正仿宋_GBK" w:cs="方正仿宋_GBK" w:hint="eastAsia"/>
        </w:rPr>
        <w:t>信易贷</w:t>
      </w:r>
      <w:r w:rsidRPr="003B49FA">
        <w:rPr>
          <w:rFonts w:ascii="time" w:hAnsi="time" w:cs="方正仿宋_GBK" w:hint="eastAsia"/>
        </w:rPr>
        <w:t>”</w:t>
      </w:r>
      <w:r w:rsidRPr="003B49FA">
        <w:rPr>
          <w:rFonts w:ascii="time" w:hAnsi="方正仿宋_GBK" w:cs="方正仿宋_GBK" w:hint="eastAsia"/>
        </w:rPr>
        <w:t>平台建设与应用，强化市</w:t>
      </w:r>
      <w:r w:rsidRPr="003B49FA">
        <w:rPr>
          <w:rFonts w:ascii="time" w:hAnsi="time" w:cs="方正仿宋_GBK" w:hint="eastAsia"/>
        </w:rPr>
        <w:t>“</w:t>
      </w:r>
      <w:r w:rsidRPr="003B49FA">
        <w:rPr>
          <w:rFonts w:ascii="time" w:hAnsi="方正仿宋_GBK" w:cs="方正仿宋_GBK" w:hint="eastAsia"/>
        </w:rPr>
        <w:t>信易贷</w:t>
      </w:r>
      <w:r w:rsidRPr="003B49FA">
        <w:rPr>
          <w:rFonts w:ascii="time" w:hAnsi="time" w:cs="方正仿宋_GBK" w:hint="eastAsia"/>
        </w:rPr>
        <w:t>”</w:t>
      </w:r>
      <w:r w:rsidRPr="003B49FA">
        <w:rPr>
          <w:rFonts w:ascii="time" w:hAnsi="方正仿宋_GBK" w:cs="方正仿宋_GBK" w:hint="eastAsia"/>
        </w:rPr>
        <w:t>平台支撑，优化升级</w:t>
      </w:r>
      <w:r w:rsidRPr="003B49FA">
        <w:rPr>
          <w:rFonts w:ascii="time" w:hAnsi="time" w:cs="方正仿宋_GBK" w:hint="eastAsia"/>
        </w:rPr>
        <w:t>“</w:t>
      </w:r>
      <w:r w:rsidRPr="003B49FA">
        <w:rPr>
          <w:rFonts w:ascii="time" w:hAnsi="方正仿宋_GBK" w:cs="方正仿宋_GBK" w:hint="eastAsia"/>
        </w:rPr>
        <w:t>信易贷</w:t>
      </w:r>
      <w:r w:rsidRPr="003B49FA">
        <w:rPr>
          <w:rFonts w:ascii="time" w:hAnsi="time" w:cs="方正仿宋_GBK" w:hint="eastAsia"/>
        </w:rPr>
        <w:t>”</w:t>
      </w:r>
      <w:r w:rsidRPr="003B49FA">
        <w:rPr>
          <w:rFonts w:ascii="time" w:hAnsi="方正仿宋_GBK" w:cs="方正仿宋_GBK" w:hint="eastAsia"/>
        </w:rPr>
        <w:t>平台，加快信用信息整合应用，以信用大数据支撑</w:t>
      </w:r>
      <w:r w:rsidRPr="003B49FA">
        <w:rPr>
          <w:rFonts w:ascii="time" w:hAnsi="time" w:cs="方正仿宋_GBK" w:hint="eastAsia"/>
        </w:rPr>
        <w:t>“</w:t>
      </w:r>
      <w:r w:rsidRPr="003B49FA">
        <w:rPr>
          <w:rFonts w:ascii="time" w:hAnsi="方正仿宋_GBK" w:cs="方正仿宋_GBK" w:hint="eastAsia"/>
        </w:rPr>
        <w:t>信易贷</w:t>
      </w:r>
      <w:r w:rsidRPr="003B49FA">
        <w:rPr>
          <w:rFonts w:ascii="time" w:hAnsi="time" w:cs="方正仿宋_GBK" w:hint="eastAsia"/>
        </w:rPr>
        <w:t>”</w:t>
      </w:r>
      <w:r w:rsidRPr="003B49FA">
        <w:rPr>
          <w:rFonts w:ascii="time" w:hAnsi="方正仿宋_GBK" w:cs="方正仿宋_GBK" w:hint="eastAsia"/>
        </w:rPr>
        <w:t>发展质效提升。举办</w:t>
      </w:r>
      <w:r w:rsidRPr="003B49FA">
        <w:rPr>
          <w:rFonts w:ascii="time" w:hAnsi="time" w:cs="方正仿宋_GBK" w:hint="eastAsia"/>
        </w:rPr>
        <w:t>“</w:t>
      </w:r>
      <w:r w:rsidRPr="003B49FA">
        <w:rPr>
          <w:rFonts w:ascii="time" w:hAnsi="方正仿宋_GBK" w:cs="方正仿宋_GBK" w:hint="eastAsia"/>
        </w:rPr>
        <w:t>信易贷</w:t>
      </w:r>
      <w:r w:rsidRPr="003B49FA">
        <w:rPr>
          <w:rFonts w:ascii="time" w:hAnsi="time" w:cs="方正仿宋_GBK" w:hint="eastAsia"/>
        </w:rPr>
        <w:t>”</w:t>
      </w:r>
      <w:r w:rsidRPr="003B49FA">
        <w:rPr>
          <w:rFonts w:ascii="time" w:hAnsi="方正仿宋_GBK" w:cs="方正仿宋_GBK" w:hint="eastAsia"/>
        </w:rPr>
        <w:t>政策宣讲和平台对接活动，引导金融机构和企业通过</w:t>
      </w:r>
      <w:r w:rsidRPr="003B49FA">
        <w:rPr>
          <w:rFonts w:ascii="time" w:hAnsi="time" w:cs="方正仿宋_GBK" w:hint="eastAsia"/>
        </w:rPr>
        <w:t>“</w:t>
      </w:r>
      <w:r w:rsidRPr="003B49FA">
        <w:rPr>
          <w:rFonts w:ascii="time" w:hAnsi="方正仿宋_GBK" w:cs="方正仿宋_GBK" w:hint="eastAsia"/>
        </w:rPr>
        <w:t>信易贷</w:t>
      </w:r>
      <w:r w:rsidRPr="003B49FA">
        <w:rPr>
          <w:rFonts w:ascii="time" w:hAnsi="time" w:cs="方正仿宋_GBK" w:hint="eastAsia"/>
        </w:rPr>
        <w:t>”</w:t>
      </w:r>
      <w:r w:rsidRPr="003B49FA">
        <w:rPr>
          <w:rFonts w:ascii="time" w:hAnsi="方正仿宋_GBK" w:cs="方正仿宋_GBK" w:hint="eastAsia"/>
        </w:rPr>
        <w:t>平台开展融资供需精准对接。</w:t>
      </w:r>
    </w:p>
    <w:p w:rsidR="00F454D6" w:rsidRPr="003B49FA" w:rsidRDefault="00297F12">
      <w:pPr>
        <w:spacing w:line="580" w:lineRule="exact"/>
        <w:ind w:firstLine="674"/>
        <w:rPr>
          <w:rFonts w:ascii="time" w:hAnsi="time" w:hint="eastAsia"/>
        </w:rPr>
      </w:pPr>
      <w:r w:rsidRPr="003B49FA">
        <w:rPr>
          <w:rFonts w:ascii="time" w:cs="方正仿宋_GBK" w:hint="eastAsia"/>
          <w:b/>
          <w:bCs/>
        </w:rPr>
        <w:t>推进</w:t>
      </w:r>
      <w:r w:rsidRPr="003B49FA">
        <w:rPr>
          <w:rFonts w:ascii="time" w:hAnsi="time"/>
          <w:b/>
          <w:bCs/>
        </w:rPr>
        <w:t>“</w:t>
      </w:r>
      <w:r w:rsidRPr="003B49FA">
        <w:rPr>
          <w:rFonts w:ascii="time" w:cs="方正仿宋_GBK" w:hint="eastAsia"/>
          <w:b/>
          <w:bCs/>
        </w:rPr>
        <w:t>信易贷</w:t>
      </w:r>
      <w:r w:rsidRPr="003B49FA">
        <w:rPr>
          <w:rFonts w:ascii="time" w:hAnsi="time"/>
          <w:b/>
          <w:bCs/>
        </w:rPr>
        <w:t>”</w:t>
      </w:r>
      <w:r w:rsidRPr="003B49FA">
        <w:rPr>
          <w:rFonts w:ascii="time" w:cs="方正仿宋_GBK" w:hint="eastAsia"/>
          <w:b/>
          <w:bCs/>
        </w:rPr>
        <w:t>金融服务创新</w:t>
      </w:r>
      <w:r w:rsidRPr="003B49FA">
        <w:rPr>
          <w:rFonts w:ascii="time" w:cs="方正仿宋_GBK" w:hint="eastAsia"/>
        </w:rPr>
        <w:t>。通过</w:t>
      </w:r>
      <w:r w:rsidRPr="003B49FA">
        <w:rPr>
          <w:rFonts w:ascii="time" w:hAnsi="time"/>
        </w:rPr>
        <w:t>“</w:t>
      </w:r>
      <w:r w:rsidRPr="003B49FA">
        <w:rPr>
          <w:rFonts w:ascii="time" w:cs="方正仿宋_GBK" w:hint="eastAsia"/>
        </w:rPr>
        <w:t>补贴激励、首贷激励、分担风险、构建平台、整合数据、筛选名单</w:t>
      </w:r>
      <w:r w:rsidRPr="003B49FA">
        <w:rPr>
          <w:rFonts w:ascii="time" w:hAnsi="time"/>
        </w:rPr>
        <w:t>”</w:t>
      </w:r>
      <w:r w:rsidRPr="003B49FA">
        <w:rPr>
          <w:rFonts w:ascii="time" w:cs="方正仿宋_GBK" w:hint="eastAsia"/>
        </w:rPr>
        <w:t>等具体措施，建立政府、合作银行、第三方信用服务机构、企业及担保机构等多方共同参与、由合作银行向企业直接发放贷款的</w:t>
      </w:r>
      <w:r w:rsidRPr="003B49FA">
        <w:rPr>
          <w:rFonts w:ascii="time" w:hAnsi="time"/>
        </w:rPr>
        <w:t>“</w:t>
      </w:r>
      <w:r w:rsidRPr="003B49FA">
        <w:rPr>
          <w:rFonts w:ascii="time" w:cs="方正仿宋_GBK" w:hint="eastAsia"/>
        </w:rPr>
        <w:t>信易贷</w:t>
      </w:r>
      <w:r w:rsidRPr="003B49FA">
        <w:rPr>
          <w:rFonts w:ascii="time" w:hAnsi="time"/>
        </w:rPr>
        <w:t>”</w:t>
      </w:r>
      <w:r w:rsidRPr="003B49FA">
        <w:rPr>
          <w:rFonts w:ascii="time" w:cs="方正仿宋_GBK" w:hint="eastAsia"/>
        </w:rPr>
        <w:t>分担风险运行体制。谋划设立淮安普惠金融示范区，建立风险补偿机制，争取建立</w:t>
      </w:r>
      <w:r w:rsidRPr="003B49FA">
        <w:rPr>
          <w:rFonts w:ascii="time" w:hAnsi="time"/>
        </w:rPr>
        <w:t>“</w:t>
      </w:r>
      <w:r w:rsidRPr="003B49FA">
        <w:rPr>
          <w:rFonts w:ascii="time" w:cs="方正仿宋_GBK" w:hint="eastAsia"/>
        </w:rPr>
        <w:t>信易贷</w:t>
      </w:r>
      <w:r w:rsidRPr="003B49FA">
        <w:rPr>
          <w:rFonts w:ascii="time" w:hAnsi="time"/>
        </w:rPr>
        <w:t>”</w:t>
      </w:r>
      <w:r w:rsidRPr="003B49FA">
        <w:rPr>
          <w:rFonts w:ascii="time" w:cs="方正仿宋_GBK" w:hint="eastAsia"/>
        </w:rPr>
        <w:t>风险缓释基金。同时通过示范推动，重点选择地方性、股份制、城市商业银行与部分企业开展试点，对典型案例和突出成效宣传推广，在试点成功的基础上在淮安推广。</w:t>
      </w:r>
    </w:p>
    <w:tbl>
      <w:tblPr>
        <w:tblpPr w:leftFromText="180" w:rightFromText="180" w:vertAnchor="text" w:horzAnchor="margin" w:tblpY="35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454D6" w:rsidRPr="003B49FA">
        <w:trPr>
          <w:trHeight w:val="2417"/>
        </w:trPr>
        <w:tc>
          <w:tcPr>
            <w:tcW w:w="9108" w:type="dxa"/>
          </w:tcPr>
          <w:p w:rsidR="00F454D6" w:rsidRPr="003B49FA" w:rsidRDefault="00297F12">
            <w:pPr>
              <w:ind w:firstLine="512"/>
              <w:jc w:val="center"/>
              <w:rPr>
                <w:rFonts w:ascii="time" w:eastAsia="黑体" w:hAnsi="time" w:hint="eastAsia"/>
                <w:sz w:val="24"/>
                <w:szCs w:val="24"/>
              </w:rPr>
            </w:pPr>
            <w:r w:rsidRPr="003B49FA">
              <w:rPr>
                <w:rFonts w:ascii="time" w:eastAsia="方正黑体_GBK" w:cs="方正黑体_GBK" w:hint="eastAsia"/>
                <w:sz w:val="24"/>
                <w:szCs w:val="24"/>
              </w:rPr>
              <w:t>专栏</w:t>
            </w:r>
            <w:r w:rsidRPr="003B49FA">
              <w:rPr>
                <w:rFonts w:ascii="time" w:eastAsia="方正黑体_GBK" w:hAnsi="time"/>
                <w:sz w:val="24"/>
                <w:szCs w:val="24"/>
              </w:rPr>
              <w:t xml:space="preserve">6 </w:t>
            </w:r>
            <w:r w:rsidRPr="003B49FA">
              <w:rPr>
                <w:rFonts w:ascii="time" w:eastAsia="黑体" w:hAnsi="time" w:cs="黑体" w:hint="eastAsia"/>
                <w:color w:val="000000"/>
                <w:kern w:val="0"/>
                <w:sz w:val="24"/>
                <w:szCs w:val="24"/>
              </w:rPr>
              <w:t>“</w:t>
            </w:r>
            <w:r w:rsidRPr="003B49FA">
              <w:rPr>
                <w:rFonts w:ascii="time" w:eastAsia="黑体" w:cs="黑体" w:hint="eastAsia"/>
                <w:color w:val="000000"/>
                <w:kern w:val="0"/>
                <w:sz w:val="24"/>
                <w:szCs w:val="24"/>
              </w:rPr>
              <w:t>信易贷</w:t>
            </w:r>
            <w:r w:rsidRPr="003B49FA">
              <w:rPr>
                <w:rFonts w:ascii="time" w:eastAsia="黑体" w:hAnsi="time" w:cs="黑体" w:hint="eastAsia"/>
                <w:color w:val="000000"/>
                <w:kern w:val="0"/>
                <w:sz w:val="24"/>
                <w:szCs w:val="24"/>
              </w:rPr>
              <w:t>”</w:t>
            </w:r>
            <w:r w:rsidRPr="003B49FA">
              <w:rPr>
                <w:rFonts w:ascii="time" w:eastAsia="黑体" w:cs="黑体" w:hint="eastAsia"/>
                <w:color w:val="000000"/>
                <w:kern w:val="0"/>
                <w:sz w:val="24"/>
                <w:szCs w:val="24"/>
              </w:rPr>
              <w:t>助力中小微企业融资行动</w:t>
            </w:r>
          </w:p>
          <w:p w:rsidR="00F454D6" w:rsidRPr="003B49FA" w:rsidRDefault="00297F12">
            <w:pPr>
              <w:spacing w:line="360" w:lineRule="exact"/>
              <w:ind w:firstLine="512"/>
              <w:rPr>
                <w:rFonts w:ascii="time" w:hAnsi="time" w:hint="eastAsia"/>
                <w:sz w:val="28"/>
                <w:szCs w:val="28"/>
              </w:rPr>
            </w:pPr>
            <w:r w:rsidRPr="003B49FA">
              <w:rPr>
                <w:rFonts w:ascii="time" w:hAnsi="方正仿宋_GBK" w:cs="方正仿宋_GBK" w:hint="eastAsia"/>
                <w:sz w:val="24"/>
                <w:szCs w:val="24"/>
              </w:rPr>
              <w:t>大力实施</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工作，建立健全</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制度规范和工作协同机制。推进市</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平台建设与应用，强化市</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平台支撑，加快信用信息整合应用，以信用大数据支撑</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发展质效提升。举办</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政策宣讲和平台对接活动，引导金融机构和企业通过</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平台开展融资供需精准对接。健全</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风险管控机制，探索建立信用贷款风险共担机制，支持金融机构创新开发</w:t>
            </w:r>
            <w:r w:rsidRPr="003B49FA">
              <w:rPr>
                <w:rFonts w:ascii="time" w:hAnsi="time" w:cs="方正仿宋_GBK" w:hint="eastAsia"/>
                <w:sz w:val="24"/>
                <w:szCs w:val="24"/>
              </w:rPr>
              <w:t>“</w:t>
            </w:r>
            <w:r w:rsidRPr="003B49FA">
              <w:rPr>
                <w:rFonts w:ascii="time" w:hAnsi="方正仿宋_GBK" w:cs="方正仿宋_GBK" w:hint="eastAsia"/>
                <w:sz w:val="24"/>
                <w:szCs w:val="24"/>
              </w:rPr>
              <w:t>信易贷</w:t>
            </w:r>
            <w:r w:rsidRPr="003B49FA">
              <w:rPr>
                <w:rFonts w:ascii="time" w:hAnsi="time" w:cs="方正仿宋_GBK" w:hint="eastAsia"/>
                <w:sz w:val="24"/>
                <w:szCs w:val="24"/>
              </w:rPr>
              <w:t>”</w:t>
            </w:r>
            <w:r w:rsidRPr="003B49FA">
              <w:rPr>
                <w:rFonts w:ascii="time" w:hAnsi="方正仿宋_GBK" w:cs="方正仿宋_GBK" w:hint="eastAsia"/>
                <w:sz w:val="24"/>
                <w:szCs w:val="24"/>
              </w:rPr>
              <w:t>产品，支持中小微企业获得免抵押免担保的信用贷款，努力提高信用贷款规模和比例。</w:t>
            </w:r>
          </w:p>
        </w:tc>
      </w:tr>
    </w:tbl>
    <w:p w:rsidR="00F454D6" w:rsidRPr="003B49FA" w:rsidRDefault="00297F12">
      <w:pPr>
        <w:spacing w:line="580" w:lineRule="exact"/>
        <w:ind w:firstLine="672"/>
        <w:rPr>
          <w:rFonts w:ascii="time" w:eastAsia="楷体" w:hAnsi="time" w:hint="eastAsia"/>
        </w:rPr>
      </w:pPr>
      <w:r w:rsidRPr="003B49FA">
        <w:rPr>
          <w:rFonts w:ascii="time" w:eastAsia="楷体" w:hAnsi="楷体" w:cs="楷体" w:hint="eastAsia"/>
        </w:rPr>
        <w:lastRenderedPageBreak/>
        <w:t>（四）</w:t>
      </w:r>
      <w:r w:rsidRPr="003B49FA">
        <w:rPr>
          <w:rFonts w:ascii="time" w:eastAsia="楷体" w:hAnsi="time"/>
        </w:rPr>
        <w:t>“</w:t>
      </w:r>
      <w:r w:rsidRPr="003B49FA">
        <w:rPr>
          <w:rFonts w:ascii="time" w:eastAsia="楷体" w:hAnsi="楷体" w:cs="楷体" w:hint="eastAsia"/>
        </w:rPr>
        <w:t>惠民便企</w:t>
      </w:r>
      <w:r w:rsidRPr="003B49FA">
        <w:rPr>
          <w:rFonts w:ascii="time" w:eastAsia="楷体" w:hAnsi="time"/>
        </w:rPr>
        <w:t>”</w:t>
      </w:r>
      <w:r w:rsidRPr="003B49FA">
        <w:rPr>
          <w:rFonts w:ascii="time" w:eastAsia="楷体" w:hAnsi="楷体" w:cs="楷体" w:hint="eastAsia"/>
        </w:rPr>
        <w:t>应用场景工程</w:t>
      </w:r>
    </w:p>
    <w:p w:rsidR="00F454D6" w:rsidRPr="003B49FA" w:rsidRDefault="00297F12">
      <w:pPr>
        <w:spacing w:line="580" w:lineRule="exact"/>
        <w:ind w:firstLine="672"/>
        <w:rPr>
          <w:rFonts w:ascii="time" w:hAnsi="time" w:hint="eastAsia"/>
        </w:rPr>
      </w:pPr>
      <w:r w:rsidRPr="003B49FA">
        <w:rPr>
          <w:rFonts w:ascii="time" w:cs="方正仿宋_GBK" w:hint="eastAsia"/>
        </w:rPr>
        <w:t>把</w:t>
      </w:r>
      <w:r w:rsidRPr="003B49FA">
        <w:rPr>
          <w:rFonts w:ascii="time" w:hAnsi="time"/>
        </w:rPr>
        <w:t>“</w:t>
      </w:r>
      <w:r w:rsidRPr="003B49FA">
        <w:rPr>
          <w:rFonts w:ascii="time" w:cs="方正仿宋_GBK" w:hint="eastAsia"/>
        </w:rPr>
        <w:t>惠民便企</w:t>
      </w:r>
      <w:r w:rsidRPr="003B49FA">
        <w:rPr>
          <w:rFonts w:ascii="time" w:hAnsi="time"/>
        </w:rPr>
        <w:t>”</w:t>
      </w:r>
      <w:r w:rsidRPr="003B49FA">
        <w:rPr>
          <w:rFonts w:ascii="time" w:cs="方正仿宋_GBK" w:hint="eastAsia"/>
        </w:rPr>
        <w:t>作为信用建设的出发点和落脚点，不断拓展</w:t>
      </w:r>
      <w:r w:rsidRPr="003B49FA">
        <w:rPr>
          <w:rFonts w:ascii="time" w:hAnsi="time"/>
        </w:rPr>
        <w:t>“</w:t>
      </w:r>
      <w:r w:rsidRPr="003B49FA">
        <w:rPr>
          <w:rFonts w:ascii="time" w:cs="方正仿宋_GBK" w:hint="eastAsia"/>
        </w:rPr>
        <w:t>信易</w:t>
      </w:r>
      <w:r w:rsidRPr="003B49FA">
        <w:rPr>
          <w:rFonts w:ascii="time" w:hAnsi="time"/>
        </w:rPr>
        <w:t>+”</w:t>
      </w:r>
      <w:r w:rsidRPr="003B49FA">
        <w:rPr>
          <w:rFonts w:ascii="time" w:cs="方正仿宋_GBK" w:hint="eastAsia"/>
        </w:rPr>
        <w:t>等应用场景，建立市民信用积分制度，试行给予守信市民免担保、免手续、免排队等日常生活、学习、工作的优惠。强化教育、卫生、社会保障、食药、生态环境等领域的信用应用场景建设，通过</w:t>
      </w:r>
      <w:r w:rsidRPr="003B49FA">
        <w:rPr>
          <w:rFonts w:ascii="time" w:hAnsi="time"/>
        </w:rPr>
        <w:t>“</w:t>
      </w:r>
      <w:r w:rsidRPr="003B49FA">
        <w:rPr>
          <w:rFonts w:ascii="time" w:cs="方正仿宋_GBK" w:hint="eastAsia"/>
        </w:rPr>
        <w:t>信易</w:t>
      </w:r>
      <w:r w:rsidRPr="003B49FA">
        <w:rPr>
          <w:rFonts w:ascii="time" w:hAnsi="time"/>
        </w:rPr>
        <w:t>+”</w:t>
      </w:r>
      <w:r w:rsidRPr="003B49FA">
        <w:rPr>
          <w:rFonts w:ascii="time" w:cs="方正仿宋_GBK" w:hint="eastAsia"/>
        </w:rPr>
        <w:t>应用场景建设，让守信者处处受益，让广大人民群众和市场主体有更多的获得感。</w:t>
      </w:r>
      <w:bookmarkStart w:id="93" w:name="_Toc53222400"/>
      <w:bookmarkStart w:id="94" w:name="_Toc73962490"/>
      <w:bookmarkStart w:id="95" w:name="_Toc53236895"/>
      <w:bookmarkStart w:id="96" w:name="_Toc28552340"/>
    </w:p>
    <w:tbl>
      <w:tblPr>
        <w:tblpPr w:leftFromText="180" w:rightFromText="180" w:vertAnchor="text" w:horzAnchor="margin" w:tblpY="14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454D6" w:rsidRPr="003B49FA">
        <w:trPr>
          <w:trHeight w:val="4668"/>
        </w:trPr>
        <w:tc>
          <w:tcPr>
            <w:tcW w:w="9108" w:type="dxa"/>
          </w:tcPr>
          <w:p w:rsidR="00F454D6" w:rsidRPr="003B49FA" w:rsidRDefault="00297F12">
            <w:pPr>
              <w:ind w:firstLine="512"/>
              <w:jc w:val="center"/>
              <w:rPr>
                <w:rFonts w:ascii="time" w:eastAsia="方正黑体_GBK" w:hAnsi="time" w:hint="eastAsia"/>
                <w:sz w:val="24"/>
                <w:szCs w:val="24"/>
              </w:rPr>
            </w:pPr>
            <w:r w:rsidRPr="003B49FA">
              <w:rPr>
                <w:rFonts w:ascii="time" w:eastAsia="方正黑体_GBK" w:cs="方正黑体_GBK" w:hint="eastAsia"/>
                <w:sz w:val="24"/>
                <w:szCs w:val="24"/>
              </w:rPr>
              <w:t>专栏</w:t>
            </w:r>
            <w:r w:rsidRPr="003B49FA">
              <w:rPr>
                <w:rFonts w:ascii="time" w:eastAsia="方正黑体_GBK" w:hAnsi="time"/>
                <w:sz w:val="24"/>
                <w:szCs w:val="24"/>
              </w:rPr>
              <w:t xml:space="preserve">7  </w:t>
            </w:r>
            <w:r w:rsidRPr="003B49FA">
              <w:rPr>
                <w:rFonts w:ascii="time" w:hAnsi="time"/>
                <w:sz w:val="24"/>
                <w:szCs w:val="24"/>
              </w:rPr>
              <w:t>“</w:t>
            </w:r>
            <w:r w:rsidRPr="003B49FA">
              <w:rPr>
                <w:rFonts w:ascii="time" w:eastAsia="方正黑体_GBK" w:cs="方正黑体_GBK" w:hint="eastAsia"/>
                <w:sz w:val="24"/>
                <w:szCs w:val="24"/>
              </w:rPr>
              <w:t>信易</w:t>
            </w:r>
            <w:r w:rsidRPr="003B49FA">
              <w:rPr>
                <w:rFonts w:ascii="time" w:eastAsia="方正黑体_GBK" w:hAnsi="time"/>
                <w:sz w:val="24"/>
                <w:szCs w:val="24"/>
              </w:rPr>
              <w:t>+</w:t>
            </w:r>
            <w:r w:rsidRPr="003B49FA">
              <w:rPr>
                <w:rFonts w:ascii="time" w:hAnsi="time"/>
                <w:sz w:val="24"/>
                <w:szCs w:val="24"/>
              </w:rPr>
              <w:t>”</w:t>
            </w:r>
            <w:r w:rsidRPr="003B49FA">
              <w:rPr>
                <w:rFonts w:ascii="time" w:eastAsia="方正黑体_GBK" w:cs="方正黑体_GBK" w:hint="eastAsia"/>
                <w:sz w:val="24"/>
                <w:szCs w:val="24"/>
              </w:rPr>
              <w:t>应用场景</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信易批：加强告知承诺信用管理制度建设，实现惠民便企；推广为诚信主体提供</w:t>
            </w:r>
            <w:r w:rsidRPr="003B49FA">
              <w:rPr>
                <w:rFonts w:ascii="time" w:hAnsi="time"/>
                <w:sz w:val="24"/>
                <w:szCs w:val="24"/>
              </w:rPr>
              <w:t>“</w:t>
            </w:r>
            <w:r w:rsidRPr="003B49FA">
              <w:rPr>
                <w:rFonts w:ascii="time" w:eastAsia="方正楷体_GBK" w:cs="方正楷体_GBK" w:hint="eastAsia"/>
                <w:sz w:val="24"/>
                <w:szCs w:val="24"/>
              </w:rPr>
              <w:t>容缺受理</w:t>
            </w:r>
            <w:r w:rsidRPr="003B49FA">
              <w:rPr>
                <w:rFonts w:ascii="time" w:hAnsi="time"/>
                <w:sz w:val="24"/>
                <w:szCs w:val="24"/>
              </w:rPr>
              <w:t>”</w:t>
            </w:r>
            <w:r w:rsidRPr="003B49FA">
              <w:rPr>
                <w:rFonts w:ascii="time" w:eastAsia="方正楷体_GBK" w:cs="方正楷体_GBK" w:hint="eastAsia"/>
                <w:sz w:val="24"/>
                <w:szCs w:val="24"/>
              </w:rPr>
              <w:t>服务。</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信易贷：加快信易贷平台、中小融平台建设，推动平台稳定运营，丰富信用服务产品，实现公共信用信息在融资贷款领域的应用。</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信易担：依托公共资源交易平台，在建设工程招标投标领域推广使用电子保函，推动实现守信企业投标</w:t>
            </w:r>
            <w:r w:rsidRPr="003B49FA">
              <w:rPr>
                <w:rFonts w:ascii="time" w:hAnsi="time"/>
                <w:sz w:val="24"/>
                <w:szCs w:val="24"/>
              </w:rPr>
              <w:t>“</w:t>
            </w:r>
            <w:r w:rsidRPr="003B49FA">
              <w:rPr>
                <w:rFonts w:ascii="time" w:eastAsia="方正楷体_GBK" w:cs="方正楷体_GBK" w:hint="eastAsia"/>
                <w:sz w:val="24"/>
                <w:szCs w:val="24"/>
              </w:rPr>
              <w:t>网上办</w:t>
            </w:r>
            <w:r w:rsidRPr="003B49FA">
              <w:rPr>
                <w:rFonts w:ascii="time" w:hAnsi="time"/>
                <w:sz w:val="24"/>
                <w:szCs w:val="24"/>
              </w:rPr>
              <w:t>”“</w:t>
            </w:r>
            <w:r w:rsidRPr="003B49FA">
              <w:rPr>
                <w:rFonts w:ascii="time" w:eastAsia="方正楷体_GBK" w:cs="方正楷体_GBK" w:hint="eastAsia"/>
                <w:sz w:val="24"/>
                <w:szCs w:val="24"/>
              </w:rPr>
              <w:t>零跑腿</w:t>
            </w:r>
            <w:r w:rsidRPr="003B49FA">
              <w:rPr>
                <w:rFonts w:ascii="time" w:hAnsi="time"/>
                <w:sz w:val="24"/>
                <w:szCs w:val="24"/>
              </w:rPr>
              <w:t>”</w:t>
            </w:r>
            <w:r w:rsidRPr="003B49FA">
              <w:rPr>
                <w:rFonts w:ascii="time" w:eastAsia="方正楷体_GBK" w:cs="方正楷体_GBK" w:hint="eastAsia"/>
                <w:sz w:val="24"/>
                <w:szCs w:val="24"/>
              </w:rPr>
              <w:t>。</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信用</w:t>
            </w:r>
            <w:r w:rsidRPr="003B49FA">
              <w:rPr>
                <w:rFonts w:ascii="time" w:eastAsia="方正楷体_GBK" w:hAnsi="time"/>
                <w:sz w:val="24"/>
                <w:szCs w:val="24"/>
              </w:rPr>
              <w:t>+</w:t>
            </w:r>
            <w:r w:rsidRPr="003B49FA">
              <w:rPr>
                <w:rFonts w:ascii="time" w:eastAsia="方正楷体_GBK" w:cs="方正楷体_GBK" w:hint="eastAsia"/>
                <w:sz w:val="24"/>
                <w:szCs w:val="24"/>
              </w:rPr>
              <w:t>园区服务：围绕园区招商引资需求，推进信用审查工作，为守信企业提供租赁优惠等服务，吸引优质企业进驻。</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信易游：为守信者提供景区门票购票折扣或免票优惠，酒店价格优惠、免押金快捷入住等服务。</w:t>
            </w:r>
          </w:p>
          <w:p w:rsidR="00F454D6" w:rsidRPr="003B49FA" w:rsidRDefault="00297F12">
            <w:pPr>
              <w:spacing w:line="360" w:lineRule="exact"/>
              <w:ind w:firstLine="512"/>
              <w:rPr>
                <w:rFonts w:ascii="time" w:eastAsia="方正楷体_GBK" w:hAnsi="time" w:hint="eastAsia"/>
                <w:sz w:val="24"/>
                <w:szCs w:val="24"/>
              </w:rPr>
            </w:pPr>
            <w:r w:rsidRPr="003B49FA">
              <w:rPr>
                <w:rFonts w:ascii="time" w:eastAsia="方正楷体_GBK" w:cs="方正楷体_GBK" w:hint="eastAsia"/>
                <w:sz w:val="24"/>
                <w:szCs w:val="24"/>
              </w:rPr>
              <w:t>信易行：为守信者提供公交乘车免票优惠。</w:t>
            </w:r>
          </w:p>
        </w:tc>
      </w:tr>
    </w:tbl>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（五）农村社会信用体系建设工程</w:t>
      </w:r>
      <w:bookmarkEnd w:id="93"/>
      <w:bookmarkEnd w:id="94"/>
      <w:bookmarkEnd w:id="95"/>
    </w:p>
    <w:p w:rsidR="00F454D6" w:rsidRPr="003B49FA" w:rsidRDefault="00297F12">
      <w:pPr>
        <w:spacing w:line="580" w:lineRule="exact"/>
        <w:ind w:firstLine="674"/>
        <w:rPr>
          <w:rFonts w:ascii="time" w:hAnsi="time" w:hint="eastAsia"/>
        </w:rPr>
      </w:pPr>
      <w:r w:rsidRPr="003B49FA">
        <w:rPr>
          <w:rFonts w:ascii="time" w:cs="方正仿宋_GBK" w:hint="eastAsia"/>
          <w:b/>
          <w:bCs/>
        </w:rPr>
        <w:t>以信用建设推动乡村振兴。</w:t>
      </w:r>
      <w:r w:rsidRPr="003B49FA">
        <w:rPr>
          <w:rFonts w:ascii="time" w:cs="方正仿宋_GBK" w:hint="eastAsia"/>
        </w:rPr>
        <w:t>实施乡村振兴战略，解决好</w:t>
      </w:r>
      <w:r w:rsidRPr="003B49FA">
        <w:rPr>
          <w:rFonts w:ascii="time" w:hAnsi="time"/>
        </w:rPr>
        <w:t>“</w:t>
      </w:r>
      <w:r w:rsidRPr="003B49FA">
        <w:rPr>
          <w:rFonts w:ascii="time" w:cs="方正仿宋_GBK" w:hint="eastAsia"/>
        </w:rPr>
        <w:t>三农</w:t>
      </w:r>
      <w:r w:rsidRPr="003B49FA">
        <w:rPr>
          <w:rFonts w:ascii="time" w:hAnsi="time"/>
        </w:rPr>
        <w:t>”</w:t>
      </w:r>
      <w:r w:rsidRPr="003B49FA">
        <w:rPr>
          <w:rFonts w:ascii="time" w:cs="方正仿宋_GBK" w:hint="eastAsia"/>
        </w:rPr>
        <w:t>问题是全市工作重中之重。实施乡村振兴战略必须实施乡村信用战略，确保二者同步进行。借鉴城市信用建设成功做法和成果根据乡村实际情况加快推进和应用，实施</w:t>
      </w:r>
      <w:r w:rsidRPr="003B49FA">
        <w:rPr>
          <w:rFonts w:ascii="time" w:hAnsi="time"/>
        </w:rPr>
        <w:t>“</w:t>
      </w:r>
      <w:r w:rsidRPr="003B49FA">
        <w:rPr>
          <w:rFonts w:ascii="time" w:cs="方正仿宋_GBK" w:hint="eastAsia"/>
        </w:rPr>
        <w:t>一县一策</w:t>
      </w:r>
      <w:r w:rsidRPr="003B49FA">
        <w:rPr>
          <w:rFonts w:ascii="time" w:hAnsi="time"/>
        </w:rPr>
        <w:t>”</w:t>
      </w:r>
      <w:r w:rsidRPr="003B49FA">
        <w:rPr>
          <w:rFonts w:ascii="time" w:cs="方正仿宋_GBK" w:hint="eastAsia"/>
        </w:rPr>
        <w:t>，动员农民投身信用建设，享受信用成果，共建文明社会。</w:t>
      </w:r>
    </w:p>
    <w:p w:rsidR="00F454D6" w:rsidRPr="003B49FA" w:rsidRDefault="00297F12">
      <w:pPr>
        <w:spacing w:line="580" w:lineRule="exact"/>
        <w:ind w:firstLine="674"/>
        <w:rPr>
          <w:rFonts w:ascii="time" w:hAnsi="time" w:hint="eastAsia"/>
        </w:rPr>
      </w:pPr>
      <w:r w:rsidRPr="003B49FA">
        <w:rPr>
          <w:rFonts w:ascii="time" w:cs="方正仿宋_GBK" w:hint="eastAsia"/>
          <w:b/>
          <w:bCs/>
        </w:rPr>
        <w:t>完善农村信用制度建设。</w:t>
      </w:r>
      <w:r w:rsidRPr="003B49FA">
        <w:rPr>
          <w:rFonts w:ascii="time" w:cs="方正仿宋_GBK" w:hint="eastAsia"/>
        </w:rPr>
        <w:t>结合农村产业发展建立粮食从种子、耕耘、播种、田间管理到收获全过程的农村信用管理制度。结合生态生产生活，建立环境、住房、水电气、医疗</w:t>
      </w:r>
      <w:r w:rsidRPr="003B49FA">
        <w:rPr>
          <w:rFonts w:ascii="time" w:cs="方正仿宋_GBK" w:hint="eastAsia"/>
        </w:rPr>
        <w:lastRenderedPageBreak/>
        <w:t>卫生等方面的农村信用管理制度。全面推进农村普惠金融、普惠环保、普惠养老等措施。结合乡风文明倡导遵规守约、尊老爱幼、邻里互助等诚信承诺，继承发扬良好的乡规村俗，努力实现乡村传统文化与现代文明的融合，促进乡村实施新型监管和社会共同治理，实现乡村经济振兴和乡风文明建设同步进行。</w:t>
      </w:r>
    </w:p>
    <w:tbl>
      <w:tblPr>
        <w:tblpPr w:leftFromText="180" w:rightFromText="180" w:vertAnchor="text" w:horzAnchor="margin" w:tblpY="14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08"/>
      </w:tblGrid>
      <w:tr w:rsidR="00F454D6" w:rsidRPr="003B49FA">
        <w:trPr>
          <w:trHeight w:val="2486"/>
        </w:trPr>
        <w:tc>
          <w:tcPr>
            <w:tcW w:w="9108" w:type="dxa"/>
          </w:tcPr>
          <w:p w:rsidR="00F454D6" w:rsidRPr="003B49FA" w:rsidRDefault="00297F12">
            <w:pPr>
              <w:ind w:firstLine="512"/>
              <w:jc w:val="center"/>
              <w:rPr>
                <w:rFonts w:ascii="time" w:eastAsia="黑体" w:hAnsi="time" w:hint="eastAsia"/>
                <w:sz w:val="24"/>
                <w:szCs w:val="24"/>
              </w:rPr>
            </w:pPr>
            <w:r w:rsidRPr="003B49FA">
              <w:rPr>
                <w:rFonts w:ascii="time" w:eastAsia="方正黑体_GBK" w:cs="方正黑体_GBK" w:hint="eastAsia"/>
                <w:sz w:val="24"/>
                <w:szCs w:val="24"/>
              </w:rPr>
              <w:t>专栏</w:t>
            </w:r>
            <w:r w:rsidRPr="003B49FA">
              <w:rPr>
                <w:rFonts w:ascii="time" w:eastAsia="方正黑体_GBK" w:hAnsi="time"/>
                <w:sz w:val="24"/>
                <w:szCs w:val="24"/>
              </w:rPr>
              <w:t xml:space="preserve">8  </w:t>
            </w:r>
            <w:r w:rsidRPr="003B49FA">
              <w:rPr>
                <w:rFonts w:ascii="time" w:eastAsia="黑体" w:hAnsi="time" w:cs="黑体" w:hint="eastAsia"/>
                <w:color w:val="000000"/>
                <w:kern w:val="0"/>
                <w:sz w:val="24"/>
                <w:szCs w:val="24"/>
              </w:rPr>
              <w:t>信用助推基层社会治理创新</w:t>
            </w:r>
          </w:p>
          <w:p w:rsidR="00F454D6" w:rsidRPr="003B49FA" w:rsidRDefault="00297F12">
            <w:pPr>
              <w:spacing w:line="360" w:lineRule="exact"/>
              <w:ind w:firstLine="512"/>
              <w:rPr>
                <w:rFonts w:ascii="time" w:eastAsia="方正楷体_GBK" w:hAnsi="time" w:hint="eastAsia"/>
                <w:sz w:val="24"/>
                <w:szCs w:val="24"/>
              </w:rPr>
            </w:pPr>
            <w:r w:rsidRPr="003B49FA">
              <w:rPr>
                <w:rFonts w:ascii="time" w:hAnsi="方正仿宋_GBK" w:cs="方正仿宋_GBK" w:hint="eastAsia"/>
                <w:color w:val="000000"/>
                <w:kern w:val="0"/>
                <w:sz w:val="24"/>
                <w:szCs w:val="24"/>
              </w:rPr>
              <w:t>创新</w:t>
            </w:r>
            <w:r w:rsidRPr="003B49FA">
              <w:rPr>
                <w:rFonts w:ascii="time" w:hAnsi="time" w:cs="方正仿宋_GBK" w:hint="eastAsia"/>
                <w:color w:val="000000"/>
                <w:kern w:val="0"/>
                <w:sz w:val="24"/>
                <w:szCs w:val="24"/>
              </w:rPr>
              <w:t>“</w:t>
            </w:r>
            <w:r w:rsidRPr="003B49FA">
              <w:rPr>
                <w:rFonts w:ascii="time" w:hAnsi="方正仿宋_GBK" w:cs="方正仿宋_GBK" w:hint="eastAsia"/>
                <w:color w:val="000000"/>
                <w:kern w:val="0"/>
                <w:sz w:val="24"/>
                <w:szCs w:val="24"/>
              </w:rPr>
              <w:t>信用</w:t>
            </w:r>
            <w:r w:rsidRPr="003B49FA">
              <w:rPr>
                <w:rFonts w:ascii="time" w:hAnsi="time" w:cs="方正仿宋_GBK"/>
                <w:color w:val="000000"/>
                <w:kern w:val="0"/>
                <w:sz w:val="24"/>
                <w:szCs w:val="24"/>
              </w:rPr>
              <w:t>+</w:t>
            </w:r>
            <w:r w:rsidRPr="003B49FA">
              <w:rPr>
                <w:rFonts w:ascii="time" w:hAnsi="方正仿宋_GBK" w:cs="方正仿宋_GBK" w:hint="eastAsia"/>
                <w:color w:val="000000"/>
                <w:kern w:val="0"/>
                <w:sz w:val="24"/>
                <w:szCs w:val="24"/>
              </w:rPr>
              <w:t>基层治理</w:t>
            </w:r>
            <w:r w:rsidRPr="003B49FA">
              <w:rPr>
                <w:rFonts w:ascii="time" w:hAnsi="time" w:cs="方正仿宋_GBK" w:hint="eastAsia"/>
                <w:color w:val="000000"/>
                <w:kern w:val="0"/>
                <w:sz w:val="24"/>
                <w:szCs w:val="24"/>
              </w:rPr>
              <w:t>”</w:t>
            </w:r>
            <w:r w:rsidRPr="003B49FA">
              <w:rPr>
                <w:rFonts w:ascii="time" w:hAnsi="方正仿宋_GBK" w:cs="方正仿宋_GBK" w:hint="eastAsia"/>
                <w:color w:val="000000"/>
                <w:kern w:val="0"/>
                <w:sz w:val="24"/>
                <w:szCs w:val="24"/>
              </w:rPr>
              <w:t>模式，以县域信用建设试点为载体，推动信用在基层治理中的多领域创新，加强对就业、医疗保障、劳动保护等公共服务对象的信用管理，推动基层加快构建网格化管理、精细化服务、信息化支撑的基层多元化信用治理新格局。积极打造诚信乡镇（街道）、诚信村居（社区）、诚信家庭、诚信商圈，以点带面，探索基层社会信用治理新模式。</w:t>
            </w:r>
          </w:p>
        </w:tc>
      </w:tr>
    </w:tbl>
    <w:p w:rsidR="00F454D6" w:rsidRPr="003B49FA" w:rsidRDefault="00297F12">
      <w:pPr>
        <w:spacing w:line="580" w:lineRule="exact"/>
        <w:ind w:firstLine="674"/>
        <w:rPr>
          <w:rFonts w:ascii="time" w:hAnsi="time" w:hint="eastAsia"/>
        </w:rPr>
      </w:pPr>
      <w:r w:rsidRPr="003B49FA">
        <w:rPr>
          <w:rFonts w:ascii="time" w:cs="方正仿宋_GBK" w:hint="eastAsia"/>
          <w:b/>
          <w:bCs/>
        </w:rPr>
        <w:t>开展信用乡村创建。</w:t>
      </w:r>
      <w:r w:rsidRPr="003B49FA">
        <w:rPr>
          <w:rFonts w:ascii="time" w:cs="方正仿宋_GBK" w:hint="eastAsia"/>
        </w:rPr>
        <w:t>制定信用户、信用村、信用社、信用乡镇等评定标准和目标，并把创建工作列入当地政府重点信用工程，培养相应示范对象。定期总结乡村创建经验，补短板，促进农村信用工作不断深入发展。</w:t>
      </w:r>
    </w:p>
    <w:p w:rsidR="00F454D6" w:rsidRPr="003B49FA" w:rsidRDefault="00297F12">
      <w:pPr>
        <w:spacing w:line="580" w:lineRule="exact"/>
        <w:ind w:firstLine="674"/>
        <w:rPr>
          <w:rFonts w:ascii="time" w:hAnsi="time" w:hint="eastAsia"/>
        </w:rPr>
      </w:pPr>
      <w:r w:rsidRPr="003B49FA">
        <w:rPr>
          <w:rFonts w:ascii="time" w:cs="方正仿宋_GBK" w:hint="eastAsia"/>
          <w:b/>
          <w:bCs/>
        </w:rPr>
        <w:t>推动农村信用宣传。</w:t>
      </w:r>
      <w:r w:rsidRPr="003B49FA">
        <w:rPr>
          <w:rFonts w:ascii="time" w:cs="方正仿宋_GBK" w:hint="eastAsia"/>
        </w:rPr>
        <w:t>在农村接力开展</w:t>
      </w:r>
      <w:r w:rsidRPr="003B49FA">
        <w:rPr>
          <w:rFonts w:ascii="time" w:hAnsi="time"/>
        </w:rPr>
        <w:t>“</w:t>
      </w:r>
      <w:r w:rsidRPr="003B49FA">
        <w:rPr>
          <w:rFonts w:ascii="time" w:cs="方正仿宋_GBK" w:hint="eastAsia"/>
        </w:rPr>
        <w:t>诚信建设万里行</w:t>
      </w:r>
      <w:r w:rsidRPr="003B49FA">
        <w:rPr>
          <w:rFonts w:ascii="time" w:hAnsi="time"/>
        </w:rPr>
        <w:t>”</w:t>
      </w:r>
      <w:r w:rsidRPr="003B49FA">
        <w:rPr>
          <w:rFonts w:ascii="time" w:cs="方正仿宋_GBK" w:hint="eastAsia"/>
        </w:rPr>
        <w:t>活动，运用电视、电影、互联网、宣传手册、黑板报等农民喜闻乐见的形式宣传信用建设的目的、意义、内容、方法和途径，大力宣传农民身边的正反典型，构建</w:t>
      </w:r>
      <w:r w:rsidRPr="003B49FA">
        <w:rPr>
          <w:rFonts w:ascii="time" w:hAnsi="time"/>
        </w:rPr>
        <w:t>“</w:t>
      </w:r>
      <w:r w:rsidRPr="003B49FA">
        <w:rPr>
          <w:rFonts w:ascii="time" w:cs="方正仿宋_GBK" w:hint="eastAsia"/>
        </w:rPr>
        <w:t>守信得益、失信受限</w:t>
      </w:r>
      <w:r w:rsidRPr="003B49FA">
        <w:rPr>
          <w:rFonts w:ascii="time" w:hAnsi="time"/>
        </w:rPr>
        <w:t>”</w:t>
      </w:r>
      <w:r w:rsidRPr="003B49FA">
        <w:rPr>
          <w:rFonts w:ascii="time" w:cs="方正仿宋_GBK" w:hint="eastAsia"/>
        </w:rPr>
        <w:t>的约束机制，增强农户参与信用建设的主动性和积极性。</w:t>
      </w:r>
      <w:bookmarkStart w:id="97" w:name="_Toc71272121"/>
      <w:bookmarkStart w:id="98" w:name="_Toc53236896"/>
      <w:bookmarkStart w:id="99" w:name="_Toc73962491"/>
      <w:bookmarkStart w:id="100" w:name="_Toc53222401"/>
    </w:p>
    <w:p w:rsidR="00F454D6" w:rsidRPr="003B49FA" w:rsidRDefault="00297F12">
      <w:pPr>
        <w:spacing w:line="580" w:lineRule="exact"/>
        <w:ind w:firstLine="672"/>
        <w:rPr>
          <w:rFonts w:ascii="time" w:eastAsia="楷体" w:hAnsi="time" w:hint="eastAsia"/>
        </w:rPr>
      </w:pPr>
      <w:bookmarkStart w:id="101" w:name="_Toc53236897"/>
      <w:bookmarkStart w:id="102" w:name="_Toc53222402"/>
      <w:bookmarkStart w:id="103" w:name="_Toc28552341"/>
      <w:bookmarkStart w:id="104" w:name="_Toc73962493"/>
      <w:bookmarkEnd w:id="96"/>
      <w:bookmarkEnd w:id="97"/>
      <w:bookmarkEnd w:id="98"/>
      <w:bookmarkEnd w:id="99"/>
      <w:bookmarkEnd w:id="100"/>
      <w:r w:rsidRPr="003B49FA">
        <w:rPr>
          <w:rFonts w:ascii="time" w:eastAsia="楷体" w:hAnsi="楷体" w:cs="楷体" w:hint="eastAsia"/>
        </w:rPr>
        <w:t>（六）</w:t>
      </w:r>
      <w:r w:rsidRPr="003B49FA">
        <w:rPr>
          <w:rFonts w:ascii="time" w:eastAsia="楷体" w:hAnsi="time"/>
        </w:rPr>
        <w:t>“</w:t>
      </w:r>
      <w:r w:rsidRPr="003B49FA">
        <w:rPr>
          <w:rFonts w:ascii="time" w:eastAsia="楷体" w:hAnsi="楷体" w:cs="楷体" w:hint="eastAsia"/>
        </w:rPr>
        <w:t>信用旅游城</w:t>
      </w:r>
      <w:r w:rsidRPr="003B49FA">
        <w:rPr>
          <w:rFonts w:ascii="time" w:eastAsia="楷体" w:hAnsi="time"/>
        </w:rPr>
        <w:t>”</w:t>
      </w:r>
      <w:r w:rsidRPr="003B49FA">
        <w:rPr>
          <w:rFonts w:ascii="time" w:eastAsia="楷体" w:hAnsi="楷体" w:cs="楷体" w:hint="eastAsia"/>
        </w:rPr>
        <w:t>工程</w:t>
      </w:r>
      <w:bookmarkEnd w:id="101"/>
      <w:bookmarkEnd w:id="102"/>
      <w:bookmarkEnd w:id="103"/>
      <w:bookmarkEnd w:id="104"/>
    </w:p>
    <w:p w:rsidR="00F454D6" w:rsidRPr="003B49FA" w:rsidRDefault="00297F12">
      <w:pPr>
        <w:spacing w:line="580" w:lineRule="exact"/>
        <w:ind w:firstLine="672"/>
        <w:rPr>
          <w:rFonts w:ascii="time" w:hAnsi="time" w:hint="eastAsia"/>
        </w:rPr>
      </w:pPr>
      <w:r w:rsidRPr="003B49FA">
        <w:rPr>
          <w:rFonts w:ascii="time" w:cs="方正仿宋_GBK" w:hint="eastAsia"/>
        </w:rPr>
        <w:t>充分发挥淮安</w:t>
      </w:r>
      <w:r w:rsidRPr="003B49FA">
        <w:rPr>
          <w:rFonts w:ascii="time" w:hAnsi="time"/>
        </w:rPr>
        <w:t>“</w:t>
      </w:r>
      <w:r w:rsidRPr="003B49FA">
        <w:rPr>
          <w:rFonts w:ascii="time" w:hint="eastAsia"/>
        </w:rPr>
        <w:t>世界美食之都</w:t>
      </w:r>
      <w:r w:rsidRPr="003B49FA">
        <w:rPr>
          <w:rFonts w:ascii="time" w:hAnsi="time"/>
        </w:rPr>
        <w:t>”</w:t>
      </w:r>
      <w:r w:rsidRPr="003B49FA">
        <w:rPr>
          <w:rFonts w:ascii="time" w:cs="方正仿宋_GBK" w:hint="eastAsia"/>
        </w:rPr>
        <w:t>和</w:t>
      </w:r>
      <w:r w:rsidRPr="003B49FA">
        <w:rPr>
          <w:rFonts w:ascii="time" w:hAnsi="time"/>
        </w:rPr>
        <w:t>“</w:t>
      </w:r>
      <w:r w:rsidRPr="003B49FA">
        <w:rPr>
          <w:rFonts w:ascii="time" w:cs="方正仿宋_GBK" w:hint="eastAsia"/>
        </w:rPr>
        <w:t>淮安古城旅游</w:t>
      </w:r>
      <w:r w:rsidRPr="003B49FA">
        <w:rPr>
          <w:rFonts w:ascii="time" w:hAnsi="time"/>
        </w:rPr>
        <w:t>”</w:t>
      </w:r>
      <w:r w:rsidRPr="003B49FA">
        <w:rPr>
          <w:rFonts w:ascii="time" w:cs="方正仿宋_GBK" w:hint="eastAsia"/>
        </w:rPr>
        <w:t>这两大特色品牌优势，做足食品和旅游两大特色品牌信用建设的文章。</w:t>
      </w:r>
    </w:p>
    <w:p w:rsidR="00F454D6" w:rsidRPr="003B49FA" w:rsidRDefault="00297F12">
      <w:pPr>
        <w:spacing w:line="580" w:lineRule="exact"/>
        <w:ind w:firstLine="674"/>
        <w:rPr>
          <w:rFonts w:ascii="time" w:hAnsi="time" w:hint="eastAsia"/>
        </w:rPr>
      </w:pPr>
      <w:r w:rsidRPr="003B49FA">
        <w:rPr>
          <w:rFonts w:ascii="time" w:cs="方正仿宋_GBK" w:hint="eastAsia"/>
          <w:b/>
          <w:bCs/>
        </w:rPr>
        <w:lastRenderedPageBreak/>
        <w:t>推出</w:t>
      </w:r>
      <w:r w:rsidRPr="003B49FA">
        <w:rPr>
          <w:rFonts w:ascii="time" w:hAnsi="time"/>
          <w:b/>
          <w:bCs/>
        </w:rPr>
        <w:t>“</w:t>
      </w:r>
      <w:r w:rsidRPr="003B49FA">
        <w:rPr>
          <w:rFonts w:ascii="time" w:cs="方正仿宋_GBK" w:hint="eastAsia"/>
          <w:b/>
          <w:bCs/>
        </w:rPr>
        <w:t>信易游</w:t>
      </w:r>
      <w:r w:rsidRPr="003B49FA">
        <w:rPr>
          <w:rFonts w:ascii="time" w:hAnsi="time"/>
          <w:b/>
          <w:bCs/>
        </w:rPr>
        <w:t>”“</w:t>
      </w:r>
      <w:r w:rsidRPr="003B49FA">
        <w:rPr>
          <w:rFonts w:ascii="time" w:cs="方正仿宋_GBK" w:hint="eastAsia"/>
          <w:b/>
          <w:bCs/>
        </w:rPr>
        <w:t>信易食</w:t>
      </w:r>
      <w:r w:rsidRPr="003B49FA">
        <w:rPr>
          <w:rFonts w:ascii="time" w:hAnsi="time"/>
          <w:b/>
          <w:bCs/>
        </w:rPr>
        <w:t>”</w:t>
      </w:r>
      <w:r w:rsidRPr="003B49FA">
        <w:rPr>
          <w:rFonts w:ascii="time" w:cs="方正仿宋_GBK" w:hint="eastAsia"/>
          <w:b/>
          <w:bCs/>
        </w:rPr>
        <w:t>产品。</w:t>
      </w:r>
      <w:r w:rsidRPr="003B49FA">
        <w:rPr>
          <w:rFonts w:ascii="time" w:cs="方正仿宋_GBK" w:hint="eastAsia"/>
        </w:rPr>
        <w:t>加大政府支持力度，鼓励相关部门和县区出台相关措施，指导市旅游、食品行业诚信体系的建立，明确市旅游、食品市场主体的权利与责任，加强信用监管力度，保护消费者合法权益。充分发挥其在经济社会和民生活动中的带动作用。</w:t>
      </w:r>
    </w:p>
    <w:p w:rsidR="00F454D6" w:rsidRPr="003B49FA" w:rsidRDefault="00297F12">
      <w:pPr>
        <w:spacing w:line="580" w:lineRule="exact"/>
        <w:ind w:firstLine="674"/>
        <w:rPr>
          <w:rFonts w:ascii="time" w:hAnsi="time" w:hint="eastAsia"/>
        </w:rPr>
      </w:pPr>
      <w:r w:rsidRPr="003B49FA">
        <w:rPr>
          <w:rFonts w:ascii="time" w:cs="方正仿宋_GBK" w:hint="eastAsia"/>
          <w:b/>
          <w:bCs/>
        </w:rPr>
        <w:t>强化信用品牌推介。</w:t>
      </w:r>
      <w:r w:rsidRPr="003B49FA">
        <w:rPr>
          <w:rFonts w:ascii="time" w:cs="方正仿宋_GBK" w:hint="eastAsia"/>
        </w:rPr>
        <w:t>不断总结淮安旅游、食品惠民便企经验，完善</w:t>
      </w:r>
      <w:r w:rsidRPr="003B49FA">
        <w:rPr>
          <w:rFonts w:ascii="time" w:hAnsi="time"/>
        </w:rPr>
        <w:t>“</w:t>
      </w:r>
      <w:r w:rsidRPr="003B49FA">
        <w:rPr>
          <w:rFonts w:ascii="time" w:cs="方正仿宋_GBK" w:hint="eastAsia"/>
        </w:rPr>
        <w:t>信易游</w:t>
      </w:r>
      <w:r w:rsidRPr="003B49FA">
        <w:rPr>
          <w:rFonts w:ascii="time" w:hAnsi="time"/>
        </w:rPr>
        <w:t>”“</w:t>
      </w:r>
      <w:r w:rsidRPr="003B49FA">
        <w:rPr>
          <w:rFonts w:ascii="time" w:cs="方正仿宋_GBK" w:hint="eastAsia"/>
        </w:rPr>
        <w:t>信易食</w:t>
      </w:r>
      <w:r w:rsidRPr="003B49FA">
        <w:rPr>
          <w:rFonts w:ascii="time" w:hAnsi="time"/>
        </w:rPr>
        <w:t>”</w:t>
      </w:r>
      <w:r w:rsidRPr="003B49FA">
        <w:rPr>
          <w:rFonts w:ascii="time" w:cs="方正仿宋_GBK" w:hint="eastAsia"/>
        </w:rPr>
        <w:t>的宣传推介机制。逐步把淮安信用旅游品牌产品推向全省、全国和境外。</w:t>
      </w:r>
    </w:p>
    <w:p w:rsidR="00F454D6" w:rsidRPr="003B49FA" w:rsidRDefault="00297F12">
      <w:pPr>
        <w:spacing w:line="580" w:lineRule="exact"/>
        <w:ind w:firstLine="674"/>
        <w:rPr>
          <w:rFonts w:ascii="time" w:hAnsi="time" w:hint="eastAsia"/>
        </w:rPr>
      </w:pPr>
      <w:r w:rsidRPr="003B49FA">
        <w:rPr>
          <w:rFonts w:ascii="time" w:cs="方正仿宋_GBK" w:hint="eastAsia"/>
          <w:b/>
          <w:bCs/>
        </w:rPr>
        <w:t>营造优良旅游环境。</w:t>
      </w:r>
      <w:r w:rsidRPr="003B49FA">
        <w:rPr>
          <w:rFonts w:ascii="time" w:cs="方正仿宋_GBK" w:hint="eastAsia"/>
        </w:rPr>
        <w:t>进一步强化旅游、食品行业的诚信教育，开展诚信系列活动，树立诚信观念，扩大信用旅游产品在淮安市的应用，吸引省内外、国内外游客，助力淮安旅游、食品行业快速发展。</w:t>
      </w:r>
      <w:bookmarkStart w:id="105" w:name="_Toc73962494"/>
      <w:bookmarkStart w:id="106" w:name="_Toc28552342"/>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（七）国家社会信用体系建设示范城市建设工程</w:t>
      </w:r>
      <w:bookmarkEnd w:id="105"/>
    </w:p>
    <w:p w:rsidR="00F454D6" w:rsidRPr="003B49FA" w:rsidRDefault="00297F12">
      <w:pPr>
        <w:spacing w:line="580" w:lineRule="exact"/>
        <w:ind w:firstLine="674"/>
        <w:rPr>
          <w:rFonts w:ascii="time" w:hAnsi="time" w:hint="eastAsia"/>
        </w:rPr>
      </w:pPr>
      <w:r w:rsidRPr="003B49FA">
        <w:rPr>
          <w:rFonts w:ascii="time" w:cs="方正仿宋_GBK" w:hint="eastAsia"/>
          <w:b/>
          <w:bCs/>
        </w:rPr>
        <w:t>提升示范城市社会感知度。</w:t>
      </w:r>
      <w:r w:rsidRPr="003B49FA">
        <w:rPr>
          <w:rFonts w:ascii="time" w:cs="方正仿宋_GBK" w:hint="eastAsia"/>
        </w:rPr>
        <w:t>按照国家复核要求，建立健全制度，完善技术、数据三大基础支撑，构建监管和产业两大运行机制，打造公共和市场两大服务体系。以建设高水平国家信用示范城市为标杆，积极推进信用管理手段融入行政管理的公共服务各环节、融入社会经济发展各领域，逐步体现信用工作实实在在的基础服务功能，实现全社会对信用工作的感知度、认可度、应用度不断提升。</w:t>
      </w:r>
    </w:p>
    <w:p w:rsidR="00F454D6" w:rsidRPr="003B49FA" w:rsidRDefault="00297F12">
      <w:pPr>
        <w:spacing w:line="580" w:lineRule="exact"/>
        <w:ind w:firstLine="674"/>
        <w:rPr>
          <w:rFonts w:ascii="time" w:hAnsi="time" w:hint="eastAsia"/>
        </w:rPr>
      </w:pPr>
      <w:r w:rsidRPr="003B49FA">
        <w:rPr>
          <w:rFonts w:ascii="time" w:cs="方正仿宋_GBK" w:hint="eastAsia"/>
          <w:b/>
          <w:bCs/>
        </w:rPr>
        <w:t>推动示范城市对标找差补短板。</w:t>
      </w:r>
      <w:r w:rsidRPr="003B49FA">
        <w:rPr>
          <w:rFonts w:ascii="time" w:cs="方正仿宋_GBK" w:hint="eastAsia"/>
        </w:rPr>
        <w:t>严格对照国家关于社会信用体系建设示范区复评工作的要求，查找全市在社会信用体系建设上的不足和差距，围绕具体目标，列出下一阶段所要完成的任务，制定实施方案，将复评任务分解到各相关单</w:t>
      </w:r>
      <w:r w:rsidRPr="003B49FA">
        <w:rPr>
          <w:rFonts w:ascii="time" w:cs="方正仿宋_GBK" w:hint="eastAsia"/>
        </w:rPr>
        <w:lastRenderedPageBreak/>
        <w:t>位，狠抓落实、重在实效，确保淮安成功复评国家社会信用体系建设示范区。</w:t>
      </w:r>
      <w:bookmarkStart w:id="107" w:name="_Toc73962495"/>
    </w:p>
    <w:p w:rsidR="00F454D6" w:rsidRPr="003B49FA" w:rsidRDefault="00297F12">
      <w:pPr>
        <w:spacing w:line="580" w:lineRule="exact"/>
        <w:ind w:firstLine="672"/>
        <w:rPr>
          <w:rFonts w:ascii="time" w:eastAsia="黑体" w:hAnsi="time" w:hint="eastAsia"/>
        </w:rPr>
      </w:pPr>
      <w:r w:rsidRPr="003B49FA">
        <w:rPr>
          <w:rFonts w:ascii="time" w:eastAsia="黑体" w:cs="黑体" w:hint="eastAsia"/>
        </w:rPr>
        <w:t>六、保障措施</w:t>
      </w:r>
      <w:bookmarkStart w:id="108" w:name="_Toc73962496"/>
      <w:bookmarkStart w:id="109" w:name="_Toc70359716"/>
      <w:bookmarkEnd w:id="81"/>
      <w:bookmarkEnd w:id="82"/>
      <w:bookmarkEnd w:id="83"/>
      <w:bookmarkEnd w:id="84"/>
      <w:bookmarkEnd w:id="106"/>
      <w:bookmarkEnd w:id="107"/>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（一）强化组织推进</w:t>
      </w:r>
      <w:bookmarkEnd w:id="108"/>
      <w:bookmarkEnd w:id="109"/>
    </w:p>
    <w:p w:rsidR="00F454D6" w:rsidRPr="003B49FA" w:rsidRDefault="00297F12">
      <w:pPr>
        <w:spacing w:line="580" w:lineRule="exact"/>
        <w:ind w:firstLine="672"/>
        <w:rPr>
          <w:rFonts w:ascii="time" w:hAnsi="time" w:hint="eastAsia"/>
        </w:rPr>
      </w:pPr>
      <w:r w:rsidRPr="003B49FA">
        <w:rPr>
          <w:rFonts w:ascii="time" w:cs="方正仿宋_GBK" w:hint="eastAsia"/>
        </w:rPr>
        <w:t>强化市社会信用体系建设工作领导小组指导、协调、考核和监督职能，及时研究协调解决全市社会信用体系建设中的困难和问题。充实和加强市社会信用体系建设领导小组办公室力量，拓展完善管理职能。纵向加强市、县区两级信用机构建设，横向加强政府部门之间的工作交流和定期沟通，形成上下联动、纵横联通的工作机制。各部门、各县区要加强信用机构设置和专业人员配备。</w:t>
      </w:r>
      <w:bookmarkStart w:id="110" w:name="_GoBack"/>
      <w:bookmarkStart w:id="111" w:name="_Toc28552345"/>
      <w:bookmarkStart w:id="112" w:name="_Toc70359717"/>
      <w:bookmarkStart w:id="113" w:name="_Toc73962497"/>
      <w:bookmarkEnd w:id="110"/>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（二）加大要素</w:t>
      </w:r>
      <w:bookmarkEnd w:id="111"/>
      <w:r w:rsidRPr="003B49FA">
        <w:rPr>
          <w:rFonts w:ascii="time" w:eastAsia="楷体" w:cs="楷体" w:hint="eastAsia"/>
        </w:rPr>
        <w:t>投入</w:t>
      </w:r>
      <w:bookmarkEnd w:id="112"/>
      <w:bookmarkEnd w:id="113"/>
    </w:p>
    <w:p w:rsidR="00F454D6" w:rsidRPr="003B49FA" w:rsidRDefault="00297F12">
      <w:pPr>
        <w:spacing w:line="580" w:lineRule="exact"/>
        <w:ind w:firstLine="672"/>
        <w:rPr>
          <w:rFonts w:ascii="time" w:eastAsia="仿宋" w:hAnsi="time" w:hint="eastAsia"/>
        </w:rPr>
      </w:pPr>
      <w:r w:rsidRPr="003B49FA">
        <w:rPr>
          <w:rFonts w:ascii="time" w:cs="方正仿宋_GBK" w:hint="eastAsia"/>
        </w:rPr>
        <w:t>市、县区在机构、人员、资金、政策等方面要加大对社会信用体系建设和示范城市建设工作的支持力度，落实市、县区社会信用体系建设的专门机构，落实专业专职人员，落实经费保障。加快制定出台扩大信用服务需求的政策措施，推动有关政府部门、金融机构、行业组织、企事业单位和个人带头使</w:t>
      </w:r>
      <w:r w:rsidRPr="003B49FA">
        <w:rPr>
          <w:rFonts w:ascii="time" w:eastAsia="仿宋" w:cs="仿宋" w:hint="eastAsia"/>
        </w:rPr>
        <w:t>用信用产品和服务。</w:t>
      </w:r>
      <w:bookmarkStart w:id="114" w:name="_Toc70359718"/>
      <w:bookmarkStart w:id="115" w:name="_Toc73962498"/>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（三）完善政策引导</w:t>
      </w:r>
      <w:bookmarkEnd w:id="114"/>
      <w:bookmarkEnd w:id="115"/>
    </w:p>
    <w:p w:rsidR="00F454D6" w:rsidRPr="003B49FA" w:rsidRDefault="00297F12">
      <w:pPr>
        <w:spacing w:line="580" w:lineRule="exact"/>
        <w:ind w:firstLine="672"/>
        <w:rPr>
          <w:rFonts w:ascii="time" w:hAnsi="time" w:hint="eastAsia"/>
        </w:rPr>
      </w:pPr>
      <w:r w:rsidRPr="003B49FA">
        <w:rPr>
          <w:rFonts w:ascii="time" w:cs="方正仿宋_GBK" w:hint="eastAsia"/>
        </w:rPr>
        <w:t>市、县区要将社会信用体系建设专项经费纳入财政预算，用于保障信用信息平台建设与运维、信用信息归集与应用、信用市场培育与机构发展、诚信宣传与课题研究等社会信用体系建设各项工作。鼓励开展各类综合性、行业性、区域性的信用建设试点示范工作。组织有关地区落实好省县级地区</w:t>
      </w:r>
      <w:r w:rsidRPr="003B49FA">
        <w:rPr>
          <w:rFonts w:ascii="time" w:cs="方正仿宋_GBK" w:hint="eastAsia"/>
        </w:rPr>
        <w:lastRenderedPageBreak/>
        <w:t>社会信用体系建设试点任务。鼓励市级相关部门开展重点领域信用管理创新。支持在淮高校、社会研究机构、信用服务机构开展信用研究。积极参加长三角地区社会信用体系一体化建设，加强与国内外其他城市的信用交流与合作。</w:t>
      </w:r>
      <w:bookmarkStart w:id="116" w:name="_Toc73962499"/>
      <w:bookmarkStart w:id="117" w:name="_Toc70359719"/>
    </w:p>
    <w:p w:rsidR="00F454D6" w:rsidRPr="003B49FA" w:rsidRDefault="00297F12">
      <w:pPr>
        <w:spacing w:line="580" w:lineRule="exact"/>
        <w:ind w:firstLine="672"/>
        <w:rPr>
          <w:rFonts w:ascii="time" w:eastAsia="楷体" w:hAnsi="time" w:hint="eastAsia"/>
        </w:rPr>
      </w:pPr>
      <w:r w:rsidRPr="003B49FA">
        <w:rPr>
          <w:rFonts w:ascii="time" w:eastAsia="楷体" w:cs="楷体" w:hint="eastAsia"/>
        </w:rPr>
        <w:t>（四）严格责任落实</w:t>
      </w:r>
      <w:bookmarkEnd w:id="116"/>
      <w:bookmarkEnd w:id="117"/>
    </w:p>
    <w:p w:rsidR="00F454D6" w:rsidRPr="003B49FA" w:rsidRDefault="00297F12">
      <w:pPr>
        <w:spacing w:line="580" w:lineRule="exact"/>
        <w:ind w:firstLine="672"/>
        <w:rPr>
          <w:rFonts w:ascii="time" w:eastAsia="仿宋" w:hAnsi="time" w:hint="eastAsia"/>
          <w:spacing w:val="-14"/>
        </w:rPr>
      </w:pPr>
      <w:r w:rsidRPr="003B49FA">
        <w:rPr>
          <w:rFonts w:ascii="time" w:cs="方正仿宋_GBK" w:hint="eastAsia"/>
        </w:rPr>
        <w:t>制定《淮安市</w:t>
      </w:r>
      <w:r w:rsidRPr="003B49FA">
        <w:rPr>
          <w:rFonts w:ascii="time" w:hAnsi="time"/>
        </w:rPr>
        <w:t>“</w:t>
      </w:r>
      <w:r w:rsidRPr="003B49FA">
        <w:rPr>
          <w:rFonts w:ascii="time" w:cs="方正仿宋_GBK" w:hint="eastAsia"/>
        </w:rPr>
        <w:t>十四五</w:t>
      </w:r>
      <w:r w:rsidRPr="003B49FA">
        <w:rPr>
          <w:rFonts w:ascii="time" w:hAnsi="time"/>
        </w:rPr>
        <w:t>”</w:t>
      </w:r>
      <w:r w:rsidRPr="003B49FA">
        <w:rPr>
          <w:rFonts w:ascii="time" w:cs="方正仿宋_GBK" w:hint="eastAsia"/>
        </w:rPr>
        <w:t>社会信用体系建设规划实施方案》，对本规划各项工作任务进行分解，落实到市各级各部门。市直各部门、各县区要制定和出台本规划的具体实施方案，切实把规划各项目标要求和工作任务落到实处。做好规划实施的监督、考核和跟踪评估工作，完善考核办法，推动淮安信用体系建设工作走在全省前列，为信用江苏建设作出淮安贡献。</w:t>
      </w:r>
    </w:p>
    <w:sectPr w:rsidR="00F454D6" w:rsidRPr="003B49FA" w:rsidSect="00F454D6">
      <w:footerReference w:type="default" r:id="rId13"/>
      <w:footnotePr>
        <w:numFmt w:val="decimalEnclosedCircleChinese"/>
      </w:footnotePr>
      <w:pgSz w:w="11906" w:h="16838"/>
      <w:pgMar w:top="1440" w:right="1474" w:bottom="1247" w:left="153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3EA" w:rsidRDefault="008C23EA" w:rsidP="00C51A10">
      <w:pPr>
        <w:spacing w:line="240" w:lineRule="auto"/>
        <w:ind w:firstLine="640"/>
      </w:pPr>
      <w:r>
        <w:separator/>
      </w:r>
    </w:p>
  </w:endnote>
  <w:endnote w:type="continuationSeparator" w:id="1">
    <w:p w:rsidR="008C23EA" w:rsidRDefault="008C23EA" w:rsidP="00C51A10">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embedRegular r:id="rId1" w:fontKey="{610D84AB-6074-4ABE-8667-AEC0D5C76F3C}"/>
    <w:embedBold r:id="rId2" w:fontKey="{A5B3469E-DE00-4D01-BCCF-395760E7F9EE}"/>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3" w:subsetted="1" w:fontKey="{FC272187-F17E-4D71-A36B-504D85172735}"/>
    <w:embedBold r:id="rId4" w:subsetted="1" w:fontKey="{DF0C8480-E680-4A2B-9D4E-3F38D375093C}"/>
  </w:font>
  <w:font w:name="方正黑体_GBK">
    <w:panose1 w:val="03000509000000000000"/>
    <w:charset w:val="86"/>
    <w:family w:val="script"/>
    <w:pitch w:val="fixed"/>
    <w:sig w:usb0="00000001" w:usb1="080E0000" w:usb2="00000010" w:usb3="00000000" w:csb0="00040000" w:csb1="00000000"/>
    <w:embedRegular r:id="rId5" w:subsetted="1" w:fontKey="{70F19B22-FFC0-49F4-BFB3-701E326E94C1}"/>
  </w:font>
  <w:font w:name="方正楷体_GBK">
    <w:panose1 w:val="03000509000000000000"/>
    <w:charset w:val="86"/>
    <w:family w:val="script"/>
    <w:pitch w:val="fixed"/>
    <w:sig w:usb0="00000001" w:usb1="080E0000" w:usb2="00000010" w:usb3="00000000" w:csb0="00040000" w:csb1="00000000"/>
    <w:embedRegular r:id="rId6" w:subsetted="1" w:fontKey="{78B9F2C8-8CBD-48BE-BB8F-3A211D736EA9}"/>
  </w:font>
  <w:font w:name="黑体">
    <w:altName w:val="SimHei"/>
    <w:panose1 w:val="02010609060101010101"/>
    <w:charset w:val="86"/>
    <w:family w:val="auto"/>
    <w:pitch w:val="variable"/>
    <w:sig w:usb0="800002BF" w:usb1="38CF7CFA" w:usb2="00000016" w:usb3="00000000" w:csb0="00040001" w:csb1="00000000"/>
    <w:embedRegular r:id="rId7" w:subsetted="1" w:fontKey="{043BDF95-C54D-42D8-90BC-277545FC1B26}"/>
  </w:font>
  <w:font w:name="Calibri Light">
    <w:panose1 w:val="020F0302020204030204"/>
    <w:charset w:val="00"/>
    <w:family w:val="swiss"/>
    <w:pitch w:val="variable"/>
    <w:sig w:usb0="A00002EF" w:usb1="4000207B" w:usb2="00000000" w:usb3="00000000" w:csb0="0000019F" w:csb1="00000000"/>
    <w:embedRegular r:id="rId8" w:fontKey="{5EEC8EE9-4312-49C5-9F24-0481AE94F2A3}"/>
    <w:embedBold r:id="rId9" w:fontKey="{0BB85C2A-8DB9-4B74-8207-B25AB62CDE69}"/>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embedRegular r:id="rId10" w:fontKey="{6D39E249-255B-4F5F-BFFE-D606D7ABA0C4}"/>
  </w:font>
  <w:font w:name="time">
    <w:altName w:val="Times New Roman"/>
    <w:charset w:val="00"/>
    <w:family w:val="roman"/>
    <w:pitch w:val="default"/>
    <w:sig w:usb0="00000000" w:usb1="00000000" w:usb2="00000000" w:usb3="00000000" w:csb0="00000000" w:csb1="00000000"/>
    <w:embedRegular r:id="rId11" w:fontKey="{FD5FB3F4-0F52-4DAD-8C42-748EBFF7C34B}"/>
    <w:embedBold r:id="rId12" w:fontKey="{B31AEBD5-68F3-4159-A89B-4D2FBE74495F}"/>
  </w:font>
  <w:font w:name="方正小标宋_GBK">
    <w:panose1 w:val="03000509000000000000"/>
    <w:charset w:val="86"/>
    <w:family w:val="script"/>
    <w:pitch w:val="fixed"/>
    <w:sig w:usb0="00000001" w:usb1="080E0000" w:usb2="00000010" w:usb3="00000000" w:csb0="00040000" w:csb1="00000000"/>
    <w:embedRegular r:id="rId13" w:subsetted="1" w:fontKey="{C45DBC1A-1E66-4D28-8EDC-A72B2AD0D803}"/>
  </w:font>
  <w:font w:name="楷体">
    <w:panose1 w:val="02010609060101010101"/>
    <w:charset w:val="86"/>
    <w:family w:val="modern"/>
    <w:pitch w:val="fixed"/>
    <w:sig w:usb0="800002BF" w:usb1="38CF7CFA" w:usb2="00000016" w:usb3="00000000" w:csb0="00040001" w:csb1="00000000"/>
    <w:embedRegular r:id="rId14" w:subsetted="1" w:fontKey="{C553995E-2CC9-42F9-A971-591D94F4895B}"/>
  </w:font>
  <w:font w:name="仿宋">
    <w:panose1 w:val="02010609060101010101"/>
    <w:charset w:val="86"/>
    <w:family w:val="modern"/>
    <w:pitch w:val="fixed"/>
    <w:sig w:usb0="800002BF" w:usb1="38CF7CFA" w:usb2="00000016" w:usb3="00000000" w:csb0="00040001" w:csb1="00000000"/>
    <w:embedRegular r:id="rId15" w:subsetted="1" w:fontKey="{9E2BBE64-3F4E-4A1B-BC71-0FA56CD66A46}"/>
  </w:font>
  <w:font w:name="Cambria">
    <w:panose1 w:val="02040503050406030204"/>
    <w:charset w:val="00"/>
    <w:family w:val="roman"/>
    <w:pitch w:val="variable"/>
    <w:sig w:usb0="A00002EF" w:usb1="4000004B" w:usb2="00000000" w:usb3="00000000" w:csb0="0000009F" w:csb1="00000000"/>
    <w:embedRegular r:id="rId16" w:fontKey="{6135A053-5D8E-481B-B95F-F96453C669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4D6" w:rsidRDefault="00F454D6">
    <w:pPr>
      <w:pStyle w:val="a6"/>
      <w:ind w:firstLine="39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4D6" w:rsidRDefault="00F454D6">
    <w:pPr>
      <w:pStyle w:val="a6"/>
      <w:ind w:firstLine="392"/>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4D6" w:rsidRDefault="00F454D6">
    <w:pPr>
      <w:pStyle w:val="a6"/>
      <w:ind w:firstLine="39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5188859"/>
    </w:sdtPr>
    <w:sdtContent>
      <w:p w:rsidR="00F454D6" w:rsidRPr="003B49FA" w:rsidRDefault="00510238" w:rsidP="003B49FA">
        <w:pPr>
          <w:pStyle w:val="a6"/>
          <w:ind w:firstLine="480"/>
          <w:jc w:val="center"/>
          <w:rPr>
            <w:sz w:val="24"/>
            <w:szCs w:val="24"/>
          </w:rPr>
        </w:pPr>
        <w:r>
          <w:rPr>
            <w:sz w:val="24"/>
            <w:szCs w:val="24"/>
          </w:rPr>
          <w:fldChar w:fldCharType="begin"/>
        </w:r>
        <w:r w:rsidR="00297F12">
          <w:rPr>
            <w:sz w:val="24"/>
            <w:szCs w:val="24"/>
          </w:rPr>
          <w:instrText xml:space="preserve"> PAGE   \* MERGEFORMAT </w:instrText>
        </w:r>
        <w:r>
          <w:rPr>
            <w:sz w:val="24"/>
            <w:szCs w:val="24"/>
          </w:rPr>
          <w:fldChar w:fldCharType="separate"/>
        </w:r>
        <w:r w:rsidR="00564636" w:rsidRPr="00564636">
          <w:rPr>
            <w:noProof/>
            <w:sz w:val="24"/>
            <w:szCs w:val="24"/>
            <w:lang w:val="zh-CN"/>
          </w:rPr>
          <w:t>25</w:t>
        </w:r>
        <w:r>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3EA" w:rsidRDefault="008C23EA" w:rsidP="00C51A10">
      <w:pPr>
        <w:spacing w:line="240" w:lineRule="auto"/>
        <w:ind w:firstLine="640"/>
      </w:pPr>
      <w:r>
        <w:separator/>
      </w:r>
    </w:p>
  </w:footnote>
  <w:footnote w:type="continuationSeparator" w:id="1">
    <w:p w:rsidR="008C23EA" w:rsidRDefault="008C23EA" w:rsidP="00C51A10">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4D6" w:rsidRDefault="00F454D6">
    <w:pPr>
      <w:pStyle w:val="a7"/>
      <w:ind w:firstLine="39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4D6" w:rsidRDefault="00F454D6">
    <w:pPr>
      <w:pStyle w:val="a7"/>
      <w:pBdr>
        <w:bottom w:val="none" w:sz="0" w:space="1" w:color="auto"/>
      </w:pBdr>
      <w:ind w:firstLine="392"/>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4D6" w:rsidRDefault="00F454D6">
    <w:pPr>
      <w:pStyle w:val="a7"/>
      <w:ind w:firstLine="392"/>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numFmt w:val="decimalEnclosedCircleChinese"/>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37ACE"/>
    <w:rsid w:val="00001751"/>
    <w:rsid w:val="000059CB"/>
    <w:rsid w:val="00007FB0"/>
    <w:rsid w:val="00013D3C"/>
    <w:rsid w:val="00013D3D"/>
    <w:rsid w:val="00013F73"/>
    <w:rsid w:val="00015314"/>
    <w:rsid w:val="00015CE6"/>
    <w:rsid w:val="0001730F"/>
    <w:rsid w:val="00021CAA"/>
    <w:rsid w:val="00025530"/>
    <w:rsid w:val="000256A4"/>
    <w:rsid w:val="00026E9A"/>
    <w:rsid w:val="00027603"/>
    <w:rsid w:val="00031ADC"/>
    <w:rsid w:val="00041A61"/>
    <w:rsid w:val="000420C2"/>
    <w:rsid w:val="00042E80"/>
    <w:rsid w:val="00043C01"/>
    <w:rsid w:val="0004512B"/>
    <w:rsid w:val="00051299"/>
    <w:rsid w:val="00055BB0"/>
    <w:rsid w:val="000569A4"/>
    <w:rsid w:val="00061376"/>
    <w:rsid w:val="00064959"/>
    <w:rsid w:val="000760D5"/>
    <w:rsid w:val="00080833"/>
    <w:rsid w:val="00081871"/>
    <w:rsid w:val="00084E34"/>
    <w:rsid w:val="00086120"/>
    <w:rsid w:val="00097254"/>
    <w:rsid w:val="000A0227"/>
    <w:rsid w:val="000A12B8"/>
    <w:rsid w:val="000A3ACC"/>
    <w:rsid w:val="000A3AE1"/>
    <w:rsid w:val="000A4C7A"/>
    <w:rsid w:val="000C0F2F"/>
    <w:rsid w:val="000C1338"/>
    <w:rsid w:val="000C31CC"/>
    <w:rsid w:val="000C6A07"/>
    <w:rsid w:val="000E0154"/>
    <w:rsid w:val="000E47C3"/>
    <w:rsid w:val="000F63E5"/>
    <w:rsid w:val="00100894"/>
    <w:rsid w:val="00102A82"/>
    <w:rsid w:val="001071D0"/>
    <w:rsid w:val="00112BBF"/>
    <w:rsid w:val="00113700"/>
    <w:rsid w:val="00114444"/>
    <w:rsid w:val="0012232B"/>
    <w:rsid w:val="00125257"/>
    <w:rsid w:val="001260C5"/>
    <w:rsid w:val="00126F15"/>
    <w:rsid w:val="00132A13"/>
    <w:rsid w:val="001353D4"/>
    <w:rsid w:val="00135D28"/>
    <w:rsid w:val="00137B5C"/>
    <w:rsid w:val="001418A8"/>
    <w:rsid w:val="001464E6"/>
    <w:rsid w:val="00152F9A"/>
    <w:rsid w:val="00155BA6"/>
    <w:rsid w:val="00156130"/>
    <w:rsid w:val="00160662"/>
    <w:rsid w:val="00160BCC"/>
    <w:rsid w:val="00160F4D"/>
    <w:rsid w:val="00165795"/>
    <w:rsid w:val="00187898"/>
    <w:rsid w:val="0019732E"/>
    <w:rsid w:val="001A06A9"/>
    <w:rsid w:val="001A3B88"/>
    <w:rsid w:val="001A794C"/>
    <w:rsid w:val="001C0FB8"/>
    <w:rsid w:val="001C3F0A"/>
    <w:rsid w:val="001C482A"/>
    <w:rsid w:val="001C55DC"/>
    <w:rsid w:val="001D0DDA"/>
    <w:rsid w:val="001D1112"/>
    <w:rsid w:val="001D139F"/>
    <w:rsid w:val="001D15B5"/>
    <w:rsid w:val="001D30A6"/>
    <w:rsid w:val="001D4EA3"/>
    <w:rsid w:val="001E36A9"/>
    <w:rsid w:val="001E6317"/>
    <w:rsid w:val="001E6EFE"/>
    <w:rsid w:val="001E7325"/>
    <w:rsid w:val="001E76F4"/>
    <w:rsid w:val="001F15BA"/>
    <w:rsid w:val="001F2BD4"/>
    <w:rsid w:val="001F653B"/>
    <w:rsid w:val="001F7792"/>
    <w:rsid w:val="00200F4A"/>
    <w:rsid w:val="002030BD"/>
    <w:rsid w:val="002039DF"/>
    <w:rsid w:val="00203E8F"/>
    <w:rsid w:val="00207767"/>
    <w:rsid w:val="00210652"/>
    <w:rsid w:val="00212B6F"/>
    <w:rsid w:val="0021585F"/>
    <w:rsid w:val="0022333A"/>
    <w:rsid w:val="00226E3E"/>
    <w:rsid w:val="00233A09"/>
    <w:rsid w:val="00236EC1"/>
    <w:rsid w:val="00241D11"/>
    <w:rsid w:val="002436C0"/>
    <w:rsid w:val="00247D14"/>
    <w:rsid w:val="00253E9F"/>
    <w:rsid w:val="00255A82"/>
    <w:rsid w:val="00261E25"/>
    <w:rsid w:val="002651C3"/>
    <w:rsid w:val="002724D8"/>
    <w:rsid w:val="00281707"/>
    <w:rsid w:val="00281F9C"/>
    <w:rsid w:val="00283D6C"/>
    <w:rsid w:val="00286A32"/>
    <w:rsid w:val="00292BDD"/>
    <w:rsid w:val="002946FA"/>
    <w:rsid w:val="00294C99"/>
    <w:rsid w:val="002959B3"/>
    <w:rsid w:val="00297F12"/>
    <w:rsid w:val="002A1224"/>
    <w:rsid w:val="002A2220"/>
    <w:rsid w:val="002A23E0"/>
    <w:rsid w:val="002B2C90"/>
    <w:rsid w:val="002B6C72"/>
    <w:rsid w:val="002D235B"/>
    <w:rsid w:val="002D5770"/>
    <w:rsid w:val="002E2546"/>
    <w:rsid w:val="002E4397"/>
    <w:rsid w:val="002E6526"/>
    <w:rsid w:val="002F7689"/>
    <w:rsid w:val="00301653"/>
    <w:rsid w:val="0030726F"/>
    <w:rsid w:val="00316021"/>
    <w:rsid w:val="00327087"/>
    <w:rsid w:val="00342695"/>
    <w:rsid w:val="00346CA2"/>
    <w:rsid w:val="00347AC0"/>
    <w:rsid w:val="00353990"/>
    <w:rsid w:val="00357210"/>
    <w:rsid w:val="003645B3"/>
    <w:rsid w:val="003717D7"/>
    <w:rsid w:val="003749CB"/>
    <w:rsid w:val="00376E0E"/>
    <w:rsid w:val="00385845"/>
    <w:rsid w:val="00386426"/>
    <w:rsid w:val="003877A3"/>
    <w:rsid w:val="00387FC9"/>
    <w:rsid w:val="003906B3"/>
    <w:rsid w:val="00391DB2"/>
    <w:rsid w:val="003A1522"/>
    <w:rsid w:val="003A23A4"/>
    <w:rsid w:val="003A2B16"/>
    <w:rsid w:val="003B0F23"/>
    <w:rsid w:val="003B33B4"/>
    <w:rsid w:val="003B49FA"/>
    <w:rsid w:val="003B4F91"/>
    <w:rsid w:val="003C0A16"/>
    <w:rsid w:val="003C2C83"/>
    <w:rsid w:val="003D4E73"/>
    <w:rsid w:val="003D5966"/>
    <w:rsid w:val="003D6850"/>
    <w:rsid w:val="003E245E"/>
    <w:rsid w:val="003E573B"/>
    <w:rsid w:val="003E6A17"/>
    <w:rsid w:val="003E6DE9"/>
    <w:rsid w:val="003E75F8"/>
    <w:rsid w:val="003F1590"/>
    <w:rsid w:val="003F25EC"/>
    <w:rsid w:val="003F30EA"/>
    <w:rsid w:val="003F3E07"/>
    <w:rsid w:val="003F4B07"/>
    <w:rsid w:val="003F61B6"/>
    <w:rsid w:val="003F780F"/>
    <w:rsid w:val="0040244A"/>
    <w:rsid w:val="00402F1A"/>
    <w:rsid w:val="004054A6"/>
    <w:rsid w:val="00406844"/>
    <w:rsid w:val="004070E7"/>
    <w:rsid w:val="004112F7"/>
    <w:rsid w:val="00411798"/>
    <w:rsid w:val="0041727B"/>
    <w:rsid w:val="004173AF"/>
    <w:rsid w:val="004217EB"/>
    <w:rsid w:val="00421B65"/>
    <w:rsid w:val="00424464"/>
    <w:rsid w:val="0042482E"/>
    <w:rsid w:val="00424996"/>
    <w:rsid w:val="00432394"/>
    <w:rsid w:val="0043366F"/>
    <w:rsid w:val="00433EDA"/>
    <w:rsid w:val="00435667"/>
    <w:rsid w:val="004359A0"/>
    <w:rsid w:val="004373A7"/>
    <w:rsid w:val="004427EC"/>
    <w:rsid w:val="004435F7"/>
    <w:rsid w:val="004451EF"/>
    <w:rsid w:val="004458FF"/>
    <w:rsid w:val="00450117"/>
    <w:rsid w:val="00451733"/>
    <w:rsid w:val="00453F5D"/>
    <w:rsid w:val="004561C0"/>
    <w:rsid w:val="004570DF"/>
    <w:rsid w:val="00460BEB"/>
    <w:rsid w:val="00460E75"/>
    <w:rsid w:val="004644E5"/>
    <w:rsid w:val="00470842"/>
    <w:rsid w:val="00480695"/>
    <w:rsid w:val="00481F02"/>
    <w:rsid w:val="00482FAA"/>
    <w:rsid w:val="00483CB9"/>
    <w:rsid w:val="0049398B"/>
    <w:rsid w:val="004A0DEA"/>
    <w:rsid w:val="004A34E9"/>
    <w:rsid w:val="004A4443"/>
    <w:rsid w:val="004A61B4"/>
    <w:rsid w:val="004A6E92"/>
    <w:rsid w:val="004A7381"/>
    <w:rsid w:val="004B0B49"/>
    <w:rsid w:val="004B2EB7"/>
    <w:rsid w:val="004B2F40"/>
    <w:rsid w:val="004B3821"/>
    <w:rsid w:val="004B47F6"/>
    <w:rsid w:val="004B52AF"/>
    <w:rsid w:val="004B5C42"/>
    <w:rsid w:val="004B6FF5"/>
    <w:rsid w:val="004C2EE5"/>
    <w:rsid w:val="004C5F66"/>
    <w:rsid w:val="004D0037"/>
    <w:rsid w:val="004D16F3"/>
    <w:rsid w:val="004D1A5C"/>
    <w:rsid w:val="004D4262"/>
    <w:rsid w:val="004E05B3"/>
    <w:rsid w:val="004E1824"/>
    <w:rsid w:val="004E4096"/>
    <w:rsid w:val="004E5B5A"/>
    <w:rsid w:val="004E658F"/>
    <w:rsid w:val="004F0DCB"/>
    <w:rsid w:val="004F348D"/>
    <w:rsid w:val="004F40DA"/>
    <w:rsid w:val="004F4EA4"/>
    <w:rsid w:val="004F50B1"/>
    <w:rsid w:val="0050038A"/>
    <w:rsid w:val="005029A0"/>
    <w:rsid w:val="00502F91"/>
    <w:rsid w:val="005038AD"/>
    <w:rsid w:val="00504047"/>
    <w:rsid w:val="00506F82"/>
    <w:rsid w:val="00510238"/>
    <w:rsid w:val="00511521"/>
    <w:rsid w:val="00511610"/>
    <w:rsid w:val="00514520"/>
    <w:rsid w:val="0051699E"/>
    <w:rsid w:val="00520453"/>
    <w:rsid w:val="00522ABA"/>
    <w:rsid w:val="00523932"/>
    <w:rsid w:val="0052399C"/>
    <w:rsid w:val="00525A08"/>
    <w:rsid w:val="005312C9"/>
    <w:rsid w:val="00531BE4"/>
    <w:rsid w:val="00532717"/>
    <w:rsid w:val="00533378"/>
    <w:rsid w:val="00536608"/>
    <w:rsid w:val="00537FF6"/>
    <w:rsid w:val="00542C81"/>
    <w:rsid w:val="00542F6E"/>
    <w:rsid w:val="00547422"/>
    <w:rsid w:val="00547E18"/>
    <w:rsid w:val="005502B4"/>
    <w:rsid w:val="00550309"/>
    <w:rsid w:val="005539DF"/>
    <w:rsid w:val="00554509"/>
    <w:rsid w:val="00556038"/>
    <w:rsid w:val="00556F0B"/>
    <w:rsid w:val="00562E67"/>
    <w:rsid w:val="00564636"/>
    <w:rsid w:val="00571BEA"/>
    <w:rsid w:val="00577DD4"/>
    <w:rsid w:val="005805A4"/>
    <w:rsid w:val="00584918"/>
    <w:rsid w:val="005865C4"/>
    <w:rsid w:val="00594DBA"/>
    <w:rsid w:val="005A2ED8"/>
    <w:rsid w:val="005A3993"/>
    <w:rsid w:val="005A7AA8"/>
    <w:rsid w:val="005B07EC"/>
    <w:rsid w:val="005B60A3"/>
    <w:rsid w:val="005C172E"/>
    <w:rsid w:val="005C1CDB"/>
    <w:rsid w:val="005C69A1"/>
    <w:rsid w:val="005C6F11"/>
    <w:rsid w:val="005D0F9F"/>
    <w:rsid w:val="005D1F21"/>
    <w:rsid w:val="005E36AD"/>
    <w:rsid w:val="005F052D"/>
    <w:rsid w:val="005F0B8B"/>
    <w:rsid w:val="005F1E06"/>
    <w:rsid w:val="005F230A"/>
    <w:rsid w:val="005F6FA2"/>
    <w:rsid w:val="00601B1A"/>
    <w:rsid w:val="00605590"/>
    <w:rsid w:val="006108B2"/>
    <w:rsid w:val="006218FC"/>
    <w:rsid w:val="006226EB"/>
    <w:rsid w:val="00625ED7"/>
    <w:rsid w:val="006263E7"/>
    <w:rsid w:val="00627BA2"/>
    <w:rsid w:val="00631946"/>
    <w:rsid w:val="00631B0D"/>
    <w:rsid w:val="00645A08"/>
    <w:rsid w:val="00650893"/>
    <w:rsid w:val="00650B8F"/>
    <w:rsid w:val="0066013E"/>
    <w:rsid w:val="00664454"/>
    <w:rsid w:val="00665D1D"/>
    <w:rsid w:val="00671F10"/>
    <w:rsid w:val="0068010F"/>
    <w:rsid w:val="00682022"/>
    <w:rsid w:val="0068271D"/>
    <w:rsid w:val="00682C12"/>
    <w:rsid w:val="006A0605"/>
    <w:rsid w:val="006A3498"/>
    <w:rsid w:val="006A3CEA"/>
    <w:rsid w:val="006A5172"/>
    <w:rsid w:val="006A5C5C"/>
    <w:rsid w:val="006A71C6"/>
    <w:rsid w:val="006A7A42"/>
    <w:rsid w:val="006B1045"/>
    <w:rsid w:val="006B43CB"/>
    <w:rsid w:val="006B7C1F"/>
    <w:rsid w:val="006C17EE"/>
    <w:rsid w:val="006C414E"/>
    <w:rsid w:val="006C5875"/>
    <w:rsid w:val="006C6F46"/>
    <w:rsid w:val="006D06B0"/>
    <w:rsid w:val="006D1856"/>
    <w:rsid w:val="006D22B5"/>
    <w:rsid w:val="006D26E9"/>
    <w:rsid w:val="006D27B4"/>
    <w:rsid w:val="006E396B"/>
    <w:rsid w:val="006E5F1D"/>
    <w:rsid w:val="007006CE"/>
    <w:rsid w:val="00701796"/>
    <w:rsid w:val="00705D0E"/>
    <w:rsid w:val="00706FC1"/>
    <w:rsid w:val="00707F85"/>
    <w:rsid w:val="00711066"/>
    <w:rsid w:val="00714BC5"/>
    <w:rsid w:val="0072211C"/>
    <w:rsid w:val="00722B6B"/>
    <w:rsid w:val="00730234"/>
    <w:rsid w:val="00736362"/>
    <w:rsid w:val="00736486"/>
    <w:rsid w:val="007475DE"/>
    <w:rsid w:val="00752047"/>
    <w:rsid w:val="00752B1F"/>
    <w:rsid w:val="00754372"/>
    <w:rsid w:val="00760256"/>
    <w:rsid w:val="007620AC"/>
    <w:rsid w:val="00763EBF"/>
    <w:rsid w:val="00767469"/>
    <w:rsid w:val="00767A76"/>
    <w:rsid w:val="00774C45"/>
    <w:rsid w:val="00777D61"/>
    <w:rsid w:val="007850FC"/>
    <w:rsid w:val="00786BDB"/>
    <w:rsid w:val="007937EF"/>
    <w:rsid w:val="00794561"/>
    <w:rsid w:val="0079461A"/>
    <w:rsid w:val="00796CAE"/>
    <w:rsid w:val="00797737"/>
    <w:rsid w:val="007A01B7"/>
    <w:rsid w:val="007A305A"/>
    <w:rsid w:val="007A477D"/>
    <w:rsid w:val="007A6AEB"/>
    <w:rsid w:val="007B1A68"/>
    <w:rsid w:val="007B3694"/>
    <w:rsid w:val="007B671A"/>
    <w:rsid w:val="007C498A"/>
    <w:rsid w:val="007C5917"/>
    <w:rsid w:val="007C7EA6"/>
    <w:rsid w:val="007D2329"/>
    <w:rsid w:val="007D39E1"/>
    <w:rsid w:val="007D49CD"/>
    <w:rsid w:val="007D56C4"/>
    <w:rsid w:val="007E0F46"/>
    <w:rsid w:val="007E289E"/>
    <w:rsid w:val="007E4B8C"/>
    <w:rsid w:val="007E624B"/>
    <w:rsid w:val="007E693C"/>
    <w:rsid w:val="007E7FA1"/>
    <w:rsid w:val="007F5FC0"/>
    <w:rsid w:val="007F7768"/>
    <w:rsid w:val="00812275"/>
    <w:rsid w:val="008129E1"/>
    <w:rsid w:val="008172DA"/>
    <w:rsid w:val="00822B4C"/>
    <w:rsid w:val="00824202"/>
    <w:rsid w:val="00833B40"/>
    <w:rsid w:val="008341F6"/>
    <w:rsid w:val="0083759F"/>
    <w:rsid w:val="00840BA0"/>
    <w:rsid w:val="008416CC"/>
    <w:rsid w:val="008417DB"/>
    <w:rsid w:val="008435B2"/>
    <w:rsid w:val="00845F02"/>
    <w:rsid w:val="00852071"/>
    <w:rsid w:val="008523EB"/>
    <w:rsid w:val="0085304F"/>
    <w:rsid w:val="008553B2"/>
    <w:rsid w:val="008612A1"/>
    <w:rsid w:val="008613CD"/>
    <w:rsid w:val="00862A92"/>
    <w:rsid w:val="0086318C"/>
    <w:rsid w:val="00867AED"/>
    <w:rsid w:val="00872CAB"/>
    <w:rsid w:val="00873725"/>
    <w:rsid w:val="00875A3A"/>
    <w:rsid w:val="00876D25"/>
    <w:rsid w:val="00882175"/>
    <w:rsid w:val="00885FCB"/>
    <w:rsid w:val="00886C36"/>
    <w:rsid w:val="00890D4C"/>
    <w:rsid w:val="00891926"/>
    <w:rsid w:val="00892007"/>
    <w:rsid w:val="008A7092"/>
    <w:rsid w:val="008B186D"/>
    <w:rsid w:val="008B24AD"/>
    <w:rsid w:val="008B2E19"/>
    <w:rsid w:val="008B31B6"/>
    <w:rsid w:val="008B66E6"/>
    <w:rsid w:val="008B7832"/>
    <w:rsid w:val="008B79FE"/>
    <w:rsid w:val="008C23EA"/>
    <w:rsid w:val="008C2455"/>
    <w:rsid w:val="008C442E"/>
    <w:rsid w:val="008D508D"/>
    <w:rsid w:val="008D6CD7"/>
    <w:rsid w:val="008D763D"/>
    <w:rsid w:val="008E2896"/>
    <w:rsid w:val="008F2D33"/>
    <w:rsid w:val="008F5991"/>
    <w:rsid w:val="008F6726"/>
    <w:rsid w:val="008F7C14"/>
    <w:rsid w:val="009028E2"/>
    <w:rsid w:val="0090416C"/>
    <w:rsid w:val="00904729"/>
    <w:rsid w:val="0090507D"/>
    <w:rsid w:val="00910313"/>
    <w:rsid w:val="009230E0"/>
    <w:rsid w:val="00923D60"/>
    <w:rsid w:val="009255ED"/>
    <w:rsid w:val="00927B49"/>
    <w:rsid w:val="00932146"/>
    <w:rsid w:val="00932650"/>
    <w:rsid w:val="009358CC"/>
    <w:rsid w:val="00940BBB"/>
    <w:rsid w:val="009445A3"/>
    <w:rsid w:val="00945DF7"/>
    <w:rsid w:val="00946274"/>
    <w:rsid w:val="00953FD4"/>
    <w:rsid w:val="00954FBD"/>
    <w:rsid w:val="00956180"/>
    <w:rsid w:val="00962C1E"/>
    <w:rsid w:val="009675CB"/>
    <w:rsid w:val="009728C7"/>
    <w:rsid w:val="00974A10"/>
    <w:rsid w:val="00976799"/>
    <w:rsid w:val="00982DB3"/>
    <w:rsid w:val="00987BC4"/>
    <w:rsid w:val="00991D73"/>
    <w:rsid w:val="009931A4"/>
    <w:rsid w:val="009959DF"/>
    <w:rsid w:val="00995E11"/>
    <w:rsid w:val="009A29C3"/>
    <w:rsid w:val="009A6672"/>
    <w:rsid w:val="009A6BA9"/>
    <w:rsid w:val="009A6E6D"/>
    <w:rsid w:val="009A7BA4"/>
    <w:rsid w:val="009B08D0"/>
    <w:rsid w:val="009C7814"/>
    <w:rsid w:val="009D2B5A"/>
    <w:rsid w:val="009D34B6"/>
    <w:rsid w:val="009D7C6F"/>
    <w:rsid w:val="009E0307"/>
    <w:rsid w:val="009E0F56"/>
    <w:rsid w:val="009E2705"/>
    <w:rsid w:val="009E29B4"/>
    <w:rsid w:val="009E333A"/>
    <w:rsid w:val="009E40E9"/>
    <w:rsid w:val="009E5DFB"/>
    <w:rsid w:val="009F0397"/>
    <w:rsid w:val="009F37B8"/>
    <w:rsid w:val="009F3A7B"/>
    <w:rsid w:val="009F5C7C"/>
    <w:rsid w:val="009F6ADB"/>
    <w:rsid w:val="009F7815"/>
    <w:rsid w:val="00A04B23"/>
    <w:rsid w:val="00A06000"/>
    <w:rsid w:val="00A0632A"/>
    <w:rsid w:val="00A07A9E"/>
    <w:rsid w:val="00A126A2"/>
    <w:rsid w:val="00A1476D"/>
    <w:rsid w:val="00A1717D"/>
    <w:rsid w:val="00A23170"/>
    <w:rsid w:val="00A23CE9"/>
    <w:rsid w:val="00A2635C"/>
    <w:rsid w:val="00A26484"/>
    <w:rsid w:val="00A264F4"/>
    <w:rsid w:val="00A31D01"/>
    <w:rsid w:val="00A364D7"/>
    <w:rsid w:val="00A36809"/>
    <w:rsid w:val="00A406A2"/>
    <w:rsid w:val="00A409F9"/>
    <w:rsid w:val="00A40BFE"/>
    <w:rsid w:val="00A41CFF"/>
    <w:rsid w:val="00A42630"/>
    <w:rsid w:val="00A52DB2"/>
    <w:rsid w:val="00A57534"/>
    <w:rsid w:val="00A57CD4"/>
    <w:rsid w:val="00A60B79"/>
    <w:rsid w:val="00A6328E"/>
    <w:rsid w:val="00A67EE6"/>
    <w:rsid w:val="00A75315"/>
    <w:rsid w:val="00A76720"/>
    <w:rsid w:val="00A9284E"/>
    <w:rsid w:val="00A929D2"/>
    <w:rsid w:val="00AA05C2"/>
    <w:rsid w:val="00AA33BD"/>
    <w:rsid w:val="00AA7238"/>
    <w:rsid w:val="00AA7D3F"/>
    <w:rsid w:val="00AB222A"/>
    <w:rsid w:val="00AB2674"/>
    <w:rsid w:val="00AB2743"/>
    <w:rsid w:val="00AB2F3B"/>
    <w:rsid w:val="00AB3579"/>
    <w:rsid w:val="00AB49B5"/>
    <w:rsid w:val="00AB7599"/>
    <w:rsid w:val="00AC6A95"/>
    <w:rsid w:val="00AC7652"/>
    <w:rsid w:val="00AD7A3C"/>
    <w:rsid w:val="00AE2ECE"/>
    <w:rsid w:val="00AE5FA0"/>
    <w:rsid w:val="00AE694B"/>
    <w:rsid w:val="00AF1C21"/>
    <w:rsid w:val="00AF78F5"/>
    <w:rsid w:val="00B008AD"/>
    <w:rsid w:val="00B0154D"/>
    <w:rsid w:val="00B02A23"/>
    <w:rsid w:val="00B141C5"/>
    <w:rsid w:val="00B14C14"/>
    <w:rsid w:val="00B24B0A"/>
    <w:rsid w:val="00B3554F"/>
    <w:rsid w:val="00B356DF"/>
    <w:rsid w:val="00B36BE1"/>
    <w:rsid w:val="00B36CE9"/>
    <w:rsid w:val="00B457DA"/>
    <w:rsid w:val="00B50A48"/>
    <w:rsid w:val="00B546C9"/>
    <w:rsid w:val="00B5490E"/>
    <w:rsid w:val="00B568F7"/>
    <w:rsid w:val="00B56B55"/>
    <w:rsid w:val="00B61ABB"/>
    <w:rsid w:val="00B70DF9"/>
    <w:rsid w:val="00B732B2"/>
    <w:rsid w:val="00B7407E"/>
    <w:rsid w:val="00B8698C"/>
    <w:rsid w:val="00B90E90"/>
    <w:rsid w:val="00B90ED8"/>
    <w:rsid w:val="00B922EF"/>
    <w:rsid w:val="00B927C3"/>
    <w:rsid w:val="00B94C8C"/>
    <w:rsid w:val="00BA1C0C"/>
    <w:rsid w:val="00BA1D03"/>
    <w:rsid w:val="00BA22CA"/>
    <w:rsid w:val="00BA2ACA"/>
    <w:rsid w:val="00BB66D4"/>
    <w:rsid w:val="00BB7C4C"/>
    <w:rsid w:val="00BC3BA1"/>
    <w:rsid w:val="00BC6158"/>
    <w:rsid w:val="00BC644A"/>
    <w:rsid w:val="00BD098E"/>
    <w:rsid w:val="00BE4676"/>
    <w:rsid w:val="00BE6962"/>
    <w:rsid w:val="00BF2F9A"/>
    <w:rsid w:val="00BF3690"/>
    <w:rsid w:val="00BF7B9C"/>
    <w:rsid w:val="00C00839"/>
    <w:rsid w:val="00C0366D"/>
    <w:rsid w:val="00C0386A"/>
    <w:rsid w:val="00C04FF9"/>
    <w:rsid w:val="00C10846"/>
    <w:rsid w:val="00C14E51"/>
    <w:rsid w:val="00C1711E"/>
    <w:rsid w:val="00C22A70"/>
    <w:rsid w:val="00C2535B"/>
    <w:rsid w:val="00C34342"/>
    <w:rsid w:val="00C4377F"/>
    <w:rsid w:val="00C43BEC"/>
    <w:rsid w:val="00C4409B"/>
    <w:rsid w:val="00C47825"/>
    <w:rsid w:val="00C51A10"/>
    <w:rsid w:val="00C53398"/>
    <w:rsid w:val="00C54ACB"/>
    <w:rsid w:val="00C5518C"/>
    <w:rsid w:val="00C57B9B"/>
    <w:rsid w:val="00C6136B"/>
    <w:rsid w:val="00C6158C"/>
    <w:rsid w:val="00C6363B"/>
    <w:rsid w:val="00C63649"/>
    <w:rsid w:val="00C65D0F"/>
    <w:rsid w:val="00C73693"/>
    <w:rsid w:val="00C877FE"/>
    <w:rsid w:val="00C9132F"/>
    <w:rsid w:val="00C91705"/>
    <w:rsid w:val="00C938D9"/>
    <w:rsid w:val="00C94EEE"/>
    <w:rsid w:val="00C953C0"/>
    <w:rsid w:val="00C97519"/>
    <w:rsid w:val="00CA38A9"/>
    <w:rsid w:val="00CA3EF9"/>
    <w:rsid w:val="00CB5FAF"/>
    <w:rsid w:val="00CB64A4"/>
    <w:rsid w:val="00CC087C"/>
    <w:rsid w:val="00CC1B2B"/>
    <w:rsid w:val="00CC60EB"/>
    <w:rsid w:val="00CD069C"/>
    <w:rsid w:val="00CD7672"/>
    <w:rsid w:val="00CD77A3"/>
    <w:rsid w:val="00CE4B0A"/>
    <w:rsid w:val="00CE7534"/>
    <w:rsid w:val="00CF05F9"/>
    <w:rsid w:val="00CF52A9"/>
    <w:rsid w:val="00CF6532"/>
    <w:rsid w:val="00D00012"/>
    <w:rsid w:val="00D019C6"/>
    <w:rsid w:val="00D0206C"/>
    <w:rsid w:val="00D027EA"/>
    <w:rsid w:val="00D04887"/>
    <w:rsid w:val="00D07041"/>
    <w:rsid w:val="00D10B6B"/>
    <w:rsid w:val="00D139F9"/>
    <w:rsid w:val="00D14FB1"/>
    <w:rsid w:val="00D15C98"/>
    <w:rsid w:val="00D15DBD"/>
    <w:rsid w:val="00D1682D"/>
    <w:rsid w:val="00D26B46"/>
    <w:rsid w:val="00D3160D"/>
    <w:rsid w:val="00D36965"/>
    <w:rsid w:val="00D3756E"/>
    <w:rsid w:val="00D41F38"/>
    <w:rsid w:val="00D42891"/>
    <w:rsid w:val="00D50178"/>
    <w:rsid w:val="00D53D9C"/>
    <w:rsid w:val="00D56E38"/>
    <w:rsid w:val="00D57C39"/>
    <w:rsid w:val="00D57DAC"/>
    <w:rsid w:val="00D57F04"/>
    <w:rsid w:val="00D61D88"/>
    <w:rsid w:val="00D64B13"/>
    <w:rsid w:val="00D65B22"/>
    <w:rsid w:val="00D678BA"/>
    <w:rsid w:val="00D70855"/>
    <w:rsid w:val="00D729C1"/>
    <w:rsid w:val="00D72C4F"/>
    <w:rsid w:val="00D7309F"/>
    <w:rsid w:val="00D7395F"/>
    <w:rsid w:val="00D76B59"/>
    <w:rsid w:val="00D81B04"/>
    <w:rsid w:val="00D832CC"/>
    <w:rsid w:val="00D85623"/>
    <w:rsid w:val="00D8780B"/>
    <w:rsid w:val="00D90EB8"/>
    <w:rsid w:val="00D92EB7"/>
    <w:rsid w:val="00D95704"/>
    <w:rsid w:val="00DA48A4"/>
    <w:rsid w:val="00DA61B9"/>
    <w:rsid w:val="00DA70A3"/>
    <w:rsid w:val="00DB26CB"/>
    <w:rsid w:val="00DB41A2"/>
    <w:rsid w:val="00DB53F7"/>
    <w:rsid w:val="00DB74CA"/>
    <w:rsid w:val="00DC4866"/>
    <w:rsid w:val="00DC4B7D"/>
    <w:rsid w:val="00DE3438"/>
    <w:rsid w:val="00DE46F2"/>
    <w:rsid w:val="00DE5E68"/>
    <w:rsid w:val="00DF25C0"/>
    <w:rsid w:val="00DF2F3A"/>
    <w:rsid w:val="00DF769A"/>
    <w:rsid w:val="00E1282B"/>
    <w:rsid w:val="00E1447E"/>
    <w:rsid w:val="00E14AF8"/>
    <w:rsid w:val="00E160E2"/>
    <w:rsid w:val="00E16478"/>
    <w:rsid w:val="00E1672E"/>
    <w:rsid w:val="00E16F65"/>
    <w:rsid w:val="00E16FCE"/>
    <w:rsid w:val="00E229CB"/>
    <w:rsid w:val="00E279CB"/>
    <w:rsid w:val="00E3566C"/>
    <w:rsid w:val="00E37ACE"/>
    <w:rsid w:val="00E4093E"/>
    <w:rsid w:val="00E47C15"/>
    <w:rsid w:val="00E516B5"/>
    <w:rsid w:val="00E560EE"/>
    <w:rsid w:val="00E601D2"/>
    <w:rsid w:val="00E6300C"/>
    <w:rsid w:val="00E65DA9"/>
    <w:rsid w:val="00E72A4E"/>
    <w:rsid w:val="00E72F80"/>
    <w:rsid w:val="00E7372B"/>
    <w:rsid w:val="00E73B58"/>
    <w:rsid w:val="00E75C83"/>
    <w:rsid w:val="00E81094"/>
    <w:rsid w:val="00E852C0"/>
    <w:rsid w:val="00E8647D"/>
    <w:rsid w:val="00E91DD9"/>
    <w:rsid w:val="00E92439"/>
    <w:rsid w:val="00E94693"/>
    <w:rsid w:val="00EA645C"/>
    <w:rsid w:val="00EA6500"/>
    <w:rsid w:val="00EB344D"/>
    <w:rsid w:val="00EB741E"/>
    <w:rsid w:val="00EC0EC9"/>
    <w:rsid w:val="00EC2A4E"/>
    <w:rsid w:val="00EC2DEC"/>
    <w:rsid w:val="00EC60A5"/>
    <w:rsid w:val="00ED0172"/>
    <w:rsid w:val="00ED25B6"/>
    <w:rsid w:val="00ED39DE"/>
    <w:rsid w:val="00EE0CA1"/>
    <w:rsid w:val="00EE1C62"/>
    <w:rsid w:val="00EE37C3"/>
    <w:rsid w:val="00EE5374"/>
    <w:rsid w:val="00EE6586"/>
    <w:rsid w:val="00EE7491"/>
    <w:rsid w:val="00EF3AB1"/>
    <w:rsid w:val="00EF3C5F"/>
    <w:rsid w:val="00F00B61"/>
    <w:rsid w:val="00F11E9B"/>
    <w:rsid w:val="00F151A0"/>
    <w:rsid w:val="00F16C72"/>
    <w:rsid w:val="00F20BF0"/>
    <w:rsid w:val="00F254CC"/>
    <w:rsid w:val="00F26959"/>
    <w:rsid w:val="00F26E51"/>
    <w:rsid w:val="00F33933"/>
    <w:rsid w:val="00F41A64"/>
    <w:rsid w:val="00F431A2"/>
    <w:rsid w:val="00F454D6"/>
    <w:rsid w:val="00F47AE1"/>
    <w:rsid w:val="00F47F8F"/>
    <w:rsid w:val="00F51225"/>
    <w:rsid w:val="00F536DD"/>
    <w:rsid w:val="00F55DB0"/>
    <w:rsid w:val="00F56B0D"/>
    <w:rsid w:val="00F57314"/>
    <w:rsid w:val="00F625E1"/>
    <w:rsid w:val="00F639DB"/>
    <w:rsid w:val="00F65713"/>
    <w:rsid w:val="00F66B2D"/>
    <w:rsid w:val="00F70289"/>
    <w:rsid w:val="00F81F1E"/>
    <w:rsid w:val="00F82C31"/>
    <w:rsid w:val="00F834A7"/>
    <w:rsid w:val="00F861B5"/>
    <w:rsid w:val="00F91B5A"/>
    <w:rsid w:val="00F974D8"/>
    <w:rsid w:val="00FA0FFC"/>
    <w:rsid w:val="00FA1131"/>
    <w:rsid w:val="00FA59F8"/>
    <w:rsid w:val="00FA6F78"/>
    <w:rsid w:val="00FB253D"/>
    <w:rsid w:val="00FB42B2"/>
    <w:rsid w:val="00FB7574"/>
    <w:rsid w:val="00FB7EA8"/>
    <w:rsid w:val="00FC07A0"/>
    <w:rsid w:val="00FC45B8"/>
    <w:rsid w:val="00FD0602"/>
    <w:rsid w:val="00FD485F"/>
    <w:rsid w:val="00FD6F2F"/>
    <w:rsid w:val="00FE6B4A"/>
    <w:rsid w:val="00FE7449"/>
    <w:rsid w:val="00FF1336"/>
    <w:rsid w:val="00FF2C70"/>
    <w:rsid w:val="00FF6D16"/>
    <w:rsid w:val="00FF7715"/>
    <w:rsid w:val="010C155B"/>
    <w:rsid w:val="013A639B"/>
    <w:rsid w:val="01772103"/>
    <w:rsid w:val="017F6C9F"/>
    <w:rsid w:val="01BF453E"/>
    <w:rsid w:val="01D03840"/>
    <w:rsid w:val="01D31B8F"/>
    <w:rsid w:val="01D54054"/>
    <w:rsid w:val="01D6038D"/>
    <w:rsid w:val="01EC60A9"/>
    <w:rsid w:val="02054C53"/>
    <w:rsid w:val="024269AC"/>
    <w:rsid w:val="027013E9"/>
    <w:rsid w:val="028118B4"/>
    <w:rsid w:val="028775BF"/>
    <w:rsid w:val="02A52B33"/>
    <w:rsid w:val="02A54940"/>
    <w:rsid w:val="02EA5471"/>
    <w:rsid w:val="02F10F90"/>
    <w:rsid w:val="033D36FA"/>
    <w:rsid w:val="033D39CA"/>
    <w:rsid w:val="03477E90"/>
    <w:rsid w:val="03541702"/>
    <w:rsid w:val="03BE1BBC"/>
    <w:rsid w:val="03C47FAC"/>
    <w:rsid w:val="03CC64F5"/>
    <w:rsid w:val="03EB123E"/>
    <w:rsid w:val="04220C71"/>
    <w:rsid w:val="04691743"/>
    <w:rsid w:val="046A0822"/>
    <w:rsid w:val="04B75290"/>
    <w:rsid w:val="04D00E9E"/>
    <w:rsid w:val="04DC22D0"/>
    <w:rsid w:val="04DC35F0"/>
    <w:rsid w:val="05170BAA"/>
    <w:rsid w:val="056E0678"/>
    <w:rsid w:val="05913889"/>
    <w:rsid w:val="05A8495D"/>
    <w:rsid w:val="05B80831"/>
    <w:rsid w:val="05C76E4E"/>
    <w:rsid w:val="05EC700D"/>
    <w:rsid w:val="05F8579A"/>
    <w:rsid w:val="05FE4E19"/>
    <w:rsid w:val="06125BDC"/>
    <w:rsid w:val="066322D1"/>
    <w:rsid w:val="066B3F71"/>
    <w:rsid w:val="066D1334"/>
    <w:rsid w:val="066F66FC"/>
    <w:rsid w:val="06902E65"/>
    <w:rsid w:val="06A47320"/>
    <w:rsid w:val="06F6577A"/>
    <w:rsid w:val="07342668"/>
    <w:rsid w:val="074C5D58"/>
    <w:rsid w:val="0794658E"/>
    <w:rsid w:val="07F02031"/>
    <w:rsid w:val="081461FC"/>
    <w:rsid w:val="081E7F5C"/>
    <w:rsid w:val="08251CA4"/>
    <w:rsid w:val="082A004E"/>
    <w:rsid w:val="0845599A"/>
    <w:rsid w:val="084C12D7"/>
    <w:rsid w:val="086B4780"/>
    <w:rsid w:val="08BE01EA"/>
    <w:rsid w:val="08D117B3"/>
    <w:rsid w:val="091F6758"/>
    <w:rsid w:val="092473A1"/>
    <w:rsid w:val="092B4FD8"/>
    <w:rsid w:val="09301968"/>
    <w:rsid w:val="09511B33"/>
    <w:rsid w:val="09550861"/>
    <w:rsid w:val="095A78E3"/>
    <w:rsid w:val="09962D5E"/>
    <w:rsid w:val="09B14160"/>
    <w:rsid w:val="09B84DA1"/>
    <w:rsid w:val="09C2796B"/>
    <w:rsid w:val="09C455D5"/>
    <w:rsid w:val="09CD07D2"/>
    <w:rsid w:val="0A152FA9"/>
    <w:rsid w:val="0A274C25"/>
    <w:rsid w:val="0A402C07"/>
    <w:rsid w:val="0A542CC5"/>
    <w:rsid w:val="0A583997"/>
    <w:rsid w:val="0A586461"/>
    <w:rsid w:val="0A88176E"/>
    <w:rsid w:val="0AD23062"/>
    <w:rsid w:val="0AE45B03"/>
    <w:rsid w:val="0AFD0565"/>
    <w:rsid w:val="0AFE288A"/>
    <w:rsid w:val="0B3B5546"/>
    <w:rsid w:val="0B49026F"/>
    <w:rsid w:val="0B50644A"/>
    <w:rsid w:val="0B531308"/>
    <w:rsid w:val="0B706C35"/>
    <w:rsid w:val="0B8438CC"/>
    <w:rsid w:val="0B89374B"/>
    <w:rsid w:val="0B986919"/>
    <w:rsid w:val="0BF37E42"/>
    <w:rsid w:val="0C3B3986"/>
    <w:rsid w:val="0C474631"/>
    <w:rsid w:val="0C541708"/>
    <w:rsid w:val="0C5A42A8"/>
    <w:rsid w:val="0C677798"/>
    <w:rsid w:val="0C6F4E75"/>
    <w:rsid w:val="0C775B80"/>
    <w:rsid w:val="0C9014DD"/>
    <w:rsid w:val="0C955E88"/>
    <w:rsid w:val="0CB10889"/>
    <w:rsid w:val="0CE77DA2"/>
    <w:rsid w:val="0CE90946"/>
    <w:rsid w:val="0D480940"/>
    <w:rsid w:val="0D512518"/>
    <w:rsid w:val="0D623E03"/>
    <w:rsid w:val="0D85534B"/>
    <w:rsid w:val="0DC746F3"/>
    <w:rsid w:val="0DD5200B"/>
    <w:rsid w:val="0DD648A8"/>
    <w:rsid w:val="0E09262E"/>
    <w:rsid w:val="0E2E2035"/>
    <w:rsid w:val="0E3E02AD"/>
    <w:rsid w:val="0EBF669F"/>
    <w:rsid w:val="0EE37DCB"/>
    <w:rsid w:val="0EF23A2A"/>
    <w:rsid w:val="0F1E440C"/>
    <w:rsid w:val="0F2C3DA5"/>
    <w:rsid w:val="0F2F02A9"/>
    <w:rsid w:val="0F463CFE"/>
    <w:rsid w:val="0F467A44"/>
    <w:rsid w:val="0F506290"/>
    <w:rsid w:val="0F787EB5"/>
    <w:rsid w:val="0F880A61"/>
    <w:rsid w:val="0F8D79B8"/>
    <w:rsid w:val="0F984159"/>
    <w:rsid w:val="0FA67B96"/>
    <w:rsid w:val="0FAD0BC6"/>
    <w:rsid w:val="0FBE17F3"/>
    <w:rsid w:val="0FE43064"/>
    <w:rsid w:val="10072155"/>
    <w:rsid w:val="102D07F2"/>
    <w:rsid w:val="105B0C33"/>
    <w:rsid w:val="107E00D1"/>
    <w:rsid w:val="10907D62"/>
    <w:rsid w:val="10981D4B"/>
    <w:rsid w:val="109F6A38"/>
    <w:rsid w:val="110A5A09"/>
    <w:rsid w:val="110B1A73"/>
    <w:rsid w:val="112845A9"/>
    <w:rsid w:val="1169650A"/>
    <w:rsid w:val="11883F30"/>
    <w:rsid w:val="11B1440E"/>
    <w:rsid w:val="11C34C24"/>
    <w:rsid w:val="11CD48BE"/>
    <w:rsid w:val="11DD32E6"/>
    <w:rsid w:val="12023C5E"/>
    <w:rsid w:val="126B7991"/>
    <w:rsid w:val="127B0F09"/>
    <w:rsid w:val="127F0F2F"/>
    <w:rsid w:val="12A65A05"/>
    <w:rsid w:val="12BD1670"/>
    <w:rsid w:val="12F01094"/>
    <w:rsid w:val="12F91036"/>
    <w:rsid w:val="133A3D4A"/>
    <w:rsid w:val="133E2240"/>
    <w:rsid w:val="135904E1"/>
    <w:rsid w:val="139F17F8"/>
    <w:rsid w:val="13B67016"/>
    <w:rsid w:val="13C1519B"/>
    <w:rsid w:val="13C66582"/>
    <w:rsid w:val="13D617F9"/>
    <w:rsid w:val="13D8662A"/>
    <w:rsid w:val="13F35A4F"/>
    <w:rsid w:val="13FD3A7B"/>
    <w:rsid w:val="140C0479"/>
    <w:rsid w:val="140E1AA4"/>
    <w:rsid w:val="140F5287"/>
    <w:rsid w:val="142A4C17"/>
    <w:rsid w:val="142A70E8"/>
    <w:rsid w:val="14AF0BF6"/>
    <w:rsid w:val="14DC5AC5"/>
    <w:rsid w:val="14DD2826"/>
    <w:rsid w:val="14F62813"/>
    <w:rsid w:val="15010B95"/>
    <w:rsid w:val="15072844"/>
    <w:rsid w:val="15075A2B"/>
    <w:rsid w:val="150C6E78"/>
    <w:rsid w:val="15144A38"/>
    <w:rsid w:val="151A2153"/>
    <w:rsid w:val="15201721"/>
    <w:rsid w:val="15387377"/>
    <w:rsid w:val="15435047"/>
    <w:rsid w:val="15491472"/>
    <w:rsid w:val="154F1FC2"/>
    <w:rsid w:val="15524D83"/>
    <w:rsid w:val="15555016"/>
    <w:rsid w:val="1563059D"/>
    <w:rsid w:val="15880DCB"/>
    <w:rsid w:val="15990639"/>
    <w:rsid w:val="15997F66"/>
    <w:rsid w:val="159D6ABC"/>
    <w:rsid w:val="15B0776A"/>
    <w:rsid w:val="15C033F0"/>
    <w:rsid w:val="16293527"/>
    <w:rsid w:val="164F1D95"/>
    <w:rsid w:val="1693178B"/>
    <w:rsid w:val="16D2547A"/>
    <w:rsid w:val="170A0622"/>
    <w:rsid w:val="170F1550"/>
    <w:rsid w:val="172406CE"/>
    <w:rsid w:val="172C65BD"/>
    <w:rsid w:val="174C20B6"/>
    <w:rsid w:val="17522D53"/>
    <w:rsid w:val="175352F1"/>
    <w:rsid w:val="176049B1"/>
    <w:rsid w:val="17732A44"/>
    <w:rsid w:val="17986DAB"/>
    <w:rsid w:val="17A91469"/>
    <w:rsid w:val="17AD636C"/>
    <w:rsid w:val="17B45218"/>
    <w:rsid w:val="17CD2A51"/>
    <w:rsid w:val="17DB2AC9"/>
    <w:rsid w:val="17ED63EA"/>
    <w:rsid w:val="17FF39A2"/>
    <w:rsid w:val="18044438"/>
    <w:rsid w:val="18045480"/>
    <w:rsid w:val="180B2EBE"/>
    <w:rsid w:val="1813022F"/>
    <w:rsid w:val="1832081D"/>
    <w:rsid w:val="18325798"/>
    <w:rsid w:val="18595238"/>
    <w:rsid w:val="187F32B0"/>
    <w:rsid w:val="18812372"/>
    <w:rsid w:val="189875E4"/>
    <w:rsid w:val="18BD3AF2"/>
    <w:rsid w:val="18E70783"/>
    <w:rsid w:val="18E8382C"/>
    <w:rsid w:val="18F15EA9"/>
    <w:rsid w:val="18FB1573"/>
    <w:rsid w:val="18FF65C7"/>
    <w:rsid w:val="19254CAA"/>
    <w:rsid w:val="193710E1"/>
    <w:rsid w:val="19540F25"/>
    <w:rsid w:val="196606AD"/>
    <w:rsid w:val="197778F9"/>
    <w:rsid w:val="198E7055"/>
    <w:rsid w:val="19C66E60"/>
    <w:rsid w:val="19D24CDE"/>
    <w:rsid w:val="1A077CA5"/>
    <w:rsid w:val="1A182FA2"/>
    <w:rsid w:val="1A457B6B"/>
    <w:rsid w:val="1A46715D"/>
    <w:rsid w:val="1A8F07F5"/>
    <w:rsid w:val="1A9133A9"/>
    <w:rsid w:val="1AD34580"/>
    <w:rsid w:val="1AEA5C5D"/>
    <w:rsid w:val="1AFB7E4A"/>
    <w:rsid w:val="1B001F18"/>
    <w:rsid w:val="1B5E7EB0"/>
    <w:rsid w:val="1BBF25CB"/>
    <w:rsid w:val="1BCB0A96"/>
    <w:rsid w:val="1BD05CD1"/>
    <w:rsid w:val="1BD70781"/>
    <w:rsid w:val="1BE15814"/>
    <w:rsid w:val="1BFA042C"/>
    <w:rsid w:val="1C1A5AC0"/>
    <w:rsid w:val="1C296E7E"/>
    <w:rsid w:val="1C2C2DEF"/>
    <w:rsid w:val="1C3E554C"/>
    <w:rsid w:val="1C6153EF"/>
    <w:rsid w:val="1C695C66"/>
    <w:rsid w:val="1C947602"/>
    <w:rsid w:val="1C9A2676"/>
    <w:rsid w:val="1CAE4062"/>
    <w:rsid w:val="1CB36598"/>
    <w:rsid w:val="1CDB6CC5"/>
    <w:rsid w:val="1CE70126"/>
    <w:rsid w:val="1D076A40"/>
    <w:rsid w:val="1D190996"/>
    <w:rsid w:val="1D69298A"/>
    <w:rsid w:val="1D6F75A2"/>
    <w:rsid w:val="1DF17D7B"/>
    <w:rsid w:val="1E591477"/>
    <w:rsid w:val="1EAE3CFA"/>
    <w:rsid w:val="1EEF17F0"/>
    <w:rsid w:val="1EF21EE6"/>
    <w:rsid w:val="1F1A423E"/>
    <w:rsid w:val="1F333875"/>
    <w:rsid w:val="1F37640F"/>
    <w:rsid w:val="1F396880"/>
    <w:rsid w:val="1F473D76"/>
    <w:rsid w:val="1F481199"/>
    <w:rsid w:val="1F7D2C38"/>
    <w:rsid w:val="1F8C5816"/>
    <w:rsid w:val="1FB82450"/>
    <w:rsid w:val="1FC90D3D"/>
    <w:rsid w:val="1FCD296D"/>
    <w:rsid w:val="1FD53784"/>
    <w:rsid w:val="1FDB7C17"/>
    <w:rsid w:val="200054A9"/>
    <w:rsid w:val="20086B08"/>
    <w:rsid w:val="201E7DC4"/>
    <w:rsid w:val="206C0394"/>
    <w:rsid w:val="207E2605"/>
    <w:rsid w:val="209721DC"/>
    <w:rsid w:val="20A47AA1"/>
    <w:rsid w:val="20D33C4D"/>
    <w:rsid w:val="20F12FD1"/>
    <w:rsid w:val="20F770FA"/>
    <w:rsid w:val="20FF5D19"/>
    <w:rsid w:val="211B2B65"/>
    <w:rsid w:val="2138371A"/>
    <w:rsid w:val="213D1596"/>
    <w:rsid w:val="216E1E08"/>
    <w:rsid w:val="2183349C"/>
    <w:rsid w:val="21B70E83"/>
    <w:rsid w:val="21B950E2"/>
    <w:rsid w:val="21FD70C8"/>
    <w:rsid w:val="22022CEA"/>
    <w:rsid w:val="22124B63"/>
    <w:rsid w:val="22282C5B"/>
    <w:rsid w:val="22292970"/>
    <w:rsid w:val="22373D93"/>
    <w:rsid w:val="223D2D44"/>
    <w:rsid w:val="22452238"/>
    <w:rsid w:val="224E14C8"/>
    <w:rsid w:val="228074D9"/>
    <w:rsid w:val="22A21E43"/>
    <w:rsid w:val="22A7086A"/>
    <w:rsid w:val="22C44035"/>
    <w:rsid w:val="22E32F8C"/>
    <w:rsid w:val="233E33CD"/>
    <w:rsid w:val="234054E4"/>
    <w:rsid w:val="2354355C"/>
    <w:rsid w:val="23725195"/>
    <w:rsid w:val="2378150E"/>
    <w:rsid w:val="23A3770D"/>
    <w:rsid w:val="23A83252"/>
    <w:rsid w:val="23B60E54"/>
    <w:rsid w:val="23B65203"/>
    <w:rsid w:val="23C11336"/>
    <w:rsid w:val="23D10A72"/>
    <w:rsid w:val="23E36E68"/>
    <w:rsid w:val="24067623"/>
    <w:rsid w:val="2428440A"/>
    <w:rsid w:val="2428788B"/>
    <w:rsid w:val="246017B5"/>
    <w:rsid w:val="24BC2240"/>
    <w:rsid w:val="24C46ACA"/>
    <w:rsid w:val="24DD1ABB"/>
    <w:rsid w:val="24DE69C5"/>
    <w:rsid w:val="24E52E5B"/>
    <w:rsid w:val="24F024D1"/>
    <w:rsid w:val="24F50482"/>
    <w:rsid w:val="24FA7445"/>
    <w:rsid w:val="24FB3284"/>
    <w:rsid w:val="24FB7BF5"/>
    <w:rsid w:val="2506057B"/>
    <w:rsid w:val="25087479"/>
    <w:rsid w:val="250A00A3"/>
    <w:rsid w:val="25244749"/>
    <w:rsid w:val="25280C25"/>
    <w:rsid w:val="252D5DD7"/>
    <w:rsid w:val="252F7868"/>
    <w:rsid w:val="255020B2"/>
    <w:rsid w:val="25647843"/>
    <w:rsid w:val="256F7BE7"/>
    <w:rsid w:val="25701C4E"/>
    <w:rsid w:val="25961C07"/>
    <w:rsid w:val="25FB20B3"/>
    <w:rsid w:val="2616094F"/>
    <w:rsid w:val="26165E63"/>
    <w:rsid w:val="2619744B"/>
    <w:rsid w:val="262563E5"/>
    <w:rsid w:val="2632578E"/>
    <w:rsid w:val="265D5BAE"/>
    <w:rsid w:val="267351A2"/>
    <w:rsid w:val="267C3BB5"/>
    <w:rsid w:val="26800DCC"/>
    <w:rsid w:val="26862EC6"/>
    <w:rsid w:val="26B20A22"/>
    <w:rsid w:val="26D85C68"/>
    <w:rsid w:val="26E34A91"/>
    <w:rsid w:val="26F76B85"/>
    <w:rsid w:val="27016EA7"/>
    <w:rsid w:val="2719639D"/>
    <w:rsid w:val="272E773F"/>
    <w:rsid w:val="27460EFC"/>
    <w:rsid w:val="27464AEF"/>
    <w:rsid w:val="274E718D"/>
    <w:rsid w:val="2756119B"/>
    <w:rsid w:val="276416F3"/>
    <w:rsid w:val="279D0F54"/>
    <w:rsid w:val="27A1170E"/>
    <w:rsid w:val="27D702AA"/>
    <w:rsid w:val="27DD1D96"/>
    <w:rsid w:val="28092B3E"/>
    <w:rsid w:val="28174F71"/>
    <w:rsid w:val="285A5463"/>
    <w:rsid w:val="28682422"/>
    <w:rsid w:val="286A77F2"/>
    <w:rsid w:val="28741764"/>
    <w:rsid w:val="28836BE3"/>
    <w:rsid w:val="28AB1294"/>
    <w:rsid w:val="28B17F90"/>
    <w:rsid w:val="28B30E43"/>
    <w:rsid w:val="28BA38A1"/>
    <w:rsid w:val="28D601AF"/>
    <w:rsid w:val="28D6715C"/>
    <w:rsid w:val="28D95F3A"/>
    <w:rsid w:val="28F82D90"/>
    <w:rsid w:val="29150466"/>
    <w:rsid w:val="291D4155"/>
    <w:rsid w:val="294846FE"/>
    <w:rsid w:val="294B6F3D"/>
    <w:rsid w:val="299B41B2"/>
    <w:rsid w:val="29A1295D"/>
    <w:rsid w:val="29A1625F"/>
    <w:rsid w:val="29B70AF2"/>
    <w:rsid w:val="29BA41E5"/>
    <w:rsid w:val="29C960D7"/>
    <w:rsid w:val="29E35936"/>
    <w:rsid w:val="2A0C1C1B"/>
    <w:rsid w:val="2A0E1AE9"/>
    <w:rsid w:val="2A306FC6"/>
    <w:rsid w:val="2A637CB3"/>
    <w:rsid w:val="2A817800"/>
    <w:rsid w:val="2A8A775E"/>
    <w:rsid w:val="2AB22E20"/>
    <w:rsid w:val="2AC83898"/>
    <w:rsid w:val="2ADC2B46"/>
    <w:rsid w:val="2AE00B5A"/>
    <w:rsid w:val="2AE4713E"/>
    <w:rsid w:val="2AE622AB"/>
    <w:rsid w:val="2B5B7F74"/>
    <w:rsid w:val="2B6065E7"/>
    <w:rsid w:val="2B9157C6"/>
    <w:rsid w:val="2BA70CD4"/>
    <w:rsid w:val="2BA75DBD"/>
    <w:rsid w:val="2BE0021E"/>
    <w:rsid w:val="2BF07825"/>
    <w:rsid w:val="2BF7309B"/>
    <w:rsid w:val="2C08749D"/>
    <w:rsid w:val="2C293A9F"/>
    <w:rsid w:val="2C3202A0"/>
    <w:rsid w:val="2C4557BE"/>
    <w:rsid w:val="2C4E6120"/>
    <w:rsid w:val="2C61045C"/>
    <w:rsid w:val="2C720BA0"/>
    <w:rsid w:val="2C943637"/>
    <w:rsid w:val="2CB017C1"/>
    <w:rsid w:val="2CD02B66"/>
    <w:rsid w:val="2CFC70EF"/>
    <w:rsid w:val="2D045DE8"/>
    <w:rsid w:val="2D306799"/>
    <w:rsid w:val="2D465D0C"/>
    <w:rsid w:val="2D472DBE"/>
    <w:rsid w:val="2D5E1C96"/>
    <w:rsid w:val="2D8C108E"/>
    <w:rsid w:val="2DCB1B5E"/>
    <w:rsid w:val="2DD03287"/>
    <w:rsid w:val="2DD61376"/>
    <w:rsid w:val="2DDF5D5A"/>
    <w:rsid w:val="2DEA319B"/>
    <w:rsid w:val="2DF50256"/>
    <w:rsid w:val="2DFB3EA5"/>
    <w:rsid w:val="2E237C12"/>
    <w:rsid w:val="2E25355D"/>
    <w:rsid w:val="2E474D64"/>
    <w:rsid w:val="2E4F69D6"/>
    <w:rsid w:val="2E5A0415"/>
    <w:rsid w:val="2E6755F4"/>
    <w:rsid w:val="2EBC3734"/>
    <w:rsid w:val="2F503721"/>
    <w:rsid w:val="2F513056"/>
    <w:rsid w:val="2F93009E"/>
    <w:rsid w:val="2FB21787"/>
    <w:rsid w:val="2FCC1E53"/>
    <w:rsid w:val="2FFB27E8"/>
    <w:rsid w:val="300F190E"/>
    <w:rsid w:val="301B3426"/>
    <w:rsid w:val="302461A5"/>
    <w:rsid w:val="30290D92"/>
    <w:rsid w:val="304859AE"/>
    <w:rsid w:val="305A7385"/>
    <w:rsid w:val="30606AD9"/>
    <w:rsid w:val="30867D28"/>
    <w:rsid w:val="308B5647"/>
    <w:rsid w:val="309B3EBC"/>
    <w:rsid w:val="30A60E1D"/>
    <w:rsid w:val="30C11968"/>
    <w:rsid w:val="310C21BE"/>
    <w:rsid w:val="31140E38"/>
    <w:rsid w:val="313B2CB9"/>
    <w:rsid w:val="314A7B75"/>
    <w:rsid w:val="3167364F"/>
    <w:rsid w:val="31762260"/>
    <w:rsid w:val="31832CD2"/>
    <w:rsid w:val="31845840"/>
    <w:rsid w:val="31901315"/>
    <w:rsid w:val="31AA3AB5"/>
    <w:rsid w:val="31BD495F"/>
    <w:rsid w:val="31D6254B"/>
    <w:rsid w:val="323A6971"/>
    <w:rsid w:val="324E594D"/>
    <w:rsid w:val="326423BE"/>
    <w:rsid w:val="32650546"/>
    <w:rsid w:val="3268289C"/>
    <w:rsid w:val="327B3BC0"/>
    <w:rsid w:val="327C34D0"/>
    <w:rsid w:val="328E2CAE"/>
    <w:rsid w:val="32A12083"/>
    <w:rsid w:val="32B453D6"/>
    <w:rsid w:val="32DA14FF"/>
    <w:rsid w:val="33305EEE"/>
    <w:rsid w:val="33432972"/>
    <w:rsid w:val="33670061"/>
    <w:rsid w:val="33745582"/>
    <w:rsid w:val="33A03C58"/>
    <w:rsid w:val="33B61694"/>
    <w:rsid w:val="33C9411D"/>
    <w:rsid w:val="33E75BE1"/>
    <w:rsid w:val="34045332"/>
    <w:rsid w:val="34364662"/>
    <w:rsid w:val="34580BF4"/>
    <w:rsid w:val="34721893"/>
    <w:rsid w:val="34BB3E5F"/>
    <w:rsid w:val="34CB6B74"/>
    <w:rsid w:val="34E34DEA"/>
    <w:rsid w:val="34F15988"/>
    <w:rsid w:val="34F90A98"/>
    <w:rsid w:val="351E4B49"/>
    <w:rsid w:val="35572583"/>
    <w:rsid w:val="355779EF"/>
    <w:rsid w:val="35581177"/>
    <w:rsid w:val="35A462D4"/>
    <w:rsid w:val="35C53382"/>
    <w:rsid w:val="35CE2DA3"/>
    <w:rsid w:val="36100871"/>
    <w:rsid w:val="3612046C"/>
    <w:rsid w:val="36246D3E"/>
    <w:rsid w:val="36347A64"/>
    <w:rsid w:val="36513DD4"/>
    <w:rsid w:val="36797F9A"/>
    <w:rsid w:val="36BF11CE"/>
    <w:rsid w:val="36C329FD"/>
    <w:rsid w:val="36E5344D"/>
    <w:rsid w:val="37034BD6"/>
    <w:rsid w:val="3726086A"/>
    <w:rsid w:val="37417550"/>
    <w:rsid w:val="3745768C"/>
    <w:rsid w:val="3789385D"/>
    <w:rsid w:val="378E729C"/>
    <w:rsid w:val="37AB03BA"/>
    <w:rsid w:val="37B17D62"/>
    <w:rsid w:val="37D04EA3"/>
    <w:rsid w:val="37FD69BA"/>
    <w:rsid w:val="38207BF1"/>
    <w:rsid w:val="38257245"/>
    <w:rsid w:val="38264F66"/>
    <w:rsid w:val="382C56F8"/>
    <w:rsid w:val="383176FB"/>
    <w:rsid w:val="384C44C5"/>
    <w:rsid w:val="38631E9A"/>
    <w:rsid w:val="38692F2B"/>
    <w:rsid w:val="389F4319"/>
    <w:rsid w:val="38AB32F7"/>
    <w:rsid w:val="3915751B"/>
    <w:rsid w:val="391C49D1"/>
    <w:rsid w:val="39503585"/>
    <w:rsid w:val="39547358"/>
    <w:rsid w:val="395D6743"/>
    <w:rsid w:val="396548B8"/>
    <w:rsid w:val="397C23BF"/>
    <w:rsid w:val="399442E3"/>
    <w:rsid w:val="39996837"/>
    <w:rsid w:val="39AE0C25"/>
    <w:rsid w:val="39CB5A21"/>
    <w:rsid w:val="39D523C7"/>
    <w:rsid w:val="39F36249"/>
    <w:rsid w:val="3A1A3AB0"/>
    <w:rsid w:val="3A1B1C6B"/>
    <w:rsid w:val="3A1C54CB"/>
    <w:rsid w:val="3A2031B1"/>
    <w:rsid w:val="3A3651D2"/>
    <w:rsid w:val="3A564F1D"/>
    <w:rsid w:val="3A641575"/>
    <w:rsid w:val="3A9E4F11"/>
    <w:rsid w:val="3AA06A29"/>
    <w:rsid w:val="3AC734EB"/>
    <w:rsid w:val="3AD3119F"/>
    <w:rsid w:val="3B0B4770"/>
    <w:rsid w:val="3B0B78BF"/>
    <w:rsid w:val="3B2830FB"/>
    <w:rsid w:val="3B5774CC"/>
    <w:rsid w:val="3B6D41BC"/>
    <w:rsid w:val="3B7116B5"/>
    <w:rsid w:val="3B79531E"/>
    <w:rsid w:val="3BB42BB2"/>
    <w:rsid w:val="3C0265D4"/>
    <w:rsid w:val="3C1527AE"/>
    <w:rsid w:val="3C454833"/>
    <w:rsid w:val="3C623DB2"/>
    <w:rsid w:val="3C9B3712"/>
    <w:rsid w:val="3CC3375E"/>
    <w:rsid w:val="3CE80137"/>
    <w:rsid w:val="3D191895"/>
    <w:rsid w:val="3D701F0D"/>
    <w:rsid w:val="3D867D22"/>
    <w:rsid w:val="3D897020"/>
    <w:rsid w:val="3D8A168E"/>
    <w:rsid w:val="3DB105E0"/>
    <w:rsid w:val="3DC750B3"/>
    <w:rsid w:val="3DD35B24"/>
    <w:rsid w:val="3DE759F6"/>
    <w:rsid w:val="3E144B82"/>
    <w:rsid w:val="3E2B0CF9"/>
    <w:rsid w:val="3E4618B9"/>
    <w:rsid w:val="3E495ABE"/>
    <w:rsid w:val="3E526796"/>
    <w:rsid w:val="3EB241DA"/>
    <w:rsid w:val="3EB509BB"/>
    <w:rsid w:val="3ED26B96"/>
    <w:rsid w:val="3EF01C77"/>
    <w:rsid w:val="3F0E476C"/>
    <w:rsid w:val="3F2E1E06"/>
    <w:rsid w:val="3F336D31"/>
    <w:rsid w:val="3F490E27"/>
    <w:rsid w:val="3F496E45"/>
    <w:rsid w:val="3F5876D8"/>
    <w:rsid w:val="3F6667CE"/>
    <w:rsid w:val="3F7C784F"/>
    <w:rsid w:val="3F891734"/>
    <w:rsid w:val="400617E9"/>
    <w:rsid w:val="405266C5"/>
    <w:rsid w:val="40652415"/>
    <w:rsid w:val="408146E6"/>
    <w:rsid w:val="40BA12D1"/>
    <w:rsid w:val="40EA7102"/>
    <w:rsid w:val="40EC0C58"/>
    <w:rsid w:val="412B4BB7"/>
    <w:rsid w:val="414F1CC1"/>
    <w:rsid w:val="4178661A"/>
    <w:rsid w:val="417A5E44"/>
    <w:rsid w:val="4191639B"/>
    <w:rsid w:val="419D2161"/>
    <w:rsid w:val="41B711B7"/>
    <w:rsid w:val="421434FB"/>
    <w:rsid w:val="42375DD6"/>
    <w:rsid w:val="426528D5"/>
    <w:rsid w:val="426B24C9"/>
    <w:rsid w:val="427722AF"/>
    <w:rsid w:val="42DF437E"/>
    <w:rsid w:val="42E952C2"/>
    <w:rsid w:val="42FE03D5"/>
    <w:rsid w:val="43085E87"/>
    <w:rsid w:val="431121D1"/>
    <w:rsid w:val="4328648F"/>
    <w:rsid w:val="435D2547"/>
    <w:rsid w:val="43634A2D"/>
    <w:rsid w:val="436A046E"/>
    <w:rsid w:val="43743A34"/>
    <w:rsid w:val="43771164"/>
    <w:rsid w:val="437A058C"/>
    <w:rsid w:val="439071B7"/>
    <w:rsid w:val="43B72ED8"/>
    <w:rsid w:val="43DA5901"/>
    <w:rsid w:val="43F81075"/>
    <w:rsid w:val="43FA23ED"/>
    <w:rsid w:val="44046641"/>
    <w:rsid w:val="44146EFC"/>
    <w:rsid w:val="442F1613"/>
    <w:rsid w:val="44765075"/>
    <w:rsid w:val="44AC3BE3"/>
    <w:rsid w:val="44B62AD2"/>
    <w:rsid w:val="44CA5D6E"/>
    <w:rsid w:val="44CF175A"/>
    <w:rsid w:val="44D11406"/>
    <w:rsid w:val="44D667C3"/>
    <w:rsid w:val="450A40E4"/>
    <w:rsid w:val="456401B1"/>
    <w:rsid w:val="457C001B"/>
    <w:rsid w:val="459052CF"/>
    <w:rsid w:val="45B56D09"/>
    <w:rsid w:val="45C27B2A"/>
    <w:rsid w:val="45C80FDA"/>
    <w:rsid w:val="45CD799F"/>
    <w:rsid w:val="4614484E"/>
    <w:rsid w:val="46153C5B"/>
    <w:rsid w:val="46372C46"/>
    <w:rsid w:val="46574B72"/>
    <w:rsid w:val="467068D0"/>
    <w:rsid w:val="46872314"/>
    <w:rsid w:val="4689307C"/>
    <w:rsid w:val="46A36788"/>
    <w:rsid w:val="46B947CF"/>
    <w:rsid w:val="46CB3A9B"/>
    <w:rsid w:val="46FA381C"/>
    <w:rsid w:val="47053FCE"/>
    <w:rsid w:val="47081CAD"/>
    <w:rsid w:val="470E70E9"/>
    <w:rsid w:val="47273E62"/>
    <w:rsid w:val="473113B5"/>
    <w:rsid w:val="47391023"/>
    <w:rsid w:val="47453DB8"/>
    <w:rsid w:val="476847B7"/>
    <w:rsid w:val="476D499E"/>
    <w:rsid w:val="478027D7"/>
    <w:rsid w:val="478C3D72"/>
    <w:rsid w:val="47950591"/>
    <w:rsid w:val="479830C3"/>
    <w:rsid w:val="47C32CC4"/>
    <w:rsid w:val="47C4509F"/>
    <w:rsid w:val="47F20D62"/>
    <w:rsid w:val="482D4898"/>
    <w:rsid w:val="485A43F3"/>
    <w:rsid w:val="487233B0"/>
    <w:rsid w:val="488F2341"/>
    <w:rsid w:val="489E651A"/>
    <w:rsid w:val="48A840F2"/>
    <w:rsid w:val="48D77787"/>
    <w:rsid w:val="494D5AEC"/>
    <w:rsid w:val="498E200B"/>
    <w:rsid w:val="499B350F"/>
    <w:rsid w:val="49A8753D"/>
    <w:rsid w:val="49B74AC0"/>
    <w:rsid w:val="49EE1825"/>
    <w:rsid w:val="4A1047A2"/>
    <w:rsid w:val="4A1A575F"/>
    <w:rsid w:val="4A2A4BAA"/>
    <w:rsid w:val="4A4D6A81"/>
    <w:rsid w:val="4A592ABA"/>
    <w:rsid w:val="4A7B50B7"/>
    <w:rsid w:val="4A9E5367"/>
    <w:rsid w:val="4AE63099"/>
    <w:rsid w:val="4AE72F6C"/>
    <w:rsid w:val="4AEC2310"/>
    <w:rsid w:val="4AEC78FD"/>
    <w:rsid w:val="4B1906B3"/>
    <w:rsid w:val="4B490E6B"/>
    <w:rsid w:val="4B4D1A3E"/>
    <w:rsid w:val="4B7B79D8"/>
    <w:rsid w:val="4BC16CB3"/>
    <w:rsid w:val="4BE70215"/>
    <w:rsid w:val="4BED7F4A"/>
    <w:rsid w:val="4C1C2C4F"/>
    <w:rsid w:val="4C1D66AC"/>
    <w:rsid w:val="4C3E5799"/>
    <w:rsid w:val="4CA05BBC"/>
    <w:rsid w:val="4CB37505"/>
    <w:rsid w:val="4CC86942"/>
    <w:rsid w:val="4CCA34BF"/>
    <w:rsid w:val="4CDB7653"/>
    <w:rsid w:val="4D0561B4"/>
    <w:rsid w:val="4D05628D"/>
    <w:rsid w:val="4D6A3BFC"/>
    <w:rsid w:val="4D6D216F"/>
    <w:rsid w:val="4D8674E7"/>
    <w:rsid w:val="4D8F0779"/>
    <w:rsid w:val="4D97652C"/>
    <w:rsid w:val="4DBA7EC0"/>
    <w:rsid w:val="4DEA0F8A"/>
    <w:rsid w:val="4E005431"/>
    <w:rsid w:val="4E270D3F"/>
    <w:rsid w:val="4E6107A0"/>
    <w:rsid w:val="4EB46AE1"/>
    <w:rsid w:val="4ED01419"/>
    <w:rsid w:val="4EE25FEE"/>
    <w:rsid w:val="4EF82803"/>
    <w:rsid w:val="4F1E59AD"/>
    <w:rsid w:val="4F6724E6"/>
    <w:rsid w:val="4F693ED5"/>
    <w:rsid w:val="4F7123D6"/>
    <w:rsid w:val="4F8333AA"/>
    <w:rsid w:val="4F8908C9"/>
    <w:rsid w:val="4FAD2686"/>
    <w:rsid w:val="4FB54AF0"/>
    <w:rsid w:val="4FBC5177"/>
    <w:rsid w:val="4FE2633E"/>
    <w:rsid w:val="4FFE74A0"/>
    <w:rsid w:val="4FFF0EF6"/>
    <w:rsid w:val="502106D1"/>
    <w:rsid w:val="503E3502"/>
    <w:rsid w:val="504764B4"/>
    <w:rsid w:val="50547A9F"/>
    <w:rsid w:val="506C4655"/>
    <w:rsid w:val="50BD1B3F"/>
    <w:rsid w:val="50E80EB0"/>
    <w:rsid w:val="50FD75F9"/>
    <w:rsid w:val="510F5613"/>
    <w:rsid w:val="513B005A"/>
    <w:rsid w:val="516A7205"/>
    <w:rsid w:val="517B1563"/>
    <w:rsid w:val="51804230"/>
    <w:rsid w:val="518315BF"/>
    <w:rsid w:val="51AD0C33"/>
    <w:rsid w:val="51B0422E"/>
    <w:rsid w:val="51CA6CBE"/>
    <w:rsid w:val="51E05BC8"/>
    <w:rsid w:val="51F6367F"/>
    <w:rsid w:val="521E7B02"/>
    <w:rsid w:val="522B3C36"/>
    <w:rsid w:val="524D0A96"/>
    <w:rsid w:val="52733106"/>
    <w:rsid w:val="52890736"/>
    <w:rsid w:val="52E25BE9"/>
    <w:rsid w:val="530470B4"/>
    <w:rsid w:val="53283F2A"/>
    <w:rsid w:val="53365623"/>
    <w:rsid w:val="533D7BBE"/>
    <w:rsid w:val="534E5480"/>
    <w:rsid w:val="53604B43"/>
    <w:rsid w:val="53A95BF3"/>
    <w:rsid w:val="53B64F42"/>
    <w:rsid w:val="542E0AA6"/>
    <w:rsid w:val="54436290"/>
    <w:rsid w:val="544755F7"/>
    <w:rsid w:val="545F0E63"/>
    <w:rsid w:val="546D67FC"/>
    <w:rsid w:val="546E017B"/>
    <w:rsid w:val="547C5D99"/>
    <w:rsid w:val="54A06085"/>
    <w:rsid w:val="54C3787F"/>
    <w:rsid w:val="54D26741"/>
    <w:rsid w:val="54EE5351"/>
    <w:rsid w:val="5524470C"/>
    <w:rsid w:val="552D4329"/>
    <w:rsid w:val="55410D86"/>
    <w:rsid w:val="55485422"/>
    <w:rsid w:val="554F3410"/>
    <w:rsid w:val="555E5A91"/>
    <w:rsid w:val="556B6D76"/>
    <w:rsid w:val="55722B35"/>
    <w:rsid w:val="55771385"/>
    <w:rsid w:val="55A102AD"/>
    <w:rsid w:val="55A35EEA"/>
    <w:rsid w:val="55BC07EC"/>
    <w:rsid w:val="55C310AA"/>
    <w:rsid w:val="55E430A7"/>
    <w:rsid w:val="55F35717"/>
    <w:rsid w:val="561A3828"/>
    <w:rsid w:val="561F4518"/>
    <w:rsid w:val="56384389"/>
    <w:rsid w:val="564128CF"/>
    <w:rsid w:val="565A0ED4"/>
    <w:rsid w:val="566C2E33"/>
    <w:rsid w:val="566F1A4C"/>
    <w:rsid w:val="56742695"/>
    <w:rsid w:val="56963841"/>
    <w:rsid w:val="56AB6B21"/>
    <w:rsid w:val="56C233A4"/>
    <w:rsid w:val="56D91125"/>
    <w:rsid w:val="570B663D"/>
    <w:rsid w:val="573562A4"/>
    <w:rsid w:val="573D3358"/>
    <w:rsid w:val="57496769"/>
    <w:rsid w:val="577A67D3"/>
    <w:rsid w:val="5780087E"/>
    <w:rsid w:val="57815EE5"/>
    <w:rsid w:val="579B3B49"/>
    <w:rsid w:val="57A24C08"/>
    <w:rsid w:val="57AB5389"/>
    <w:rsid w:val="57E42F05"/>
    <w:rsid w:val="57E54C39"/>
    <w:rsid w:val="58092F46"/>
    <w:rsid w:val="58197001"/>
    <w:rsid w:val="585B0D5C"/>
    <w:rsid w:val="585E25CD"/>
    <w:rsid w:val="58714743"/>
    <w:rsid w:val="587370FB"/>
    <w:rsid w:val="58830124"/>
    <w:rsid w:val="58945FBB"/>
    <w:rsid w:val="58A07BB5"/>
    <w:rsid w:val="58B112B1"/>
    <w:rsid w:val="58BD094E"/>
    <w:rsid w:val="58DA2F21"/>
    <w:rsid w:val="58E66825"/>
    <w:rsid w:val="58F24720"/>
    <w:rsid w:val="58FD1F08"/>
    <w:rsid w:val="59101945"/>
    <w:rsid w:val="59211E8F"/>
    <w:rsid w:val="592A5325"/>
    <w:rsid w:val="59336C6F"/>
    <w:rsid w:val="594B1491"/>
    <w:rsid w:val="59581D3F"/>
    <w:rsid w:val="59715D4B"/>
    <w:rsid w:val="59737F2F"/>
    <w:rsid w:val="59A66847"/>
    <w:rsid w:val="59B76C3D"/>
    <w:rsid w:val="5A1150EF"/>
    <w:rsid w:val="5A352AEC"/>
    <w:rsid w:val="5A421CB5"/>
    <w:rsid w:val="5A423F65"/>
    <w:rsid w:val="5A5E68C6"/>
    <w:rsid w:val="5A6E6C77"/>
    <w:rsid w:val="5ACD0955"/>
    <w:rsid w:val="5AD508C4"/>
    <w:rsid w:val="5ADE2363"/>
    <w:rsid w:val="5AEC3D66"/>
    <w:rsid w:val="5B091295"/>
    <w:rsid w:val="5B0D5C27"/>
    <w:rsid w:val="5B2741EF"/>
    <w:rsid w:val="5B3321FD"/>
    <w:rsid w:val="5B3C09B5"/>
    <w:rsid w:val="5B67398B"/>
    <w:rsid w:val="5B677912"/>
    <w:rsid w:val="5B6B3303"/>
    <w:rsid w:val="5B71613E"/>
    <w:rsid w:val="5BB85ABA"/>
    <w:rsid w:val="5BDA0DFA"/>
    <w:rsid w:val="5BFA14EC"/>
    <w:rsid w:val="5C0009D7"/>
    <w:rsid w:val="5C031E3F"/>
    <w:rsid w:val="5C151DC1"/>
    <w:rsid w:val="5C55253E"/>
    <w:rsid w:val="5C58453D"/>
    <w:rsid w:val="5C5A201D"/>
    <w:rsid w:val="5C7075C5"/>
    <w:rsid w:val="5C9F37D6"/>
    <w:rsid w:val="5CA67FB7"/>
    <w:rsid w:val="5CE44E58"/>
    <w:rsid w:val="5CF9482F"/>
    <w:rsid w:val="5CFF0CA1"/>
    <w:rsid w:val="5D07774E"/>
    <w:rsid w:val="5D344CF4"/>
    <w:rsid w:val="5D450DC0"/>
    <w:rsid w:val="5D4871D9"/>
    <w:rsid w:val="5D552373"/>
    <w:rsid w:val="5D635C65"/>
    <w:rsid w:val="5D8A056F"/>
    <w:rsid w:val="5DA44812"/>
    <w:rsid w:val="5DEE13F4"/>
    <w:rsid w:val="5E98676D"/>
    <w:rsid w:val="5EB54FFC"/>
    <w:rsid w:val="5EC9245C"/>
    <w:rsid w:val="5F125BB4"/>
    <w:rsid w:val="5F24169B"/>
    <w:rsid w:val="5F256FBC"/>
    <w:rsid w:val="5F695532"/>
    <w:rsid w:val="5F946C70"/>
    <w:rsid w:val="5FA0741E"/>
    <w:rsid w:val="5FA35459"/>
    <w:rsid w:val="5FA837D9"/>
    <w:rsid w:val="5FBA08FE"/>
    <w:rsid w:val="5FBC0536"/>
    <w:rsid w:val="5FBF1112"/>
    <w:rsid w:val="5FC22ED7"/>
    <w:rsid w:val="5FC3373E"/>
    <w:rsid w:val="5FC6104D"/>
    <w:rsid w:val="5FCB1336"/>
    <w:rsid w:val="5FD46B15"/>
    <w:rsid w:val="5FEF02FB"/>
    <w:rsid w:val="5FFB5B36"/>
    <w:rsid w:val="60284864"/>
    <w:rsid w:val="604C46DB"/>
    <w:rsid w:val="60724123"/>
    <w:rsid w:val="6082251F"/>
    <w:rsid w:val="60B153ED"/>
    <w:rsid w:val="60BB5903"/>
    <w:rsid w:val="60F249B2"/>
    <w:rsid w:val="611F48CC"/>
    <w:rsid w:val="61231D71"/>
    <w:rsid w:val="6123221C"/>
    <w:rsid w:val="613F57B6"/>
    <w:rsid w:val="614F39A6"/>
    <w:rsid w:val="61686BC3"/>
    <w:rsid w:val="6179612F"/>
    <w:rsid w:val="61804EC2"/>
    <w:rsid w:val="619B02FB"/>
    <w:rsid w:val="61B11DC8"/>
    <w:rsid w:val="61C24BC5"/>
    <w:rsid w:val="61E734D8"/>
    <w:rsid w:val="62167C5B"/>
    <w:rsid w:val="62190DB9"/>
    <w:rsid w:val="62451BCF"/>
    <w:rsid w:val="62764E6D"/>
    <w:rsid w:val="627C34C8"/>
    <w:rsid w:val="62AE6D9D"/>
    <w:rsid w:val="62C60BDC"/>
    <w:rsid w:val="62E01958"/>
    <w:rsid w:val="62FB5527"/>
    <w:rsid w:val="631E7124"/>
    <w:rsid w:val="632A3B81"/>
    <w:rsid w:val="632C2502"/>
    <w:rsid w:val="63310A59"/>
    <w:rsid w:val="633329C2"/>
    <w:rsid w:val="636671CE"/>
    <w:rsid w:val="636C7D7B"/>
    <w:rsid w:val="63811916"/>
    <w:rsid w:val="63AD26A0"/>
    <w:rsid w:val="63D975A3"/>
    <w:rsid w:val="63F53BF8"/>
    <w:rsid w:val="63F8168E"/>
    <w:rsid w:val="64253925"/>
    <w:rsid w:val="64303345"/>
    <w:rsid w:val="6450137D"/>
    <w:rsid w:val="6450467C"/>
    <w:rsid w:val="6464666E"/>
    <w:rsid w:val="646F7C50"/>
    <w:rsid w:val="647E161D"/>
    <w:rsid w:val="649E651F"/>
    <w:rsid w:val="64B2064A"/>
    <w:rsid w:val="64BF7186"/>
    <w:rsid w:val="64E4522F"/>
    <w:rsid w:val="650904CC"/>
    <w:rsid w:val="65363959"/>
    <w:rsid w:val="65631EAA"/>
    <w:rsid w:val="656F1C33"/>
    <w:rsid w:val="65C409C0"/>
    <w:rsid w:val="65C860C2"/>
    <w:rsid w:val="65EB4681"/>
    <w:rsid w:val="66134ED5"/>
    <w:rsid w:val="66682377"/>
    <w:rsid w:val="66820CC3"/>
    <w:rsid w:val="66864567"/>
    <w:rsid w:val="66875427"/>
    <w:rsid w:val="66A556E4"/>
    <w:rsid w:val="66C47E04"/>
    <w:rsid w:val="66EC436C"/>
    <w:rsid w:val="67040054"/>
    <w:rsid w:val="6713013C"/>
    <w:rsid w:val="67172383"/>
    <w:rsid w:val="672C68AD"/>
    <w:rsid w:val="67372E34"/>
    <w:rsid w:val="67404ACC"/>
    <w:rsid w:val="67452145"/>
    <w:rsid w:val="67522544"/>
    <w:rsid w:val="676E503E"/>
    <w:rsid w:val="67A16DBA"/>
    <w:rsid w:val="67B13B9D"/>
    <w:rsid w:val="67DB27D9"/>
    <w:rsid w:val="67E824D3"/>
    <w:rsid w:val="682735AD"/>
    <w:rsid w:val="683564F5"/>
    <w:rsid w:val="684F3CD4"/>
    <w:rsid w:val="68600717"/>
    <w:rsid w:val="686226AB"/>
    <w:rsid w:val="68792E62"/>
    <w:rsid w:val="68924F26"/>
    <w:rsid w:val="68AC7CE7"/>
    <w:rsid w:val="68D070B7"/>
    <w:rsid w:val="68D32760"/>
    <w:rsid w:val="68D77BC6"/>
    <w:rsid w:val="69110AF7"/>
    <w:rsid w:val="69430C6E"/>
    <w:rsid w:val="6951768E"/>
    <w:rsid w:val="69750677"/>
    <w:rsid w:val="697C594A"/>
    <w:rsid w:val="697D3C56"/>
    <w:rsid w:val="69815496"/>
    <w:rsid w:val="69B54BE7"/>
    <w:rsid w:val="69D60E0E"/>
    <w:rsid w:val="69ED2422"/>
    <w:rsid w:val="6A1C5836"/>
    <w:rsid w:val="6A2D31E3"/>
    <w:rsid w:val="6A2D46A5"/>
    <w:rsid w:val="6A340E70"/>
    <w:rsid w:val="6A3B0E43"/>
    <w:rsid w:val="6A485E53"/>
    <w:rsid w:val="6A4A5748"/>
    <w:rsid w:val="6A8959DD"/>
    <w:rsid w:val="6A945FD3"/>
    <w:rsid w:val="6AD47390"/>
    <w:rsid w:val="6AEA1BFB"/>
    <w:rsid w:val="6AFB32CF"/>
    <w:rsid w:val="6AFB5293"/>
    <w:rsid w:val="6AFC1A3A"/>
    <w:rsid w:val="6B121624"/>
    <w:rsid w:val="6B3C3144"/>
    <w:rsid w:val="6B6A2C2D"/>
    <w:rsid w:val="6B71514E"/>
    <w:rsid w:val="6B920530"/>
    <w:rsid w:val="6BA71D78"/>
    <w:rsid w:val="6BBB08DD"/>
    <w:rsid w:val="6BE15530"/>
    <w:rsid w:val="6C060CEF"/>
    <w:rsid w:val="6C1529CF"/>
    <w:rsid w:val="6C224F67"/>
    <w:rsid w:val="6C3E7627"/>
    <w:rsid w:val="6C6D0C3F"/>
    <w:rsid w:val="6C855F82"/>
    <w:rsid w:val="6C8D7EF9"/>
    <w:rsid w:val="6CA85664"/>
    <w:rsid w:val="6CC20EB4"/>
    <w:rsid w:val="6CCD1C53"/>
    <w:rsid w:val="6CF01854"/>
    <w:rsid w:val="6CFA5B87"/>
    <w:rsid w:val="6D010E26"/>
    <w:rsid w:val="6D1F1687"/>
    <w:rsid w:val="6D23667E"/>
    <w:rsid w:val="6D290E0E"/>
    <w:rsid w:val="6D2E3DE3"/>
    <w:rsid w:val="6D53652C"/>
    <w:rsid w:val="6D597AD2"/>
    <w:rsid w:val="6D766210"/>
    <w:rsid w:val="6D7764BD"/>
    <w:rsid w:val="6D866D0A"/>
    <w:rsid w:val="6DB11793"/>
    <w:rsid w:val="6DD747CA"/>
    <w:rsid w:val="6DDF33F7"/>
    <w:rsid w:val="6DEA1505"/>
    <w:rsid w:val="6DED78F5"/>
    <w:rsid w:val="6DF90D32"/>
    <w:rsid w:val="6E185BB8"/>
    <w:rsid w:val="6E1F5FBF"/>
    <w:rsid w:val="6E3B539B"/>
    <w:rsid w:val="6E403FD1"/>
    <w:rsid w:val="6E47566F"/>
    <w:rsid w:val="6E5B23CF"/>
    <w:rsid w:val="6E872D69"/>
    <w:rsid w:val="6E9C0BE1"/>
    <w:rsid w:val="6EAE3D13"/>
    <w:rsid w:val="6F030E7F"/>
    <w:rsid w:val="6F397929"/>
    <w:rsid w:val="6F4F095A"/>
    <w:rsid w:val="6F55164F"/>
    <w:rsid w:val="6F5952A8"/>
    <w:rsid w:val="6F607E60"/>
    <w:rsid w:val="6F6E2B75"/>
    <w:rsid w:val="6F703FA2"/>
    <w:rsid w:val="6F882122"/>
    <w:rsid w:val="6FA977F2"/>
    <w:rsid w:val="6FB2272F"/>
    <w:rsid w:val="6FE92266"/>
    <w:rsid w:val="70043333"/>
    <w:rsid w:val="7007031C"/>
    <w:rsid w:val="70105E9D"/>
    <w:rsid w:val="7015754B"/>
    <w:rsid w:val="70161A5E"/>
    <w:rsid w:val="70276EAD"/>
    <w:rsid w:val="703166B3"/>
    <w:rsid w:val="70354FA6"/>
    <w:rsid w:val="7037105F"/>
    <w:rsid w:val="70433CBE"/>
    <w:rsid w:val="70500DBF"/>
    <w:rsid w:val="7061621F"/>
    <w:rsid w:val="70620540"/>
    <w:rsid w:val="70895485"/>
    <w:rsid w:val="70930B87"/>
    <w:rsid w:val="70AE492B"/>
    <w:rsid w:val="70B71760"/>
    <w:rsid w:val="70D504C4"/>
    <w:rsid w:val="70EA1F7A"/>
    <w:rsid w:val="70F736BE"/>
    <w:rsid w:val="71061E26"/>
    <w:rsid w:val="71317154"/>
    <w:rsid w:val="713240C3"/>
    <w:rsid w:val="713C76FA"/>
    <w:rsid w:val="713D2904"/>
    <w:rsid w:val="716D1386"/>
    <w:rsid w:val="71720485"/>
    <w:rsid w:val="71976AC9"/>
    <w:rsid w:val="719D22EF"/>
    <w:rsid w:val="719F0989"/>
    <w:rsid w:val="71A61055"/>
    <w:rsid w:val="71A92A27"/>
    <w:rsid w:val="71AF76C8"/>
    <w:rsid w:val="71E66789"/>
    <w:rsid w:val="71F76684"/>
    <w:rsid w:val="72430B53"/>
    <w:rsid w:val="726B29B9"/>
    <w:rsid w:val="72A52CE8"/>
    <w:rsid w:val="72BD38E2"/>
    <w:rsid w:val="72BE0DC4"/>
    <w:rsid w:val="72C177DD"/>
    <w:rsid w:val="72DA1A82"/>
    <w:rsid w:val="732E60FE"/>
    <w:rsid w:val="73581F2C"/>
    <w:rsid w:val="735B275F"/>
    <w:rsid w:val="73740BDE"/>
    <w:rsid w:val="737E1E5C"/>
    <w:rsid w:val="738A70FA"/>
    <w:rsid w:val="739B3C75"/>
    <w:rsid w:val="73A41B12"/>
    <w:rsid w:val="73AD0B9D"/>
    <w:rsid w:val="73D7201B"/>
    <w:rsid w:val="740404EE"/>
    <w:rsid w:val="741039E2"/>
    <w:rsid w:val="741675B7"/>
    <w:rsid w:val="74233827"/>
    <w:rsid w:val="74693FBD"/>
    <w:rsid w:val="746C10B5"/>
    <w:rsid w:val="7487036E"/>
    <w:rsid w:val="748E5620"/>
    <w:rsid w:val="749F06E5"/>
    <w:rsid w:val="74A67286"/>
    <w:rsid w:val="74A70CF1"/>
    <w:rsid w:val="74C974A4"/>
    <w:rsid w:val="74E87A1F"/>
    <w:rsid w:val="74FC4CE6"/>
    <w:rsid w:val="7511607E"/>
    <w:rsid w:val="75167165"/>
    <w:rsid w:val="75253652"/>
    <w:rsid w:val="7537728D"/>
    <w:rsid w:val="75571991"/>
    <w:rsid w:val="7564585E"/>
    <w:rsid w:val="75703BCE"/>
    <w:rsid w:val="757915A6"/>
    <w:rsid w:val="75A007EF"/>
    <w:rsid w:val="75D15DCD"/>
    <w:rsid w:val="75F55EFE"/>
    <w:rsid w:val="75F56058"/>
    <w:rsid w:val="75FD3BE1"/>
    <w:rsid w:val="76413A5A"/>
    <w:rsid w:val="76444699"/>
    <w:rsid w:val="764E1DB9"/>
    <w:rsid w:val="76714291"/>
    <w:rsid w:val="76916504"/>
    <w:rsid w:val="76AC1598"/>
    <w:rsid w:val="76E50A1E"/>
    <w:rsid w:val="76EB72A7"/>
    <w:rsid w:val="7717295F"/>
    <w:rsid w:val="771E0D9E"/>
    <w:rsid w:val="775F409D"/>
    <w:rsid w:val="7784597F"/>
    <w:rsid w:val="77BE660F"/>
    <w:rsid w:val="77BE69E9"/>
    <w:rsid w:val="77D80CDD"/>
    <w:rsid w:val="77DE5CD0"/>
    <w:rsid w:val="77FA2D1A"/>
    <w:rsid w:val="78113EE5"/>
    <w:rsid w:val="781B7C02"/>
    <w:rsid w:val="784D258D"/>
    <w:rsid w:val="785736A8"/>
    <w:rsid w:val="78740DF4"/>
    <w:rsid w:val="787C4088"/>
    <w:rsid w:val="788D2869"/>
    <w:rsid w:val="78A04DB7"/>
    <w:rsid w:val="78A86C7B"/>
    <w:rsid w:val="78AE00A7"/>
    <w:rsid w:val="78BF5624"/>
    <w:rsid w:val="78C671A1"/>
    <w:rsid w:val="78CD2502"/>
    <w:rsid w:val="78D631B3"/>
    <w:rsid w:val="78E46545"/>
    <w:rsid w:val="79017226"/>
    <w:rsid w:val="79043E59"/>
    <w:rsid w:val="791D7C88"/>
    <w:rsid w:val="792A4CD1"/>
    <w:rsid w:val="79454C08"/>
    <w:rsid w:val="79563A51"/>
    <w:rsid w:val="797123BF"/>
    <w:rsid w:val="79A71859"/>
    <w:rsid w:val="79B049E9"/>
    <w:rsid w:val="79DC5EE1"/>
    <w:rsid w:val="79EB1448"/>
    <w:rsid w:val="79F514B0"/>
    <w:rsid w:val="7A175B0D"/>
    <w:rsid w:val="7A207A0D"/>
    <w:rsid w:val="7A2A62B7"/>
    <w:rsid w:val="7A2B4A53"/>
    <w:rsid w:val="7A406D0F"/>
    <w:rsid w:val="7A4C432E"/>
    <w:rsid w:val="7A615F3B"/>
    <w:rsid w:val="7A7A7F86"/>
    <w:rsid w:val="7A9518E3"/>
    <w:rsid w:val="7AD03AFE"/>
    <w:rsid w:val="7AD73400"/>
    <w:rsid w:val="7ADD06C8"/>
    <w:rsid w:val="7AEA4BBC"/>
    <w:rsid w:val="7AF52036"/>
    <w:rsid w:val="7B1C2D49"/>
    <w:rsid w:val="7B3C0693"/>
    <w:rsid w:val="7B566EFA"/>
    <w:rsid w:val="7B926822"/>
    <w:rsid w:val="7BB03653"/>
    <w:rsid w:val="7BB104E4"/>
    <w:rsid w:val="7BC56BA2"/>
    <w:rsid w:val="7BD921E6"/>
    <w:rsid w:val="7C320E95"/>
    <w:rsid w:val="7C4547E8"/>
    <w:rsid w:val="7C4F65BD"/>
    <w:rsid w:val="7C58106A"/>
    <w:rsid w:val="7C5852DC"/>
    <w:rsid w:val="7C6108C2"/>
    <w:rsid w:val="7C676BB4"/>
    <w:rsid w:val="7C76350A"/>
    <w:rsid w:val="7C7B7802"/>
    <w:rsid w:val="7C984612"/>
    <w:rsid w:val="7CAF770A"/>
    <w:rsid w:val="7CB21874"/>
    <w:rsid w:val="7CD81D6A"/>
    <w:rsid w:val="7CE32435"/>
    <w:rsid w:val="7D0A4727"/>
    <w:rsid w:val="7D112791"/>
    <w:rsid w:val="7D233BED"/>
    <w:rsid w:val="7D597A6E"/>
    <w:rsid w:val="7D5A7479"/>
    <w:rsid w:val="7D7D0CAD"/>
    <w:rsid w:val="7D882CF0"/>
    <w:rsid w:val="7DA24524"/>
    <w:rsid w:val="7DA76BD0"/>
    <w:rsid w:val="7DC4434F"/>
    <w:rsid w:val="7DD62A38"/>
    <w:rsid w:val="7DE23033"/>
    <w:rsid w:val="7E3B52D4"/>
    <w:rsid w:val="7E4C5D9E"/>
    <w:rsid w:val="7E831A87"/>
    <w:rsid w:val="7E92232C"/>
    <w:rsid w:val="7E9C49DC"/>
    <w:rsid w:val="7EA46F22"/>
    <w:rsid w:val="7EB93194"/>
    <w:rsid w:val="7EBF7AFE"/>
    <w:rsid w:val="7EFB6E2B"/>
    <w:rsid w:val="7F086737"/>
    <w:rsid w:val="7F57485F"/>
    <w:rsid w:val="7F5B5CD4"/>
    <w:rsid w:val="7F67614A"/>
    <w:rsid w:val="7F6A608B"/>
    <w:rsid w:val="7F6D43C0"/>
    <w:rsid w:val="7F8A71CC"/>
    <w:rsid w:val="7F8D5388"/>
    <w:rsid w:val="7F920CB4"/>
    <w:rsid w:val="7FA66DF5"/>
    <w:rsid w:val="7FEC2404"/>
    <w:rsid w:val="7FF568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nhideWhenUsed="0" w:qFormat="1"/>
    <w:lsdException w:name="toc 2" w:unhideWhenUsed="0" w:qFormat="1"/>
    <w:lsdException w:name="toc 3"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nhideWhenUsed="0" w:qFormat="1"/>
    <w:lsdException w:name="header" w:semiHidden="0" w:unhideWhenUsed="0" w:qFormat="1"/>
    <w:lsdException w:name="footer" w:semiHidden="0" w:unhideWhenUsed="0" w:qFormat="1"/>
    <w:lsdException w:name="caption" w:locked="1" w:uiPriority="0" w:qFormat="1"/>
    <w:lsdException w:name="footnote reference" w:unhideWhenUsed="0" w:qFormat="1"/>
    <w:lsdException w:name="Title" w:locked="1" w:semiHidden="0" w:uiPriority="0" w:unhideWhenUsed="0" w:qFormat="1"/>
    <w:lsdException w:name="Default Paragraph Font" w:uiPriority="1" w:qFormat="1"/>
    <w:lsdException w:name="Body Text" w:qFormat="1"/>
    <w:lsdException w:name="Subtitle" w:locked="1" w:semiHidden="0" w:uiPriority="0" w:unhideWhenUsed="0" w:qFormat="1"/>
    <w:lsdException w:name="Dat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4D6"/>
    <w:pPr>
      <w:widowControl w:val="0"/>
      <w:spacing w:line="540" w:lineRule="exact"/>
      <w:ind w:firstLineChars="200" w:firstLine="200"/>
      <w:jc w:val="both"/>
    </w:pPr>
    <w:rPr>
      <w:rFonts w:eastAsia="方正仿宋_GBK"/>
      <w:spacing w:val="8"/>
      <w:kern w:val="2"/>
      <w:sz w:val="32"/>
      <w:szCs w:val="32"/>
    </w:rPr>
  </w:style>
  <w:style w:type="paragraph" w:styleId="1">
    <w:name w:val="heading 1"/>
    <w:basedOn w:val="a"/>
    <w:next w:val="a"/>
    <w:link w:val="1Char"/>
    <w:uiPriority w:val="99"/>
    <w:qFormat/>
    <w:rsid w:val="00F454D6"/>
    <w:pPr>
      <w:keepNext/>
      <w:keepLines/>
      <w:spacing w:line="600" w:lineRule="exact"/>
      <w:ind w:firstLine="672"/>
      <w:outlineLvl w:val="0"/>
    </w:pPr>
    <w:rPr>
      <w:rFonts w:ascii="方正黑体_GBK" w:eastAsia="方正黑体_GBK" w:cs="方正黑体_GBK"/>
      <w:kern w:val="44"/>
    </w:rPr>
  </w:style>
  <w:style w:type="paragraph" w:styleId="2">
    <w:name w:val="heading 2"/>
    <w:basedOn w:val="a"/>
    <w:next w:val="a"/>
    <w:link w:val="2Char"/>
    <w:uiPriority w:val="99"/>
    <w:qFormat/>
    <w:rsid w:val="00F454D6"/>
    <w:pPr>
      <w:keepNext/>
      <w:keepLines/>
      <w:spacing w:line="600" w:lineRule="exact"/>
      <w:ind w:firstLine="672"/>
      <w:outlineLvl w:val="1"/>
    </w:pPr>
    <w:rPr>
      <w:rFonts w:ascii="方正楷体_GBK" w:eastAsia="方正楷体_GBK" w:cs="方正楷体_GBK"/>
    </w:rPr>
  </w:style>
  <w:style w:type="paragraph" w:styleId="3">
    <w:name w:val="heading 3"/>
    <w:basedOn w:val="a"/>
    <w:next w:val="a"/>
    <w:link w:val="3Char"/>
    <w:uiPriority w:val="99"/>
    <w:qFormat/>
    <w:rsid w:val="00F454D6"/>
    <w:pPr>
      <w:keepNext/>
      <w:keepLines/>
      <w:spacing w:before="260" w:after="260"/>
      <w:outlineLvl w:val="2"/>
    </w:pPr>
    <w:rPr>
      <w:rFonts w:eastAsia="方正楷体_GBK"/>
      <w:spacing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qFormat/>
    <w:rsid w:val="00F454D6"/>
    <w:pPr>
      <w:spacing w:after="120" w:line="240" w:lineRule="auto"/>
      <w:ind w:firstLineChars="0" w:firstLine="0"/>
    </w:pPr>
    <w:rPr>
      <w:rFonts w:eastAsia="宋体"/>
      <w:spacing w:val="0"/>
      <w:sz w:val="21"/>
      <w:szCs w:val="21"/>
    </w:rPr>
  </w:style>
  <w:style w:type="paragraph" w:styleId="30">
    <w:name w:val="toc 3"/>
    <w:basedOn w:val="a"/>
    <w:next w:val="a"/>
    <w:uiPriority w:val="99"/>
    <w:semiHidden/>
    <w:qFormat/>
    <w:rsid w:val="00F454D6"/>
    <w:pPr>
      <w:tabs>
        <w:tab w:val="right" w:leader="dot" w:pos="8296"/>
      </w:tabs>
      <w:ind w:leftChars="42" w:left="141" w:firstLineChars="0" w:firstLine="1"/>
    </w:pPr>
  </w:style>
  <w:style w:type="paragraph" w:styleId="a4">
    <w:name w:val="Date"/>
    <w:basedOn w:val="a"/>
    <w:next w:val="a"/>
    <w:link w:val="Char0"/>
    <w:uiPriority w:val="99"/>
    <w:qFormat/>
    <w:rsid w:val="00F454D6"/>
    <w:pPr>
      <w:ind w:leftChars="2500" w:left="100"/>
    </w:pPr>
  </w:style>
  <w:style w:type="paragraph" w:styleId="a5">
    <w:name w:val="Balloon Text"/>
    <w:basedOn w:val="a"/>
    <w:link w:val="Char1"/>
    <w:uiPriority w:val="99"/>
    <w:semiHidden/>
    <w:qFormat/>
    <w:rsid w:val="00F454D6"/>
    <w:pPr>
      <w:spacing w:line="240" w:lineRule="auto"/>
    </w:pPr>
    <w:rPr>
      <w:sz w:val="18"/>
      <w:szCs w:val="18"/>
    </w:rPr>
  </w:style>
  <w:style w:type="paragraph" w:styleId="a6">
    <w:name w:val="footer"/>
    <w:basedOn w:val="a"/>
    <w:link w:val="Char2"/>
    <w:uiPriority w:val="99"/>
    <w:qFormat/>
    <w:rsid w:val="00F454D6"/>
    <w:pPr>
      <w:tabs>
        <w:tab w:val="center" w:pos="4153"/>
        <w:tab w:val="right" w:pos="8306"/>
      </w:tabs>
      <w:snapToGrid w:val="0"/>
      <w:spacing w:line="240" w:lineRule="atLeast"/>
      <w:jc w:val="left"/>
    </w:pPr>
    <w:rPr>
      <w:sz w:val="18"/>
      <w:szCs w:val="18"/>
    </w:rPr>
  </w:style>
  <w:style w:type="paragraph" w:styleId="a7">
    <w:name w:val="header"/>
    <w:basedOn w:val="a"/>
    <w:link w:val="Char3"/>
    <w:uiPriority w:val="99"/>
    <w:qFormat/>
    <w:rsid w:val="00F454D6"/>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99"/>
    <w:semiHidden/>
    <w:qFormat/>
    <w:rsid w:val="00F454D6"/>
    <w:pPr>
      <w:tabs>
        <w:tab w:val="right" w:leader="dot" w:pos="8296"/>
      </w:tabs>
      <w:spacing w:line="240" w:lineRule="auto"/>
      <w:ind w:firstLineChars="0" w:firstLine="0"/>
    </w:pPr>
    <w:rPr>
      <w:rFonts w:ascii="黑体" w:eastAsia="黑体" w:hAnsi="黑体" w:cs="黑体"/>
      <w:b/>
      <w:bCs/>
    </w:rPr>
  </w:style>
  <w:style w:type="paragraph" w:styleId="a8">
    <w:name w:val="footnote text"/>
    <w:basedOn w:val="a"/>
    <w:link w:val="Char4"/>
    <w:uiPriority w:val="99"/>
    <w:semiHidden/>
    <w:qFormat/>
    <w:rsid w:val="00F454D6"/>
    <w:pPr>
      <w:snapToGrid w:val="0"/>
      <w:jc w:val="left"/>
    </w:pPr>
    <w:rPr>
      <w:sz w:val="18"/>
      <w:szCs w:val="18"/>
    </w:rPr>
  </w:style>
  <w:style w:type="paragraph" w:styleId="20">
    <w:name w:val="toc 2"/>
    <w:basedOn w:val="a"/>
    <w:next w:val="a"/>
    <w:uiPriority w:val="99"/>
    <w:semiHidden/>
    <w:qFormat/>
    <w:rsid w:val="00F454D6"/>
    <w:pPr>
      <w:tabs>
        <w:tab w:val="right" w:leader="dot" w:pos="8296"/>
      </w:tabs>
      <w:ind w:leftChars="50" w:left="168" w:firstLineChars="0" w:firstLine="0"/>
    </w:pPr>
  </w:style>
  <w:style w:type="paragraph" w:styleId="a9">
    <w:name w:val="Normal (Web)"/>
    <w:basedOn w:val="a"/>
    <w:uiPriority w:val="99"/>
    <w:qFormat/>
    <w:rsid w:val="00F454D6"/>
    <w:pPr>
      <w:widowControl/>
      <w:spacing w:before="100" w:beforeAutospacing="1" w:after="100" w:afterAutospacing="1" w:line="240" w:lineRule="auto"/>
      <w:ind w:firstLineChars="0" w:firstLine="0"/>
      <w:jc w:val="left"/>
    </w:pPr>
    <w:rPr>
      <w:rFonts w:ascii="宋体" w:eastAsia="宋体" w:hAnsi="宋体" w:cs="宋体"/>
      <w:spacing w:val="0"/>
      <w:kern w:val="0"/>
      <w:sz w:val="24"/>
      <w:szCs w:val="24"/>
    </w:rPr>
  </w:style>
  <w:style w:type="table" w:styleId="aa">
    <w:name w:val="Table Grid"/>
    <w:basedOn w:val="a1"/>
    <w:uiPriority w:val="99"/>
    <w:qFormat/>
    <w:rsid w:val="00F454D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99"/>
    <w:qFormat/>
    <w:rsid w:val="00F454D6"/>
    <w:rPr>
      <w:b/>
      <w:bCs/>
    </w:rPr>
  </w:style>
  <w:style w:type="character" w:styleId="ac">
    <w:name w:val="FollowedHyperlink"/>
    <w:basedOn w:val="a0"/>
    <w:uiPriority w:val="99"/>
    <w:qFormat/>
    <w:rsid w:val="00F454D6"/>
    <w:rPr>
      <w:color w:val="auto"/>
      <w:u w:val="single"/>
    </w:rPr>
  </w:style>
  <w:style w:type="character" w:styleId="ad">
    <w:name w:val="Hyperlink"/>
    <w:basedOn w:val="a0"/>
    <w:uiPriority w:val="99"/>
    <w:qFormat/>
    <w:rsid w:val="00F454D6"/>
    <w:rPr>
      <w:color w:val="auto"/>
      <w:u w:val="single"/>
    </w:rPr>
  </w:style>
  <w:style w:type="character" w:styleId="ae">
    <w:name w:val="footnote reference"/>
    <w:basedOn w:val="a0"/>
    <w:uiPriority w:val="99"/>
    <w:semiHidden/>
    <w:qFormat/>
    <w:rsid w:val="00F454D6"/>
    <w:rPr>
      <w:vertAlign w:val="superscript"/>
    </w:rPr>
  </w:style>
  <w:style w:type="character" w:customStyle="1" w:styleId="1Char">
    <w:name w:val="标题 1 Char"/>
    <w:basedOn w:val="a0"/>
    <w:link w:val="1"/>
    <w:uiPriority w:val="99"/>
    <w:qFormat/>
    <w:locked/>
    <w:rsid w:val="00F454D6"/>
    <w:rPr>
      <w:rFonts w:ascii="方正黑体_GBK" w:eastAsia="方正黑体_GBK" w:cs="方正黑体_GBK"/>
      <w:spacing w:val="8"/>
      <w:kern w:val="44"/>
      <w:sz w:val="32"/>
      <w:szCs w:val="32"/>
    </w:rPr>
  </w:style>
  <w:style w:type="character" w:customStyle="1" w:styleId="2Char">
    <w:name w:val="标题 2 Char"/>
    <w:basedOn w:val="a0"/>
    <w:link w:val="2"/>
    <w:uiPriority w:val="99"/>
    <w:qFormat/>
    <w:locked/>
    <w:rsid w:val="00F454D6"/>
    <w:rPr>
      <w:rFonts w:ascii="方正楷体_GBK" w:eastAsia="方正楷体_GBK" w:cs="方正楷体_GBK"/>
      <w:spacing w:val="8"/>
      <w:kern w:val="2"/>
      <w:sz w:val="32"/>
      <w:szCs w:val="32"/>
    </w:rPr>
  </w:style>
  <w:style w:type="character" w:customStyle="1" w:styleId="3Char">
    <w:name w:val="标题 3 Char"/>
    <w:basedOn w:val="a0"/>
    <w:link w:val="3"/>
    <w:uiPriority w:val="99"/>
    <w:qFormat/>
    <w:locked/>
    <w:rsid w:val="00F454D6"/>
    <w:rPr>
      <w:rFonts w:eastAsia="方正楷体_GBK"/>
      <w:kern w:val="2"/>
      <w:sz w:val="32"/>
      <w:szCs w:val="32"/>
    </w:rPr>
  </w:style>
  <w:style w:type="character" w:customStyle="1" w:styleId="Char0">
    <w:name w:val="日期 Char"/>
    <w:basedOn w:val="a0"/>
    <w:link w:val="a4"/>
    <w:uiPriority w:val="99"/>
    <w:semiHidden/>
    <w:qFormat/>
    <w:locked/>
    <w:rsid w:val="00F454D6"/>
    <w:rPr>
      <w:rFonts w:eastAsia="方正仿宋_GBK"/>
      <w:spacing w:val="8"/>
      <w:kern w:val="2"/>
      <w:sz w:val="22"/>
      <w:szCs w:val="22"/>
    </w:rPr>
  </w:style>
  <w:style w:type="character" w:customStyle="1" w:styleId="Char1">
    <w:name w:val="批注框文本 Char"/>
    <w:basedOn w:val="a0"/>
    <w:link w:val="a5"/>
    <w:uiPriority w:val="99"/>
    <w:semiHidden/>
    <w:qFormat/>
    <w:locked/>
    <w:rsid w:val="00F454D6"/>
    <w:rPr>
      <w:rFonts w:ascii="Times New Roman" w:eastAsia="方正仿宋_GBK" w:hAnsi="Times New Roman" w:cs="Times New Roman"/>
      <w:spacing w:val="8"/>
      <w:kern w:val="2"/>
      <w:sz w:val="18"/>
      <w:szCs w:val="18"/>
    </w:rPr>
  </w:style>
  <w:style w:type="character" w:customStyle="1" w:styleId="Char2">
    <w:name w:val="页脚 Char"/>
    <w:basedOn w:val="a0"/>
    <w:link w:val="a6"/>
    <w:uiPriority w:val="99"/>
    <w:qFormat/>
    <w:locked/>
    <w:rsid w:val="00F454D6"/>
    <w:rPr>
      <w:rFonts w:ascii="Times New Roman" w:eastAsia="方正仿宋_GBK" w:hAnsi="Times New Roman" w:cs="Times New Roman"/>
      <w:spacing w:val="8"/>
      <w:sz w:val="18"/>
      <w:szCs w:val="18"/>
    </w:rPr>
  </w:style>
  <w:style w:type="character" w:customStyle="1" w:styleId="Char3">
    <w:name w:val="页眉 Char"/>
    <w:basedOn w:val="a0"/>
    <w:link w:val="a7"/>
    <w:uiPriority w:val="99"/>
    <w:qFormat/>
    <w:locked/>
    <w:rsid w:val="00F454D6"/>
    <w:rPr>
      <w:rFonts w:ascii="Times New Roman" w:eastAsia="方正仿宋_GBK" w:hAnsi="Times New Roman" w:cs="Times New Roman"/>
      <w:spacing w:val="8"/>
      <w:sz w:val="18"/>
      <w:szCs w:val="18"/>
    </w:rPr>
  </w:style>
  <w:style w:type="character" w:customStyle="1" w:styleId="Char4">
    <w:name w:val="脚注文本 Char"/>
    <w:basedOn w:val="a0"/>
    <w:link w:val="a8"/>
    <w:uiPriority w:val="99"/>
    <w:semiHidden/>
    <w:qFormat/>
    <w:locked/>
    <w:rsid w:val="00F454D6"/>
    <w:rPr>
      <w:rFonts w:ascii="Times New Roman" w:eastAsia="方正仿宋_GBK" w:hAnsi="Times New Roman" w:cs="Times New Roman"/>
      <w:spacing w:val="8"/>
      <w:kern w:val="2"/>
      <w:sz w:val="18"/>
      <w:szCs w:val="18"/>
    </w:rPr>
  </w:style>
  <w:style w:type="paragraph" w:customStyle="1" w:styleId="TOC1">
    <w:name w:val="TOC 标题1"/>
    <w:basedOn w:val="1"/>
    <w:next w:val="a"/>
    <w:uiPriority w:val="99"/>
    <w:qFormat/>
    <w:rsid w:val="00F454D6"/>
    <w:pPr>
      <w:widowControl/>
      <w:spacing w:line="259" w:lineRule="auto"/>
      <w:ind w:firstLineChars="0" w:firstLine="0"/>
      <w:jc w:val="left"/>
      <w:outlineLvl w:val="9"/>
    </w:pPr>
    <w:rPr>
      <w:rFonts w:ascii="Calibri Light" w:eastAsia="宋体" w:hAnsi="Calibri Light" w:cs="Calibri Light"/>
      <w:b/>
      <w:bCs/>
      <w:color w:val="2E74B5"/>
      <w:spacing w:val="0"/>
      <w:kern w:val="0"/>
    </w:rPr>
  </w:style>
  <w:style w:type="paragraph" w:customStyle="1" w:styleId="TOC2">
    <w:name w:val="TOC 标题2"/>
    <w:basedOn w:val="1"/>
    <w:next w:val="a"/>
    <w:uiPriority w:val="99"/>
    <w:qFormat/>
    <w:rsid w:val="00F454D6"/>
    <w:pPr>
      <w:widowControl/>
      <w:spacing w:line="259" w:lineRule="auto"/>
      <w:ind w:firstLineChars="0" w:firstLine="0"/>
      <w:jc w:val="left"/>
      <w:outlineLvl w:val="9"/>
    </w:pPr>
    <w:rPr>
      <w:rFonts w:ascii="Calibri Light" w:eastAsia="宋体" w:hAnsi="Calibri Light" w:cs="Calibri Light"/>
      <w:b/>
      <w:bCs/>
      <w:color w:val="2E74B5"/>
      <w:spacing w:val="0"/>
      <w:kern w:val="0"/>
    </w:rPr>
  </w:style>
  <w:style w:type="paragraph" w:customStyle="1" w:styleId="Default">
    <w:name w:val="Default"/>
    <w:uiPriority w:val="99"/>
    <w:qFormat/>
    <w:rsid w:val="00F454D6"/>
    <w:pPr>
      <w:widowControl w:val="0"/>
      <w:autoSpaceDE w:val="0"/>
      <w:autoSpaceDN w:val="0"/>
      <w:adjustRightInd w:val="0"/>
    </w:pPr>
    <w:rPr>
      <w:rFonts w:ascii="方正仿宋_GBK" w:hAnsi="方正仿宋_GBK" w:cs="方正仿宋_GBK"/>
      <w:color w:val="000000"/>
      <w:sz w:val="24"/>
      <w:szCs w:val="24"/>
    </w:rPr>
  </w:style>
  <w:style w:type="paragraph" w:customStyle="1" w:styleId="11">
    <w:name w:val="列出段落1"/>
    <w:basedOn w:val="a"/>
    <w:uiPriority w:val="99"/>
    <w:qFormat/>
    <w:rsid w:val="00F454D6"/>
    <w:pPr>
      <w:ind w:firstLine="420"/>
    </w:pPr>
  </w:style>
  <w:style w:type="paragraph" w:customStyle="1" w:styleId="TOC3">
    <w:name w:val="TOC 标题3"/>
    <w:basedOn w:val="1"/>
    <w:next w:val="a"/>
    <w:uiPriority w:val="99"/>
    <w:qFormat/>
    <w:rsid w:val="00F454D6"/>
    <w:pPr>
      <w:widowControl/>
      <w:spacing w:line="259" w:lineRule="auto"/>
      <w:ind w:firstLineChars="0" w:firstLine="0"/>
      <w:jc w:val="left"/>
      <w:outlineLvl w:val="9"/>
    </w:pPr>
    <w:rPr>
      <w:rFonts w:ascii="Calibri Light" w:eastAsia="宋体" w:hAnsi="Calibri Light" w:cs="Calibri Light"/>
      <w:color w:val="2E74B5"/>
      <w:spacing w:val="0"/>
      <w:kern w:val="0"/>
    </w:rPr>
  </w:style>
  <w:style w:type="paragraph" w:customStyle="1" w:styleId="21">
    <w:name w:val="列出段落2"/>
    <w:basedOn w:val="a"/>
    <w:uiPriority w:val="99"/>
    <w:qFormat/>
    <w:rsid w:val="00F454D6"/>
    <w:pPr>
      <w:ind w:firstLine="420"/>
    </w:pPr>
  </w:style>
  <w:style w:type="paragraph" w:customStyle="1" w:styleId="12">
    <w:name w:val="修订1"/>
    <w:hidden/>
    <w:uiPriority w:val="99"/>
    <w:semiHidden/>
    <w:qFormat/>
    <w:rsid w:val="00F454D6"/>
    <w:rPr>
      <w:rFonts w:eastAsia="方正仿宋_GBK"/>
      <w:spacing w:val="8"/>
      <w:kern w:val="2"/>
      <w:sz w:val="32"/>
      <w:szCs w:val="32"/>
    </w:rPr>
  </w:style>
  <w:style w:type="paragraph" w:customStyle="1" w:styleId="31">
    <w:name w:val="列出段落3"/>
    <w:basedOn w:val="a"/>
    <w:uiPriority w:val="99"/>
    <w:qFormat/>
    <w:rsid w:val="00F454D6"/>
    <w:pPr>
      <w:ind w:firstLine="420"/>
    </w:pPr>
  </w:style>
  <w:style w:type="paragraph" w:customStyle="1" w:styleId="BodyTextFirstIndent21">
    <w:name w:val="Body Text First Indent 21"/>
    <w:basedOn w:val="a"/>
    <w:uiPriority w:val="99"/>
    <w:qFormat/>
    <w:rsid w:val="00F454D6"/>
    <w:pPr>
      <w:spacing w:line="240" w:lineRule="auto"/>
      <w:ind w:leftChars="200" w:left="200" w:firstLineChars="0" w:firstLine="420"/>
    </w:pPr>
    <w:rPr>
      <w:rFonts w:ascii="仿宋_GB2312" w:eastAsia="仿宋_GB2312" w:hAnsi="Calibri" w:cs="仿宋_GB2312"/>
      <w:spacing w:val="0"/>
    </w:rPr>
  </w:style>
  <w:style w:type="character" w:customStyle="1" w:styleId="Char">
    <w:name w:val="正文文本 Char"/>
    <w:basedOn w:val="a0"/>
    <w:link w:val="a3"/>
    <w:uiPriority w:val="99"/>
    <w:semiHidden/>
    <w:qFormat/>
    <w:rsid w:val="00F454D6"/>
    <w:rPr>
      <w:kern w:val="2"/>
      <w:sz w:val="21"/>
      <w:szCs w:val="21"/>
    </w:rPr>
  </w:style>
</w:styles>
</file>

<file path=word/webSettings.xml><?xml version="1.0" encoding="utf-8"?>
<w:webSettings xmlns:r="http://schemas.openxmlformats.org/officeDocument/2006/relationships" xmlns:w="http://schemas.openxmlformats.org/wordprocessingml/2006/main">
  <w:divs>
    <w:div w:id="498884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2207</Words>
  <Characters>12581</Characters>
  <Application>Microsoft Office Word</Application>
  <DocSecurity>0</DocSecurity>
  <Lines>104</Lines>
  <Paragraphs>29</Paragraphs>
  <ScaleCrop>false</ScaleCrop>
  <Company>Microsoft</Company>
  <LinksUpToDate>false</LinksUpToDate>
  <CharactersWithSpaces>14759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淮安市“十四五”社会信用体系</dc:title>
  <dc:creator>yuan gong</dc:creator>
  <cp:lastModifiedBy>刘泉</cp:lastModifiedBy>
  <cp:revision>11</cp:revision>
  <cp:lastPrinted>2021-11-25T01:49:00Z</cp:lastPrinted>
  <dcterms:created xsi:type="dcterms:W3CDTF">2021-11-23T02:07:00Z</dcterms:created>
  <dcterms:modified xsi:type="dcterms:W3CDTF">2022-01-11T07:12:00Z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13803081_embed</vt:lpwstr>
  </property>
  <property fmtid="{D5CDD505-2E9C-101B-9397-08002B2CF9AE}" pid="4" name="ICV">
    <vt:lpwstr>2894FECF2C3C4B6DB684E01C9ED5F156</vt:lpwstr>
  </property>
</Properties>
</file>