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87" w:rsidRPr="00626823" w:rsidRDefault="00D44B87" w:rsidP="00626276">
      <w:pPr>
        <w:spacing w:before="100" w:beforeAutospacing="1" w:after="100" w:afterAutospacing="1"/>
        <w:rPr>
          <w:rFonts w:eastAsia="方正小标宋简体"/>
          <w:b/>
          <w:bCs/>
          <w:sz w:val="48"/>
          <w:szCs w:val="48"/>
        </w:rPr>
      </w:pPr>
      <w:bookmarkStart w:id="0" w:name="_Toc28420"/>
      <w:bookmarkStart w:id="1" w:name="_Toc24033_WPSOffice_Level1"/>
    </w:p>
    <w:p w:rsidR="00D44B87" w:rsidRPr="00626823" w:rsidRDefault="00D44B87" w:rsidP="00626276">
      <w:pPr>
        <w:spacing w:before="100" w:beforeAutospacing="1" w:after="100" w:afterAutospacing="1"/>
        <w:rPr>
          <w:rFonts w:eastAsia="方正小标宋简体"/>
          <w:b/>
          <w:bCs/>
          <w:sz w:val="48"/>
          <w:szCs w:val="48"/>
        </w:rPr>
      </w:pPr>
    </w:p>
    <w:p w:rsidR="00D44B87" w:rsidRPr="00626823" w:rsidRDefault="00D44B87" w:rsidP="00626276">
      <w:pPr>
        <w:spacing w:before="100" w:beforeAutospacing="1" w:after="100" w:afterAutospacing="1"/>
        <w:jc w:val="center"/>
        <w:rPr>
          <w:rFonts w:ascii="黑体" w:eastAsia="黑体" w:hAnsi="黑体"/>
          <w:b/>
          <w:bCs/>
          <w:sz w:val="48"/>
          <w:szCs w:val="48"/>
        </w:rPr>
      </w:pPr>
      <w:r w:rsidRPr="00626823">
        <w:rPr>
          <w:rFonts w:ascii="黑体" w:eastAsia="黑体" w:hAnsi="黑体" w:cs="黑体" w:hint="eastAsia"/>
          <w:b/>
          <w:bCs/>
          <w:sz w:val="48"/>
          <w:szCs w:val="48"/>
        </w:rPr>
        <w:t>淮安市“十四五”人口发展规划</w:t>
      </w:r>
    </w:p>
    <w:p w:rsidR="00D44B87" w:rsidRPr="00626823" w:rsidRDefault="00D44B87" w:rsidP="00626276">
      <w:pPr>
        <w:spacing w:before="100" w:beforeAutospacing="1" w:after="100" w:afterAutospacing="1"/>
        <w:jc w:val="center"/>
        <w:rPr>
          <w:rFonts w:ascii="黑体" w:eastAsia="黑体" w:hAnsi="黑体"/>
          <w:b/>
          <w:bCs/>
          <w:sz w:val="40"/>
          <w:szCs w:val="40"/>
        </w:rPr>
      </w:pPr>
      <w:r>
        <w:rPr>
          <w:rFonts w:ascii="黑体" w:eastAsia="黑体" w:hAnsi="黑体" w:cs="黑体" w:hint="eastAsia"/>
          <w:b/>
          <w:bCs/>
          <w:sz w:val="40"/>
          <w:szCs w:val="40"/>
        </w:rPr>
        <w:t>（征求意见</w:t>
      </w:r>
      <w:r w:rsidRPr="00626823">
        <w:rPr>
          <w:rFonts w:ascii="黑体" w:eastAsia="黑体" w:hAnsi="黑体" w:cs="黑体" w:hint="eastAsia"/>
          <w:b/>
          <w:bCs/>
          <w:sz w:val="40"/>
          <w:szCs w:val="40"/>
        </w:rPr>
        <w:t>稿）</w:t>
      </w:r>
    </w:p>
    <w:p w:rsidR="00D44B87" w:rsidRPr="00626823" w:rsidRDefault="00D44B87" w:rsidP="00626276">
      <w:pPr>
        <w:spacing w:before="100" w:beforeAutospacing="1" w:after="100" w:afterAutospacing="1"/>
        <w:jc w:val="center"/>
        <w:rPr>
          <w:rFonts w:eastAsia="方正楷体_GBK"/>
          <w:b/>
          <w:bCs/>
          <w:sz w:val="40"/>
          <w:szCs w:val="40"/>
        </w:rPr>
      </w:pPr>
    </w:p>
    <w:p w:rsidR="00D44B87" w:rsidRPr="00626823" w:rsidRDefault="00D44B87" w:rsidP="00626276">
      <w:pPr>
        <w:spacing w:before="100" w:beforeAutospacing="1" w:after="100" w:afterAutospacing="1"/>
        <w:jc w:val="center"/>
        <w:rPr>
          <w:rFonts w:eastAsia="方正楷体_GBK"/>
          <w:b/>
          <w:bCs/>
          <w:sz w:val="40"/>
          <w:szCs w:val="40"/>
        </w:rPr>
      </w:pPr>
    </w:p>
    <w:p w:rsidR="00D44B87" w:rsidRPr="00626823" w:rsidRDefault="00D44B87" w:rsidP="00626276">
      <w:pPr>
        <w:spacing w:before="100" w:beforeAutospacing="1" w:after="100" w:afterAutospacing="1"/>
        <w:jc w:val="center"/>
        <w:rPr>
          <w:rFonts w:eastAsia="方正楷体_GBK"/>
          <w:b/>
          <w:bCs/>
          <w:sz w:val="40"/>
          <w:szCs w:val="40"/>
        </w:rPr>
      </w:pPr>
    </w:p>
    <w:p w:rsidR="00D44B87" w:rsidRPr="00626823" w:rsidRDefault="00D44B87" w:rsidP="00626276">
      <w:pPr>
        <w:spacing w:before="100" w:beforeAutospacing="1" w:after="100" w:afterAutospacing="1"/>
        <w:jc w:val="center"/>
        <w:rPr>
          <w:rFonts w:eastAsia="方正楷体_GBK"/>
          <w:b/>
          <w:bCs/>
          <w:sz w:val="40"/>
          <w:szCs w:val="40"/>
        </w:rPr>
      </w:pPr>
    </w:p>
    <w:p w:rsidR="00D44B87" w:rsidRPr="00626823" w:rsidRDefault="00D44B87" w:rsidP="00626276">
      <w:pPr>
        <w:spacing w:before="100" w:beforeAutospacing="1" w:after="100" w:afterAutospacing="1"/>
        <w:jc w:val="center"/>
        <w:rPr>
          <w:rFonts w:eastAsia="方正楷体_GBK"/>
          <w:b/>
          <w:bCs/>
          <w:sz w:val="40"/>
          <w:szCs w:val="40"/>
        </w:rPr>
      </w:pPr>
    </w:p>
    <w:p w:rsidR="00D44B87" w:rsidRPr="00626823" w:rsidRDefault="00D44B87" w:rsidP="00626276">
      <w:pPr>
        <w:adjustRightInd w:val="0"/>
        <w:snapToGrid w:val="0"/>
        <w:spacing w:before="100" w:beforeAutospacing="1" w:after="100" w:afterAutospacing="1" w:line="276" w:lineRule="auto"/>
        <w:jc w:val="center"/>
        <w:rPr>
          <w:rFonts w:eastAsia="方正仿宋_GBK"/>
          <w:b/>
          <w:bCs/>
          <w:sz w:val="32"/>
          <w:szCs w:val="32"/>
        </w:rPr>
      </w:pPr>
      <w:r w:rsidRPr="00626823">
        <w:rPr>
          <w:rFonts w:eastAsia="方正仿宋_GBK" w:cs="方正仿宋_GBK" w:hint="eastAsia"/>
          <w:b/>
          <w:bCs/>
          <w:sz w:val="32"/>
          <w:szCs w:val="32"/>
        </w:rPr>
        <w:t>淮安市发展和改革委员会</w:t>
      </w:r>
    </w:p>
    <w:p w:rsidR="00D44B87" w:rsidRPr="00626823" w:rsidRDefault="00D44B87" w:rsidP="00626276">
      <w:pPr>
        <w:adjustRightInd w:val="0"/>
        <w:snapToGrid w:val="0"/>
        <w:spacing w:before="100" w:beforeAutospacing="1" w:after="100" w:afterAutospacing="1" w:line="276" w:lineRule="auto"/>
        <w:jc w:val="center"/>
        <w:rPr>
          <w:rFonts w:eastAsia="方正仿宋_GBK"/>
          <w:b/>
          <w:bCs/>
          <w:sz w:val="32"/>
          <w:szCs w:val="32"/>
        </w:rPr>
      </w:pPr>
      <w:r w:rsidRPr="00626823">
        <w:rPr>
          <w:rFonts w:eastAsia="方正仿宋_GBK" w:cs="方正仿宋_GBK" w:hint="eastAsia"/>
          <w:b/>
          <w:bCs/>
          <w:sz w:val="32"/>
          <w:szCs w:val="32"/>
        </w:rPr>
        <w:t>南京大学社会学院</w:t>
      </w:r>
    </w:p>
    <w:p w:rsidR="00D44B87" w:rsidRPr="00626823" w:rsidRDefault="00D44B87" w:rsidP="00626276">
      <w:pPr>
        <w:spacing w:before="100" w:beforeAutospacing="1" w:after="100" w:afterAutospacing="1"/>
        <w:rPr>
          <w:b/>
          <w:bCs/>
          <w:sz w:val="44"/>
          <w:szCs w:val="44"/>
        </w:rPr>
      </w:pPr>
    </w:p>
    <w:p w:rsidR="00D44B87" w:rsidRPr="00626823" w:rsidRDefault="00D44B87" w:rsidP="00626276">
      <w:pPr>
        <w:spacing w:before="100" w:beforeAutospacing="1" w:after="100" w:afterAutospacing="1"/>
        <w:rPr>
          <w:rFonts w:eastAsia="方正楷体_GBK"/>
          <w:b/>
          <w:bCs/>
          <w:sz w:val="40"/>
          <w:szCs w:val="40"/>
        </w:rPr>
      </w:pPr>
    </w:p>
    <w:p w:rsidR="00D44B87" w:rsidRPr="00626823" w:rsidRDefault="00D44B87" w:rsidP="007A2C92">
      <w:pPr>
        <w:pStyle w:val="TOCHeading"/>
        <w:tabs>
          <w:tab w:val="left" w:pos="3563"/>
          <w:tab w:val="center" w:pos="4156"/>
        </w:tabs>
        <w:spacing w:line="240" w:lineRule="auto"/>
        <w:jc w:val="center"/>
        <w:rPr>
          <w:rFonts w:ascii="黑体" w:eastAsia="黑体" w:hAnsi="黑体" w:cs="Times New Roman"/>
          <w:b/>
          <w:bCs/>
          <w:color w:val="auto"/>
        </w:rPr>
      </w:pPr>
      <w:r w:rsidRPr="00626823">
        <w:rPr>
          <w:rFonts w:ascii="黑体" w:eastAsia="黑体" w:hAnsi="黑体" w:cs="黑体" w:hint="eastAsia"/>
          <w:b/>
          <w:bCs/>
          <w:color w:val="auto"/>
          <w:lang w:val="zh-CN"/>
        </w:rPr>
        <w:t>目录</w:t>
      </w:r>
    </w:p>
    <w:p w:rsidR="00D44B87" w:rsidRDefault="00D44B87">
      <w:pPr>
        <w:pStyle w:val="TOC1"/>
        <w:tabs>
          <w:tab w:val="right" w:leader="dot" w:pos="8302"/>
        </w:tabs>
        <w:rPr>
          <w:rFonts w:cs="Times New Roman"/>
          <w:noProof/>
          <w:kern w:val="2"/>
          <w:sz w:val="21"/>
          <w:szCs w:val="21"/>
        </w:rPr>
      </w:pPr>
      <w:r w:rsidRPr="00626823">
        <w:fldChar w:fldCharType="begin"/>
      </w:r>
      <w:r w:rsidRPr="00626823">
        <w:instrText xml:space="preserve"> TOC \o "1-3" \h \z \u </w:instrText>
      </w:r>
      <w:r w:rsidRPr="00626823">
        <w:fldChar w:fldCharType="separate"/>
      </w:r>
      <w:hyperlink w:anchor="_Toc80262549" w:history="1">
        <w:r w:rsidRPr="00596850">
          <w:rPr>
            <w:rStyle w:val="Hyperlink"/>
            <w:rFonts w:ascii="微软雅黑" w:eastAsia="微软雅黑" w:hAnsi="微软雅黑" w:cs="微软雅黑" w:hint="eastAsia"/>
            <w:noProof/>
          </w:rPr>
          <w:t>前</w:t>
        </w:r>
        <w:r w:rsidRPr="00596850">
          <w:rPr>
            <w:rStyle w:val="Hyperlink"/>
            <w:rFonts w:ascii="微软雅黑" w:eastAsia="微软雅黑" w:hAnsi="微软雅黑" w:cs="微软雅黑"/>
            <w:noProof/>
          </w:rPr>
          <w:t xml:space="preserve">  </w:t>
        </w:r>
        <w:r w:rsidRPr="00596850">
          <w:rPr>
            <w:rStyle w:val="Hyperlink"/>
            <w:rFonts w:ascii="微软雅黑" w:eastAsia="微软雅黑" w:hAnsi="微软雅黑" w:cs="微软雅黑" w:hint="eastAsia"/>
            <w:noProof/>
          </w:rPr>
          <w:t>言</w:t>
        </w:r>
        <w:r>
          <w:rPr>
            <w:rFonts w:cs="Times New Roman"/>
            <w:noProof/>
            <w:webHidden/>
          </w:rPr>
          <w:tab/>
        </w:r>
        <w:r>
          <w:rPr>
            <w:noProof/>
            <w:webHidden/>
          </w:rPr>
          <w:fldChar w:fldCharType="begin"/>
        </w:r>
        <w:r>
          <w:rPr>
            <w:noProof/>
            <w:webHidden/>
          </w:rPr>
          <w:instrText xml:space="preserve"> PAGEREF _Toc80262549 \h </w:instrText>
        </w:r>
        <w:r>
          <w:rPr>
            <w:rFonts w:cs="Times New Roman"/>
            <w:noProof/>
            <w:webHidden/>
          </w:rPr>
        </w:r>
        <w:r>
          <w:rPr>
            <w:noProof/>
            <w:webHidden/>
          </w:rPr>
          <w:fldChar w:fldCharType="separate"/>
        </w:r>
        <w:r>
          <w:rPr>
            <w:noProof/>
            <w:webHidden/>
          </w:rPr>
          <w:t>4</w:t>
        </w:r>
        <w:r>
          <w:rPr>
            <w:noProof/>
            <w:webHidden/>
          </w:rPr>
          <w:fldChar w:fldCharType="end"/>
        </w:r>
      </w:hyperlink>
    </w:p>
    <w:p w:rsidR="00D44B87" w:rsidRDefault="00D44B87">
      <w:pPr>
        <w:pStyle w:val="TOC1"/>
        <w:tabs>
          <w:tab w:val="right" w:leader="dot" w:pos="8302"/>
        </w:tabs>
        <w:rPr>
          <w:rFonts w:cs="Times New Roman"/>
          <w:noProof/>
          <w:kern w:val="2"/>
          <w:sz w:val="21"/>
          <w:szCs w:val="21"/>
        </w:rPr>
      </w:pPr>
      <w:hyperlink w:anchor="_Toc80262550" w:history="1">
        <w:r w:rsidRPr="00596850">
          <w:rPr>
            <w:rStyle w:val="Hyperlink"/>
            <w:rFonts w:ascii="微软雅黑" w:eastAsia="微软雅黑" w:hAnsi="微软雅黑" w:cs="微软雅黑" w:hint="eastAsia"/>
            <w:noProof/>
          </w:rPr>
          <w:t>第一章</w:t>
        </w:r>
        <w:r w:rsidRPr="00596850">
          <w:rPr>
            <w:rStyle w:val="Hyperlink"/>
            <w:rFonts w:ascii="微软雅黑" w:eastAsia="微软雅黑" w:hAnsi="微软雅黑" w:cs="微软雅黑"/>
            <w:noProof/>
          </w:rPr>
          <w:t xml:space="preserve">  </w:t>
        </w:r>
        <w:r w:rsidRPr="00596850">
          <w:rPr>
            <w:rStyle w:val="Hyperlink"/>
            <w:rFonts w:ascii="微软雅黑" w:eastAsia="微软雅黑" w:hAnsi="微软雅黑" w:cs="微软雅黑" w:hint="eastAsia"/>
            <w:noProof/>
          </w:rPr>
          <w:t>规划背景</w:t>
        </w:r>
        <w:r>
          <w:rPr>
            <w:rFonts w:cs="Times New Roman"/>
            <w:noProof/>
            <w:webHidden/>
          </w:rPr>
          <w:tab/>
        </w:r>
        <w:r>
          <w:rPr>
            <w:noProof/>
            <w:webHidden/>
          </w:rPr>
          <w:fldChar w:fldCharType="begin"/>
        </w:r>
        <w:r>
          <w:rPr>
            <w:noProof/>
            <w:webHidden/>
          </w:rPr>
          <w:instrText xml:space="preserve"> PAGEREF _Toc80262550 \h </w:instrText>
        </w:r>
        <w:r>
          <w:rPr>
            <w:rFonts w:cs="Times New Roman"/>
            <w:noProof/>
            <w:webHidden/>
          </w:rPr>
        </w:r>
        <w:r>
          <w:rPr>
            <w:noProof/>
            <w:webHidden/>
          </w:rPr>
          <w:fldChar w:fldCharType="separate"/>
        </w:r>
        <w:r>
          <w:rPr>
            <w:noProof/>
            <w:webHidden/>
          </w:rPr>
          <w:t>5</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51" w:history="1">
        <w:r w:rsidRPr="00596850">
          <w:rPr>
            <w:rStyle w:val="Hyperlink"/>
            <w:rFonts w:hint="eastAsia"/>
            <w:noProof/>
          </w:rPr>
          <w:t>第一节</w:t>
        </w:r>
        <w:r w:rsidRPr="00596850">
          <w:rPr>
            <w:rStyle w:val="Hyperlink"/>
            <w:noProof/>
          </w:rPr>
          <w:t xml:space="preserve">  </w:t>
        </w:r>
        <w:r w:rsidRPr="00596850">
          <w:rPr>
            <w:rStyle w:val="Hyperlink"/>
            <w:rFonts w:hint="eastAsia"/>
            <w:noProof/>
          </w:rPr>
          <w:t>人口发展现状</w:t>
        </w:r>
        <w:r>
          <w:rPr>
            <w:rFonts w:cs="Times New Roman"/>
            <w:noProof/>
            <w:webHidden/>
          </w:rPr>
          <w:tab/>
        </w:r>
        <w:r>
          <w:rPr>
            <w:noProof/>
            <w:webHidden/>
          </w:rPr>
          <w:fldChar w:fldCharType="begin"/>
        </w:r>
        <w:r>
          <w:rPr>
            <w:noProof/>
            <w:webHidden/>
          </w:rPr>
          <w:instrText xml:space="preserve"> PAGEREF _Toc80262551 \h </w:instrText>
        </w:r>
        <w:r>
          <w:rPr>
            <w:rFonts w:cs="Times New Roman"/>
            <w:noProof/>
            <w:webHidden/>
          </w:rPr>
        </w:r>
        <w:r>
          <w:rPr>
            <w:noProof/>
            <w:webHidden/>
          </w:rPr>
          <w:fldChar w:fldCharType="separate"/>
        </w:r>
        <w:r>
          <w:rPr>
            <w:noProof/>
            <w:webHidden/>
          </w:rPr>
          <w:t>5</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52" w:history="1">
        <w:r w:rsidRPr="00596850">
          <w:rPr>
            <w:rStyle w:val="Hyperlink"/>
            <w:rFonts w:hint="eastAsia"/>
            <w:noProof/>
          </w:rPr>
          <w:t>第二节</w:t>
        </w:r>
        <w:r w:rsidRPr="00596850">
          <w:rPr>
            <w:rStyle w:val="Hyperlink"/>
            <w:noProof/>
          </w:rPr>
          <w:t xml:space="preserve">  </w:t>
        </w:r>
        <w:r w:rsidRPr="00596850">
          <w:rPr>
            <w:rStyle w:val="Hyperlink"/>
            <w:rFonts w:hint="eastAsia"/>
            <w:noProof/>
          </w:rPr>
          <w:t>人口发展态势</w:t>
        </w:r>
        <w:r>
          <w:rPr>
            <w:rFonts w:cs="Times New Roman"/>
            <w:noProof/>
            <w:webHidden/>
          </w:rPr>
          <w:tab/>
        </w:r>
        <w:r>
          <w:rPr>
            <w:noProof/>
            <w:webHidden/>
          </w:rPr>
          <w:fldChar w:fldCharType="begin"/>
        </w:r>
        <w:r>
          <w:rPr>
            <w:noProof/>
            <w:webHidden/>
          </w:rPr>
          <w:instrText xml:space="preserve"> PAGEREF _Toc80262552 \h </w:instrText>
        </w:r>
        <w:r>
          <w:rPr>
            <w:rFonts w:cs="Times New Roman"/>
            <w:noProof/>
            <w:webHidden/>
          </w:rPr>
        </w:r>
        <w:r>
          <w:rPr>
            <w:noProof/>
            <w:webHidden/>
          </w:rPr>
          <w:fldChar w:fldCharType="separate"/>
        </w:r>
        <w:r>
          <w:rPr>
            <w:noProof/>
            <w:webHidden/>
          </w:rPr>
          <w:t>7</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53" w:history="1">
        <w:r w:rsidRPr="00596850">
          <w:rPr>
            <w:rStyle w:val="Hyperlink"/>
            <w:rFonts w:hint="eastAsia"/>
            <w:noProof/>
          </w:rPr>
          <w:t>第三节</w:t>
        </w:r>
        <w:r w:rsidRPr="00596850">
          <w:rPr>
            <w:rStyle w:val="Hyperlink"/>
            <w:noProof/>
          </w:rPr>
          <w:t xml:space="preserve">  </w:t>
        </w:r>
        <w:r w:rsidRPr="00596850">
          <w:rPr>
            <w:rStyle w:val="Hyperlink"/>
            <w:rFonts w:hint="eastAsia"/>
            <w:noProof/>
          </w:rPr>
          <w:t>人口发展机遇</w:t>
        </w:r>
        <w:r>
          <w:rPr>
            <w:rFonts w:cs="Times New Roman"/>
            <w:noProof/>
            <w:webHidden/>
          </w:rPr>
          <w:tab/>
        </w:r>
        <w:r>
          <w:rPr>
            <w:noProof/>
            <w:webHidden/>
          </w:rPr>
          <w:fldChar w:fldCharType="begin"/>
        </w:r>
        <w:r>
          <w:rPr>
            <w:noProof/>
            <w:webHidden/>
          </w:rPr>
          <w:instrText xml:space="preserve"> PAGEREF _Toc80262553 \h </w:instrText>
        </w:r>
        <w:r>
          <w:rPr>
            <w:rFonts w:cs="Times New Roman"/>
            <w:noProof/>
            <w:webHidden/>
          </w:rPr>
        </w:r>
        <w:r>
          <w:rPr>
            <w:noProof/>
            <w:webHidden/>
          </w:rPr>
          <w:fldChar w:fldCharType="separate"/>
        </w:r>
        <w:r>
          <w:rPr>
            <w:noProof/>
            <w:webHidden/>
          </w:rPr>
          <w:t>10</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54" w:history="1">
        <w:r w:rsidRPr="00596850">
          <w:rPr>
            <w:rStyle w:val="Hyperlink"/>
            <w:rFonts w:hint="eastAsia"/>
            <w:noProof/>
          </w:rPr>
          <w:t>第四节</w:t>
        </w:r>
        <w:r w:rsidRPr="00596850">
          <w:rPr>
            <w:rStyle w:val="Hyperlink"/>
            <w:noProof/>
          </w:rPr>
          <w:t xml:space="preserve">  </w:t>
        </w:r>
        <w:r w:rsidRPr="00596850">
          <w:rPr>
            <w:rStyle w:val="Hyperlink"/>
            <w:rFonts w:hint="eastAsia"/>
            <w:noProof/>
          </w:rPr>
          <w:t>人口发展挑战</w:t>
        </w:r>
        <w:r>
          <w:rPr>
            <w:rFonts w:cs="Times New Roman"/>
            <w:noProof/>
            <w:webHidden/>
          </w:rPr>
          <w:tab/>
        </w:r>
        <w:r>
          <w:rPr>
            <w:noProof/>
            <w:webHidden/>
          </w:rPr>
          <w:fldChar w:fldCharType="begin"/>
        </w:r>
        <w:r>
          <w:rPr>
            <w:noProof/>
            <w:webHidden/>
          </w:rPr>
          <w:instrText xml:space="preserve"> PAGEREF _Toc80262554 \h </w:instrText>
        </w:r>
        <w:r>
          <w:rPr>
            <w:rFonts w:cs="Times New Roman"/>
            <w:noProof/>
            <w:webHidden/>
          </w:rPr>
        </w:r>
        <w:r>
          <w:rPr>
            <w:noProof/>
            <w:webHidden/>
          </w:rPr>
          <w:fldChar w:fldCharType="separate"/>
        </w:r>
        <w:r>
          <w:rPr>
            <w:noProof/>
            <w:webHidden/>
          </w:rPr>
          <w:t>12</w:t>
        </w:r>
        <w:r>
          <w:rPr>
            <w:noProof/>
            <w:webHidden/>
          </w:rPr>
          <w:fldChar w:fldCharType="end"/>
        </w:r>
      </w:hyperlink>
    </w:p>
    <w:p w:rsidR="00D44B87" w:rsidRDefault="00D44B87">
      <w:pPr>
        <w:pStyle w:val="TOC1"/>
        <w:tabs>
          <w:tab w:val="right" w:leader="dot" w:pos="8302"/>
        </w:tabs>
        <w:rPr>
          <w:rFonts w:cs="Times New Roman"/>
          <w:noProof/>
          <w:kern w:val="2"/>
          <w:sz w:val="21"/>
          <w:szCs w:val="21"/>
        </w:rPr>
      </w:pPr>
      <w:hyperlink w:anchor="_Toc80262555" w:history="1">
        <w:r w:rsidRPr="00596850">
          <w:rPr>
            <w:rStyle w:val="Hyperlink"/>
            <w:rFonts w:ascii="微软雅黑" w:eastAsia="微软雅黑" w:hAnsi="微软雅黑" w:cs="微软雅黑" w:hint="eastAsia"/>
            <w:noProof/>
          </w:rPr>
          <w:t>第二章</w:t>
        </w:r>
        <w:r w:rsidRPr="00596850">
          <w:rPr>
            <w:rStyle w:val="Hyperlink"/>
            <w:rFonts w:ascii="微软雅黑" w:eastAsia="微软雅黑" w:hAnsi="微软雅黑" w:cs="微软雅黑"/>
            <w:noProof/>
          </w:rPr>
          <w:t xml:space="preserve">  </w:t>
        </w:r>
        <w:r w:rsidRPr="00596850">
          <w:rPr>
            <w:rStyle w:val="Hyperlink"/>
            <w:rFonts w:ascii="微软雅黑" w:eastAsia="微软雅黑" w:hAnsi="微软雅黑" w:cs="微软雅黑" w:hint="eastAsia"/>
            <w:noProof/>
          </w:rPr>
          <w:t>总体思路</w:t>
        </w:r>
        <w:r>
          <w:rPr>
            <w:rFonts w:cs="Times New Roman"/>
            <w:noProof/>
            <w:webHidden/>
          </w:rPr>
          <w:tab/>
        </w:r>
        <w:r>
          <w:rPr>
            <w:noProof/>
            <w:webHidden/>
          </w:rPr>
          <w:fldChar w:fldCharType="begin"/>
        </w:r>
        <w:r>
          <w:rPr>
            <w:noProof/>
            <w:webHidden/>
          </w:rPr>
          <w:instrText xml:space="preserve"> PAGEREF _Toc80262555 \h </w:instrText>
        </w:r>
        <w:r>
          <w:rPr>
            <w:rFonts w:cs="Times New Roman"/>
            <w:noProof/>
            <w:webHidden/>
          </w:rPr>
        </w:r>
        <w:r>
          <w:rPr>
            <w:noProof/>
            <w:webHidden/>
          </w:rPr>
          <w:fldChar w:fldCharType="separate"/>
        </w:r>
        <w:r>
          <w:rPr>
            <w:noProof/>
            <w:webHidden/>
          </w:rPr>
          <w:t>15</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56" w:history="1">
        <w:r w:rsidRPr="00596850">
          <w:rPr>
            <w:rStyle w:val="Hyperlink"/>
            <w:rFonts w:hint="eastAsia"/>
            <w:noProof/>
          </w:rPr>
          <w:t>第一节</w:t>
        </w:r>
        <w:r w:rsidRPr="00596850">
          <w:rPr>
            <w:rStyle w:val="Hyperlink"/>
            <w:noProof/>
          </w:rPr>
          <w:t xml:space="preserve">  </w:t>
        </w:r>
        <w:r w:rsidRPr="00596850">
          <w:rPr>
            <w:rStyle w:val="Hyperlink"/>
            <w:rFonts w:hint="eastAsia"/>
            <w:noProof/>
          </w:rPr>
          <w:t>指导思想</w:t>
        </w:r>
        <w:r>
          <w:rPr>
            <w:rFonts w:cs="Times New Roman"/>
            <w:noProof/>
            <w:webHidden/>
          </w:rPr>
          <w:tab/>
        </w:r>
        <w:r>
          <w:rPr>
            <w:noProof/>
            <w:webHidden/>
          </w:rPr>
          <w:fldChar w:fldCharType="begin"/>
        </w:r>
        <w:r>
          <w:rPr>
            <w:noProof/>
            <w:webHidden/>
          </w:rPr>
          <w:instrText xml:space="preserve"> PAGEREF _Toc80262556 \h </w:instrText>
        </w:r>
        <w:r>
          <w:rPr>
            <w:rFonts w:cs="Times New Roman"/>
            <w:noProof/>
            <w:webHidden/>
          </w:rPr>
        </w:r>
        <w:r>
          <w:rPr>
            <w:noProof/>
            <w:webHidden/>
          </w:rPr>
          <w:fldChar w:fldCharType="separate"/>
        </w:r>
        <w:r>
          <w:rPr>
            <w:noProof/>
            <w:webHidden/>
          </w:rPr>
          <w:t>15</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57" w:history="1">
        <w:r w:rsidRPr="00596850">
          <w:rPr>
            <w:rStyle w:val="Hyperlink"/>
            <w:rFonts w:hint="eastAsia"/>
            <w:noProof/>
          </w:rPr>
          <w:t>第二节</w:t>
        </w:r>
        <w:r w:rsidRPr="00596850">
          <w:rPr>
            <w:rStyle w:val="Hyperlink"/>
            <w:noProof/>
          </w:rPr>
          <w:t xml:space="preserve">  </w:t>
        </w:r>
        <w:r w:rsidRPr="00596850">
          <w:rPr>
            <w:rStyle w:val="Hyperlink"/>
            <w:rFonts w:hint="eastAsia"/>
            <w:noProof/>
          </w:rPr>
          <w:t>基本原则</w:t>
        </w:r>
        <w:r>
          <w:rPr>
            <w:rFonts w:cs="Times New Roman"/>
            <w:noProof/>
            <w:webHidden/>
          </w:rPr>
          <w:tab/>
        </w:r>
        <w:r>
          <w:rPr>
            <w:noProof/>
            <w:webHidden/>
          </w:rPr>
          <w:fldChar w:fldCharType="begin"/>
        </w:r>
        <w:r>
          <w:rPr>
            <w:noProof/>
            <w:webHidden/>
          </w:rPr>
          <w:instrText xml:space="preserve"> PAGEREF _Toc80262557 \h </w:instrText>
        </w:r>
        <w:r>
          <w:rPr>
            <w:rFonts w:cs="Times New Roman"/>
            <w:noProof/>
            <w:webHidden/>
          </w:rPr>
        </w:r>
        <w:r>
          <w:rPr>
            <w:noProof/>
            <w:webHidden/>
          </w:rPr>
          <w:fldChar w:fldCharType="separate"/>
        </w:r>
        <w:r>
          <w:rPr>
            <w:noProof/>
            <w:webHidden/>
          </w:rPr>
          <w:t>16</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58" w:history="1">
        <w:r w:rsidRPr="00596850">
          <w:rPr>
            <w:rStyle w:val="Hyperlink"/>
            <w:rFonts w:hint="eastAsia"/>
            <w:noProof/>
          </w:rPr>
          <w:t>第三节</w:t>
        </w:r>
        <w:r w:rsidRPr="00596850">
          <w:rPr>
            <w:rStyle w:val="Hyperlink"/>
            <w:noProof/>
          </w:rPr>
          <w:t xml:space="preserve">  </w:t>
        </w:r>
        <w:r w:rsidRPr="00596850">
          <w:rPr>
            <w:rStyle w:val="Hyperlink"/>
            <w:rFonts w:hint="eastAsia"/>
            <w:noProof/>
          </w:rPr>
          <w:t>主要目标</w:t>
        </w:r>
        <w:r>
          <w:rPr>
            <w:rFonts w:cs="Times New Roman"/>
            <w:noProof/>
            <w:webHidden/>
          </w:rPr>
          <w:tab/>
        </w:r>
        <w:r>
          <w:rPr>
            <w:noProof/>
            <w:webHidden/>
          </w:rPr>
          <w:fldChar w:fldCharType="begin"/>
        </w:r>
        <w:r>
          <w:rPr>
            <w:noProof/>
            <w:webHidden/>
          </w:rPr>
          <w:instrText xml:space="preserve"> PAGEREF _Toc80262558 \h </w:instrText>
        </w:r>
        <w:r>
          <w:rPr>
            <w:rFonts w:cs="Times New Roman"/>
            <w:noProof/>
            <w:webHidden/>
          </w:rPr>
        </w:r>
        <w:r>
          <w:rPr>
            <w:noProof/>
            <w:webHidden/>
          </w:rPr>
          <w:fldChar w:fldCharType="separate"/>
        </w:r>
        <w:r>
          <w:rPr>
            <w:noProof/>
            <w:webHidden/>
          </w:rPr>
          <w:t>17</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59" w:history="1">
        <w:r w:rsidRPr="00596850">
          <w:rPr>
            <w:rStyle w:val="Hyperlink"/>
            <w:rFonts w:hint="eastAsia"/>
            <w:noProof/>
          </w:rPr>
          <w:t>第四节</w:t>
        </w:r>
        <w:r w:rsidRPr="00596850">
          <w:rPr>
            <w:rStyle w:val="Hyperlink"/>
            <w:noProof/>
          </w:rPr>
          <w:t xml:space="preserve">  </w:t>
        </w:r>
        <w:r w:rsidRPr="00596850">
          <w:rPr>
            <w:rStyle w:val="Hyperlink"/>
            <w:rFonts w:hint="eastAsia"/>
            <w:noProof/>
          </w:rPr>
          <w:t>战略导向</w:t>
        </w:r>
        <w:r>
          <w:rPr>
            <w:rFonts w:cs="Times New Roman"/>
            <w:noProof/>
            <w:webHidden/>
          </w:rPr>
          <w:tab/>
        </w:r>
        <w:r>
          <w:rPr>
            <w:noProof/>
            <w:webHidden/>
          </w:rPr>
          <w:fldChar w:fldCharType="begin"/>
        </w:r>
        <w:r>
          <w:rPr>
            <w:noProof/>
            <w:webHidden/>
          </w:rPr>
          <w:instrText xml:space="preserve"> PAGEREF _Toc80262559 \h </w:instrText>
        </w:r>
        <w:r>
          <w:rPr>
            <w:rFonts w:cs="Times New Roman"/>
            <w:noProof/>
            <w:webHidden/>
          </w:rPr>
        </w:r>
        <w:r>
          <w:rPr>
            <w:noProof/>
            <w:webHidden/>
          </w:rPr>
          <w:fldChar w:fldCharType="separate"/>
        </w:r>
        <w:r>
          <w:rPr>
            <w:noProof/>
            <w:webHidden/>
          </w:rPr>
          <w:t>19</w:t>
        </w:r>
        <w:r>
          <w:rPr>
            <w:noProof/>
            <w:webHidden/>
          </w:rPr>
          <w:fldChar w:fldCharType="end"/>
        </w:r>
      </w:hyperlink>
    </w:p>
    <w:p w:rsidR="00D44B87" w:rsidRDefault="00D44B87">
      <w:pPr>
        <w:pStyle w:val="TOC1"/>
        <w:tabs>
          <w:tab w:val="right" w:leader="dot" w:pos="8302"/>
        </w:tabs>
        <w:rPr>
          <w:rFonts w:cs="Times New Roman"/>
          <w:noProof/>
          <w:kern w:val="2"/>
          <w:sz w:val="21"/>
          <w:szCs w:val="21"/>
        </w:rPr>
      </w:pPr>
      <w:hyperlink w:anchor="_Toc80262560" w:history="1">
        <w:r w:rsidRPr="00596850">
          <w:rPr>
            <w:rStyle w:val="Hyperlink"/>
            <w:rFonts w:ascii="微软雅黑" w:eastAsia="微软雅黑" w:hAnsi="微软雅黑" w:cs="微软雅黑" w:hint="eastAsia"/>
            <w:noProof/>
          </w:rPr>
          <w:t>第三章</w:t>
        </w:r>
        <w:r w:rsidRPr="00596850">
          <w:rPr>
            <w:rStyle w:val="Hyperlink"/>
            <w:rFonts w:ascii="微软雅黑" w:eastAsia="微软雅黑" w:hAnsi="微软雅黑" w:cs="微软雅黑"/>
            <w:noProof/>
          </w:rPr>
          <w:t xml:space="preserve">  </w:t>
        </w:r>
        <w:r w:rsidRPr="00596850">
          <w:rPr>
            <w:rStyle w:val="Hyperlink"/>
            <w:rFonts w:ascii="微软雅黑" w:eastAsia="微软雅黑" w:hAnsi="微软雅黑" w:cs="微软雅黑" w:hint="eastAsia"/>
            <w:noProof/>
          </w:rPr>
          <w:t>实施积极人口政策，促进人口均衡发展</w:t>
        </w:r>
        <w:r>
          <w:rPr>
            <w:rFonts w:cs="Times New Roman"/>
            <w:noProof/>
            <w:webHidden/>
          </w:rPr>
          <w:tab/>
        </w:r>
        <w:r>
          <w:rPr>
            <w:noProof/>
            <w:webHidden/>
          </w:rPr>
          <w:fldChar w:fldCharType="begin"/>
        </w:r>
        <w:r>
          <w:rPr>
            <w:noProof/>
            <w:webHidden/>
          </w:rPr>
          <w:instrText xml:space="preserve"> PAGEREF _Toc80262560 \h </w:instrText>
        </w:r>
        <w:r>
          <w:rPr>
            <w:rFonts w:cs="Times New Roman"/>
            <w:noProof/>
            <w:webHidden/>
          </w:rPr>
        </w:r>
        <w:r>
          <w:rPr>
            <w:noProof/>
            <w:webHidden/>
          </w:rPr>
          <w:fldChar w:fldCharType="separate"/>
        </w:r>
        <w:r>
          <w:rPr>
            <w:noProof/>
            <w:webHidden/>
          </w:rPr>
          <w:t>21</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61" w:history="1">
        <w:r w:rsidRPr="00596850">
          <w:rPr>
            <w:rStyle w:val="Hyperlink"/>
            <w:rFonts w:hint="eastAsia"/>
            <w:noProof/>
          </w:rPr>
          <w:t>第一节</w:t>
        </w:r>
        <w:r w:rsidRPr="00596850">
          <w:rPr>
            <w:rStyle w:val="Hyperlink"/>
            <w:noProof/>
          </w:rPr>
          <w:t xml:space="preserve">  </w:t>
        </w:r>
        <w:r w:rsidRPr="00596850">
          <w:rPr>
            <w:rStyle w:val="Hyperlink"/>
            <w:rFonts w:hint="eastAsia"/>
            <w:noProof/>
          </w:rPr>
          <w:t>实施三孩生育政策及配套支持措施</w:t>
        </w:r>
        <w:r>
          <w:rPr>
            <w:rFonts w:cs="Times New Roman"/>
            <w:noProof/>
            <w:webHidden/>
          </w:rPr>
          <w:tab/>
        </w:r>
        <w:r>
          <w:rPr>
            <w:noProof/>
            <w:webHidden/>
          </w:rPr>
          <w:fldChar w:fldCharType="begin"/>
        </w:r>
        <w:r>
          <w:rPr>
            <w:noProof/>
            <w:webHidden/>
          </w:rPr>
          <w:instrText xml:space="preserve"> PAGEREF _Toc80262561 \h </w:instrText>
        </w:r>
        <w:r>
          <w:rPr>
            <w:rFonts w:cs="Times New Roman"/>
            <w:noProof/>
            <w:webHidden/>
          </w:rPr>
        </w:r>
        <w:r>
          <w:rPr>
            <w:noProof/>
            <w:webHidden/>
          </w:rPr>
          <w:fldChar w:fldCharType="separate"/>
        </w:r>
        <w:r>
          <w:rPr>
            <w:noProof/>
            <w:webHidden/>
          </w:rPr>
          <w:t>21</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62" w:history="1">
        <w:r w:rsidRPr="00596850">
          <w:rPr>
            <w:rStyle w:val="Hyperlink"/>
            <w:rFonts w:hint="eastAsia"/>
            <w:noProof/>
          </w:rPr>
          <w:t>第二节</w:t>
        </w:r>
        <w:r w:rsidRPr="00596850">
          <w:rPr>
            <w:rStyle w:val="Hyperlink"/>
            <w:noProof/>
          </w:rPr>
          <w:t xml:space="preserve">  </w:t>
        </w:r>
        <w:r w:rsidRPr="00596850">
          <w:rPr>
            <w:rStyle w:val="Hyperlink"/>
            <w:rFonts w:hint="eastAsia"/>
            <w:noProof/>
          </w:rPr>
          <w:t>合理配置公共服务资源</w:t>
        </w:r>
        <w:r>
          <w:rPr>
            <w:rFonts w:cs="Times New Roman"/>
            <w:noProof/>
            <w:webHidden/>
          </w:rPr>
          <w:tab/>
        </w:r>
        <w:r>
          <w:rPr>
            <w:noProof/>
            <w:webHidden/>
          </w:rPr>
          <w:fldChar w:fldCharType="begin"/>
        </w:r>
        <w:r>
          <w:rPr>
            <w:noProof/>
            <w:webHidden/>
          </w:rPr>
          <w:instrText xml:space="preserve"> PAGEREF _Toc80262562 \h </w:instrText>
        </w:r>
        <w:r>
          <w:rPr>
            <w:rFonts w:cs="Times New Roman"/>
            <w:noProof/>
            <w:webHidden/>
          </w:rPr>
        </w:r>
        <w:r>
          <w:rPr>
            <w:noProof/>
            <w:webHidden/>
          </w:rPr>
          <w:fldChar w:fldCharType="separate"/>
        </w:r>
        <w:r>
          <w:rPr>
            <w:noProof/>
            <w:webHidden/>
          </w:rPr>
          <w:t>23</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63" w:history="1">
        <w:r w:rsidRPr="00596850">
          <w:rPr>
            <w:rStyle w:val="Hyperlink"/>
            <w:rFonts w:hint="eastAsia"/>
            <w:noProof/>
          </w:rPr>
          <w:t>第三节</w:t>
        </w:r>
        <w:r w:rsidRPr="00596850">
          <w:rPr>
            <w:rStyle w:val="Hyperlink"/>
            <w:noProof/>
          </w:rPr>
          <w:t xml:space="preserve">  </w:t>
        </w:r>
        <w:r w:rsidRPr="00596850">
          <w:rPr>
            <w:rStyle w:val="Hyperlink"/>
            <w:rFonts w:hint="eastAsia"/>
            <w:noProof/>
          </w:rPr>
          <w:t>健全家庭发展支持体系</w:t>
        </w:r>
        <w:r>
          <w:rPr>
            <w:rFonts w:cs="Times New Roman"/>
            <w:noProof/>
            <w:webHidden/>
          </w:rPr>
          <w:tab/>
        </w:r>
        <w:r>
          <w:rPr>
            <w:noProof/>
            <w:webHidden/>
          </w:rPr>
          <w:fldChar w:fldCharType="begin"/>
        </w:r>
        <w:r>
          <w:rPr>
            <w:noProof/>
            <w:webHidden/>
          </w:rPr>
          <w:instrText xml:space="preserve"> PAGEREF _Toc80262563 \h </w:instrText>
        </w:r>
        <w:r>
          <w:rPr>
            <w:rFonts w:cs="Times New Roman"/>
            <w:noProof/>
            <w:webHidden/>
          </w:rPr>
        </w:r>
        <w:r>
          <w:rPr>
            <w:noProof/>
            <w:webHidden/>
          </w:rPr>
          <w:fldChar w:fldCharType="separate"/>
        </w:r>
        <w:r>
          <w:rPr>
            <w:noProof/>
            <w:webHidden/>
          </w:rPr>
          <w:t>25</w:t>
        </w:r>
        <w:r>
          <w:rPr>
            <w:noProof/>
            <w:webHidden/>
          </w:rPr>
          <w:fldChar w:fldCharType="end"/>
        </w:r>
      </w:hyperlink>
    </w:p>
    <w:p w:rsidR="00D44B87" w:rsidRDefault="00D44B87">
      <w:pPr>
        <w:pStyle w:val="TOC1"/>
        <w:tabs>
          <w:tab w:val="right" w:leader="dot" w:pos="8302"/>
        </w:tabs>
        <w:rPr>
          <w:rFonts w:cs="Times New Roman"/>
          <w:noProof/>
          <w:kern w:val="2"/>
          <w:sz w:val="21"/>
          <w:szCs w:val="21"/>
        </w:rPr>
      </w:pPr>
      <w:hyperlink w:anchor="_Toc80262564" w:history="1">
        <w:r w:rsidRPr="00596850">
          <w:rPr>
            <w:rStyle w:val="Hyperlink"/>
            <w:rFonts w:ascii="微软雅黑" w:eastAsia="微软雅黑" w:hAnsi="微软雅黑" w:cs="微软雅黑" w:hint="eastAsia"/>
            <w:noProof/>
          </w:rPr>
          <w:t>第四章</w:t>
        </w:r>
        <w:r w:rsidRPr="00596850">
          <w:rPr>
            <w:rStyle w:val="Hyperlink"/>
            <w:rFonts w:ascii="微软雅黑" w:eastAsia="微软雅黑" w:hAnsi="微软雅黑" w:cs="微软雅黑"/>
            <w:noProof/>
          </w:rPr>
          <w:t xml:space="preserve">  </w:t>
        </w:r>
        <w:r w:rsidRPr="00596850">
          <w:rPr>
            <w:rStyle w:val="Hyperlink"/>
            <w:rFonts w:ascii="微软雅黑" w:eastAsia="微软雅黑" w:hAnsi="微软雅黑" w:cs="微软雅黑" w:hint="eastAsia"/>
            <w:noProof/>
          </w:rPr>
          <w:t>全面提高人口素质，努力提升人口发展能力</w:t>
        </w:r>
        <w:r>
          <w:rPr>
            <w:rFonts w:cs="Times New Roman"/>
            <w:noProof/>
            <w:webHidden/>
          </w:rPr>
          <w:tab/>
        </w:r>
        <w:r>
          <w:rPr>
            <w:noProof/>
            <w:webHidden/>
          </w:rPr>
          <w:fldChar w:fldCharType="begin"/>
        </w:r>
        <w:r>
          <w:rPr>
            <w:noProof/>
            <w:webHidden/>
          </w:rPr>
          <w:instrText xml:space="preserve"> PAGEREF _Toc80262564 \h </w:instrText>
        </w:r>
        <w:r>
          <w:rPr>
            <w:rFonts w:cs="Times New Roman"/>
            <w:noProof/>
            <w:webHidden/>
          </w:rPr>
        </w:r>
        <w:r>
          <w:rPr>
            <w:noProof/>
            <w:webHidden/>
          </w:rPr>
          <w:fldChar w:fldCharType="separate"/>
        </w:r>
        <w:r>
          <w:rPr>
            <w:noProof/>
            <w:webHidden/>
          </w:rPr>
          <w:t>26</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65" w:history="1">
        <w:r w:rsidRPr="00596850">
          <w:rPr>
            <w:rStyle w:val="Hyperlink"/>
            <w:rFonts w:hint="eastAsia"/>
            <w:noProof/>
          </w:rPr>
          <w:t>第一节</w:t>
        </w:r>
        <w:r w:rsidRPr="00596850">
          <w:rPr>
            <w:rStyle w:val="Hyperlink"/>
            <w:noProof/>
          </w:rPr>
          <w:t xml:space="preserve">  </w:t>
        </w:r>
        <w:r w:rsidRPr="00596850">
          <w:rPr>
            <w:rStyle w:val="Hyperlink"/>
            <w:rFonts w:hint="eastAsia"/>
            <w:noProof/>
          </w:rPr>
          <w:t>提升出生人口素质</w:t>
        </w:r>
        <w:r>
          <w:rPr>
            <w:rFonts w:cs="Times New Roman"/>
            <w:noProof/>
            <w:webHidden/>
          </w:rPr>
          <w:tab/>
        </w:r>
        <w:r>
          <w:rPr>
            <w:noProof/>
            <w:webHidden/>
          </w:rPr>
          <w:fldChar w:fldCharType="begin"/>
        </w:r>
        <w:r>
          <w:rPr>
            <w:noProof/>
            <w:webHidden/>
          </w:rPr>
          <w:instrText xml:space="preserve"> PAGEREF _Toc80262565 \h </w:instrText>
        </w:r>
        <w:r>
          <w:rPr>
            <w:rFonts w:cs="Times New Roman"/>
            <w:noProof/>
            <w:webHidden/>
          </w:rPr>
        </w:r>
        <w:r>
          <w:rPr>
            <w:noProof/>
            <w:webHidden/>
          </w:rPr>
          <w:fldChar w:fldCharType="separate"/>
        </w:r>
        <w:r>
          <w:rPr>
            <w:noProof/>
            <w:webHidden/>
          </w:rPr>
          <w:t>26</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66" w:history="1">
        <w:r w:rsidRPr="00596850">
          <w:rPr>
            <w:rStyle w:val="Hyperlink"/>
            <w:rFonts w:hint="eastAsia"/>
            <w:noProof/>
          </w:rPr>
          <w:t>第二节</w:t>
        </w:r>
        <w:r w:rsidRPr="00596850">
          <w:rPr>
            <w:rStyle w:val="Hyperlink"/>
            <w:noProof/>
          </w:rPr>
          <w:t xml:space="preserve">  </w:t>
        </w:r>
        <w:r w:rsidRPr="00596850">
          <w:rPr>
            <w:rStyle w:val="Hyperlink"/>
            <w:rFonts w:hint="eastAsia"/>
            <w:noProof/>
          </w:rPr>
          <w:t>开展全民健康促进工作</w:t>
        </w:r>
        <w:r>
          <w:rPr>
            <w:rFonts w:cs="Times New Roman"/>
            <w:noProof/>
            <w:webHidden/>
          </w:rPr>
          <w:tab/>
        </w:r>
        <w:r>
          <w:rPr>
            <w:noProof/>
            <w:webHidden/>
          </w:rPr>
          <w:fldChar w:fldCharType="begin"/>
        </w:r>
        <w:r>
          <w:rPr>
            <w:noProof/>
            <w:webHidden/>
          </w:rPr>
          <w:instrText xml:space="preserve"> PAGEREF _Toc80262566 \h </w:instrText>
        </w:r>
        <w:r>
          <w:rPr>
            <w:rFonts w:cs="Times New Roman"/>
            <w:noProof/>
            <w:webHidden/>
          </w:rPr>
        </w:r>
        <w:r>
          <w:rPr>
            <w:noProof/>
            <w:webHidden/>
          </w:rPr>
          <w:fldChar w:fldCharType="separate"/>
        </w:r>
        <w:r>
          <w:rPr>
            <w:noProof/>
            <w:webHidden/>
          </w:rPr>
          <w:t>27</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67" w:history="1">
        <w:r w:rsidRPr="00596850">
          <w:rPr>
            <w:rStyle w:val="Hyperlink"/>
            <w:rFonts w:hint="eastAsia"/>
            <w:noProof/>
          </w:rPr>
          <w:t>第三节</w:t>
        </w:r>
        <w:r w:rsidRPr="00596850">
          <w:rPr>
            <w:rStyle w:val="Hyperlink"/>
            <w:noProof/>
          </w:rPr>
          <w:t xml:space="preserve">  </w:t>
        </w:r>
        <w:r w:rsidRPr="00596850">
          <w:rPr>
            <w:rStyle w:val="Hyperlink"/>
            <w:rFonts w:hint="eastAsia"/>
            <w:noProof/>
          </w:rPr>
          <w:t>教育体制变革</w:t>
        </w:r>
        <w:r>
          <w:rPr>
            <w:rFonts w:cs="Times New Roman"/>
            <w:noProof/>
            <w:webHidden/>
          </w:rPr>
          <w:tab/>
        </w:r>
        <w:r>
          <w:rPr>
            <w:noProof/>
            <w:webHidden/>
          </w:rPr>
          <w:fldChar w:fldCharType="begin"/>
        </w:r>
        <w:r>
          <w:rPr>
            <w:noProof/>
            <w:webHidden/>
          </w:rPr>
          <w:instrText xml:space="preserve"> PAGEREF _Toc80262567 \h </w:instrText>
        </w:r>
        <w:r>
          <w:rPr>
            <w:rFonts w:cs="Times New Roman"/>
            <w:noProof/>
            <w:webHidden/>
          </w:rPr>
        </w:r>
        <w:r>
          <w:rPr>
            <w:noProof/>
            <w:webHidden/>
          </w:rPr>
          <w:fldChar w:fldCharType="separate"/>
        </w:r>
        <w:r>
          <w:rPr>
            <w:noProof/>
            <w:webHidden/>
          </w:rPr>
          <w:t>28</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68" w:history="1">
        <w:r w:rsidRPr="00596850">
          <w:rPr>
            <w:rStyle w:val="Hyperlink"/>
            <w:rFonts w:hint="eastAsia"/>
            <w:noProof/>
          </w:rPr>
          <w:t>第四节</w:t>
        </w:r>
        <w:r w:rsidRPr="00596850">
          <w:rPr>
            <w:rStyle w:val="Hyperlink"/>
            <w:noProof/>
          </w:rPr>
          <w:t xml:space="preserve">  </w:t>
        </w:r>
        <w:r w:rsidRPr="00596850">
          <w:rPr>
            <w:rStyle w:val="Hyperlink"/>
            <w:rFonts w:hint="eastAsia"/>
            <w:noProof/>
          </w:rPr>
          <w:t>构建终身教育体系</w:t>
        </w:r>
        <w:r>
          <w:rPr>
            <w:rFonts w:cs="Times New Roman"/>
            <w:noProof/>
            <w:webHidden/>
          </w:rPr>
          <w:tab/>
        </w:r>
        <w:r>
          <w:rPr>
            <w:noProof/>
            <w:webHidden/>
          </w:rPr>
          <w:fldChar w:fldCharType="begin"/>
        </w:r>
        <w:r>
          <w:rPr>
            <w:noProof/>
            <w:webHidden/>
          </w:rPr>
          <w:instrText xml:space="preserve"> PAGEREF _Toc80262568 \h </w:instrText>
        </w:r>
        <w:r>
          <w:rPr>
            <w:rFonts w:cs="Times New Roman"/>
            <w:noProof/>
            <w:webHidden/>
          </w:rPr>
        </w:r>
        <w:r>
          <w:rPr>
            <w:noProof/>
            <w:webHidden/>
          </w:rPr>
          <w:fldChar w:fldCharType="separate"/>
        </w:r>
        <w:r>
          <w:rPr>
            <w:noProof/>
            <w:webHidden/>
          </w:rPr>
          <w:t>30</w:t>
        </w:r>
        <w:r>
          <w:rPr>
            <w:noProof/>
            <w:webHidden/>
          </w:rPr>
          <w:fldChar w:fldCharType="end"/>
        </w:r>
      </w:hyperlink>
    </w:p>
    <w:p w:rsidR="00D44B87" w:rsidRDefault="00D44B87">
      <w:pPr>
        <w:pStyle w:val="TOC1"/>
        <w:tabs>
          <w:tab w:val="right" w:leader="dot" w:pos="8302"/>
        </w:tabs>
        <w:rPr>
          <w:rFonts w:cs="Times New Roman"/>
          <w:noProof/>
          <w:kern w:val="2"/>
          <w:sz w:val="21"/>
          <w:szCs w:val="21"/>
        </w:rPr>
      </w:pPr>
      <w:hyperlink w:anchor="_Toc80262569" w:history="1">
        <w:r w:rsidRPr="00596850">
          <w:rPr>
            <w:rStyle w:val="Hyperlink"/>
            <w:rFonts w:ascii="微软雅黑" w:eastAsia="微软雅黑" w:hAnsi="微软雅黑" w:cs="微软雅黑" w:hint="eastAsia"/>
            <w:noProof/>
          </w:rPr>
          <w:t>第五章</w:t>
        </w:r>
        <w:r w:rsidRPr="00596850">
          <w:rPr>
            <w:rStyle w:val="Hyperlink"/>
            <w:rFonts w:ascii="微软雅黑" w:eastAsia="微软雅黑" w:hAnsi="微软雅黑" w:cs="微软雅黑"/>
            <w:noProof/>
          </w:rPr>
          <w:t xml:space="preserve">  </w:t>
        </w:r>
        <w:r w:rsidRPr="00596850">
          <w:rPr>
            <w:rStyle w:val="Hyperlink"/>
            <w:rFonts w:ascii="微软雅黑" w:eastAsia="微软雅黑" w:hAnsi="微软雅黑" w:cs="微软雅黑" w:hint="eastAsia"/>
            <w:noProof/>
          </w:rPr>
          <w:t>加快产业转型升级，增强人口集聚水平</w:t>
        </w:r>
        <w:r>
          <w:rPr>
            <w:rFonts w:cs="Times New Roman"/>
            <w:noProof/>
            <w:webHidden/>
          </w:rPr>
          <w:tab/>
        </w:r>
        <w:r>
          <w:rPr>
            <w:noProof/>
            <w:webHidden/>
          </w:rPr>
          <w:fldChar w:fldCharType="begin"/>
        </w:r>
        <w:r>
          <w:rPr>
            <w:noProof/>
            <w:webHidden/>
          </w:rPr>
          <w:instrText xml:space="preserve"> PAGEREF _Toc80262569 \h </w:instrText>
        </w:r>
        <w:r>
          <w:rPr>
            <w:rFonts w:cs="Times New Roman"/>
            <w:noProof/>
            <w:webHidden/>
          </w:rPr>
        </w:r>
        <w:r>
          <w:rPr>
            <w:noProof/>
            <w:webHidden/>
          </w:rPr>
          <w:fldChar w:fldCharType="separate"/>
        </w:r>
        <w:r>
          <w:rPr>
            <w:noProof/>
            <w:webHidden/>
          </w:rPr>
          <w:t>30</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70" w:history="1">
        <w:r w:rsidRPr="00596850">
          <w:rPr>
            <w:rStyle w:val="Hyperlink"/>
            <w:rFonts w:hint="eastAsia"/>
            <w:noProof/>
          </w:rPr>
          <w:t>第一节</w:t>
        </w:r>
        <w:r w:rsidRPr="00596850">
          <w:rPr>
            <w:rStyle w:val="Hyperlink"/>
            <w:noProof/>
          </w:rPr>
          <w:t xml:space="preserve">  </w:t>
        </w:r>
        <w:r w:rsidRPr="00596850">
          <w:rPr>
            <w:rStyle w:val="Hyperlink"/>
            <w:rFonts w:hint="eastAsia"/>
            <w:noProof/>
          </w:rPr>
          <w:t>优化产业结构及其布局</w:t>
        </w:r>
        <w:r>
          <w:rPr>
            <w:rFonts w:cs="Times New Roman"/>
            <w:noProof/>
            <w:webHidden/>
          </w:rPr>
          <w:tab/>
        </w:r>
        <w:r>
          <w:rPr>
            <w:noProof/>
            <w:webHidden/>
          </w:rPr>
          <w:fldChar w:fldCharType="begin"/>
        </w:r>
        <w:r>
          <w:rPr>
            <w:noProof/>
            <w:webHidden/>
          </w:rPr>
          <w:instrText xml:space="preserve"> PAGEREF _Toc80262570 \h </w:instrText>
        </w:r>
        <w:r>
          <w:rPr>
            <w:rFonts w:cs="Times New Roman"/>
            <w:noProof/>
            <w:webHidden/>
          </w:rPr>
        </w:r>
        <w:r>
          <w:rPr>
            <w:noProof/>
            <w:webHidden/>
          </w:rPr>
          <w:fldChar w:fldCharType="separate"/>
        </w:r>
        <w:r>
          <w:rPr>
            <w:noProof/>
            <w:webHidden/>
          </w:rPr>
          <w:t>31</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71" w:history="1">
        <w:r w:rsidRPr="00596850">
          <w:rPr>
            <w:rStyle w:val="Hyperlink"/>
            <w:rFonts w:hint="eastAsia"/>
            <w:noProof/>
          </w:rPr>
          <w:t>第二节</w:t>
        </w:r>
        <w:r w:rsidRPr="00596850">
          <w:rPr>
            <w:rStyle w:val="Hyperlink"/>
            <w:noProof/>
          </w:rPr>
          <w:t xml:space="preserve">  </w:t>
        </w:r>
        <w:r w:rsidRPr="00596850">
          <w:rPr>
            <w:rStyle w:val="Hyperlink"/>
            <w:rFonts w:hint="eastAsia"/>
            <w:noProof/>
          </w:rPr>
          <w:t>提升人口聚集能力</w:t>
        </w:r>
        <w:r>
          <w:rPr>
            <w:rFonts w:cs="Times New Roman"/>
            <w:noProof/>
            <w:webHidden/>
          </w:rPr>
          <w:tab/>
        </w:r>
        <w:r>
          <w:rPr>
            <w:noProof/>
            <w:webHidden/>
          </w:rPr>
          <w:fldChar w:fldCharType="begin"/>
        </w:r>
        <w:r>
          <w:rPr>
            <w:noProof/>
            <w:webHidden/>
          </w:rPr>
          <w:instrText xml:space="preserve"> PAGEREF _Toc80262571 \h </w:instrText>
        </w:r>
        <w:r>
          <w:rPr>
            <w:rFonts w:cs="Times New Roman"/>
            <w:noProof/>
            <w:webHidden/>
          </w:rPr>
        </w:r>
        <w:r>
          <w:rPr>
            <w:noProof/>
            <w:webHidden/>
          </w:rPr>
          <w:fldChar w:fldCharType="separate"/>
        </w:r>
        <w:r>
          <w:rPr>
            <w:noProof/>
            <w:webHidden/>
          </w:rPr>
          <w:t>32</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72" w:history="1">
        <w:r w:rsidRPr="00596850">
          <w:rPr>
            <w:rStyle w:val="Hyperlink"/>
            <w:rFonts w:hint="eastAsia"/>
            <w:noProof/>
          </w:rPr>
          <w:t>第三节</w:t>
        </w:r>
        <w:r w:rsidRPr="00596850">
          <w:rPr>
            <w:rStyle w:val="Hyperlink"/>
            <w:noProof/>
          </w:rPr>
          <w:t xml:space="preserve">  </w:t>
        </w:r>
        <w:r w:rsidRPr="00596850">
          <w:rPr>
            <w:rStyle w:val="Hyperlink"/>
            <w:rFonts w:hint="eastAsia"/>
            <w:noProof/>
          </w:rPr>
          <w:t>实施积极人才政策</w:t>
        </w:r>
        <w:r>
          <w:rPr>
            <w:rFonts w:cs="Times New Roman"/>
            <w:noProof/>
            <w:webHidden/>
          </w:rPr>
          <w:tab/>
        </w:r>
        <w:r>
          <w:rPr>
            <w:noProof/>
            <w:webHidden/>
          </w:rPr>
          <w:fldChar w:fldCharType="begin"/>
        </w:r>
        <w:r>
          <w:rPr>
            <w:noProof/>
            <w:webHidden/>
          </w:rPr>
          <w:instrText xml:space="preserve"> PAGEREF _Toc80262572 \h </w:instrText>
        </w:r>
        <w:r>
          <w:rPr>
            <w:rFonts w:cs="Times New Roman"/>
            <w:noProof/>
            <w:webHidden/>
          </w:rPr>
        </w:r>
        <w:r>
          <w:rPr>
            <w:noProof/>
            <w:webHidden/>
          </w:rPr>
          <w:fldChar w:fldCharType="separate"/>
        </w:r>
        <w:r>
          <w:rPr>
            <w:noProof/>
            <w:webHidden/>
          </w:rPr>
          <w:t>33</w:t>
        </w:r>
        <w:r>
          <w:rPr>
            <w:noProof/>
            <w:webHidden/>
          </w:rPr>
          <w:fldChar w:fldCharType="end"/>
        </w:r>
      </w:hyperlink>
    </w:p>
    <w:p w:rsidR="00D44B87" w:rsidRDefault="00D44B87">
      <w:pPr>
        <w:pStyle w:val="TOC1"/>
        <w:tabs>
          <w:tab w:val="right" w:leader="dot" w:pos="8302"/>
        </w:tabs>
        <w:rPr>
          <w:rFonts w:cs="Times New Roman"/>
          <w:noProof/>
          <w:kern w:val="2"/>
          <w:sz w:val="21"/>
          <w:szCs w:val="21"/>
        </w:rPr>
      </w:pPr>
      <w:hyperlink w:anchor="_Toc80262573" w:history="1">
        <w:r w:rsidRPr="00596850">
          <w:rPr>
            <w:rStyle w:val="Hyperlink"/>
            <w:rFonts w:ascii="微软雅黑" w:eastAsia="微软雅黑" w:hAnsi="微软雅黑" w:cs="微软雅黑" w:hint="eastAsia"/>
            <w:noProof/>
          </w:rPr>
          <w:t>第六章</w:t>
        </w:r>
        <w:r w:rsidRPr="00596850">
          <w:rPr>
            <w:rStyle w:val="Hyperlink"/>
            <w:rFonts w:ascii="微软雅黑" w:eastAsia="微软雅黑" w:hAnsi="微软雅黑" w:cs="微软雅黑"/>
            <w:noProof/>
          </w:rPr>
          <w:t xml:space="preserve">  </w:t>
        </w:r>
        <w:r w:rsidRPr="00596850">
          <w:rPr>
            <w:rStyle w:val="Hyperlink"/>
            <w:rFonts w:ascii="微软雅黑" w:eastAsia="微软雅黑" w:hAnsi="微软雅黑" w:cs="微软雅黑" w:hint="eastAsia"/>
            <w:noProof/>
          </w:rPr>
          <w:t>创新人口服务管理，建设包容城市</w:t>
        </w:r>
        <w:r>
          <w:rPr>
            <w:rFonts w:cs="Times New Roman"/>
            <w:noProof/>
            <w:webHidden/>
          </w:rPr>
          <w:tab/>
        </w:r>
        <w:r>
          <w:rPr>
            <w:noProof/>
            <w:webHidden/>
          </w:rPr>
          <w:fldChar w:fldCharType="begin"/>
        </w:r>
        <w:r>
          <w:rPr>
            <w:noProof/>
            <w:webHidden/>
          </w:rPr>
          <w:instrText xml:space="preserve"> PAGEREF _Toc80262573 \h </w:instrText>
        </w:r>
        <w:r>
          <w:rPr>
            <w:rFonts w:cs="Times New Roman"/>
            <w:noProof/>
            <w:webHidden/>
          </w:rPr>
        </w:r>
        <w:r>
          <w:rPr>
            <w:noProof/>
            <w:webHidden/>
          </w:rPr>
          <w:fldChar w:fldCharType="separate"/>
        </w:r>
        <w:r>
          <w:rPr>
            <w:noProof/>
            <w:webHidden/>
          </w:rPr>
          <w:t>35</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74" w:history="1">
        <w:r w:rsidRPr="00596850">
          <w:rPr>
            <w:rStyle w:val="Hyperlink"/>
            <w:rFonts w:hint="eastAsia"/>
            <w:noProof/>
          </w:rPr>
          <w:t>第一节</w:t>
        </w:r>
        <w:r w:rsidRPr="00596850">
          <w:rPr>
            <w:rStyle w:val="Hyperlink"/>
            <w:noProof/>
          </w:rPr>
          <w:t xml:space="preserve">  </w:t>
        </w:r>
        <w:r w:rsidRPr="00596850">
          <w:rPr>
            <w:rStyle w:val="Hyperlink"/>
            <w:rFonts w:hint="eastAsia"/>
            <w:noProof/>
          </w:rPr>
          <w:t>提升公共服务保障能力</w:t>
        </w:r>
        <w:r>
          <w:rPr>
            <w:rFonts w:cs="Times New Roman"/>
            <w:noProof/>
            <w:webHidden/>
          </w:rPr>
          <w:tab/>
        </w:r>
        <w:r>
          <w:rPr>
            <w:noProof/>
            <w:webHidden/>
          </w:rPr>
          <w:fldChar w:fldCharType="begin"/>
        </w:r>
        <w:r>
          <w:rPr>
            <w:noProof/>
            <w:webHidden/>
          </w:rPr>
          <w:instrText xml:space="preserve"> PAGEREF _Toc80262574 \h </w:instrText>
        </w:r>
        <w:r>
          <w:rPr>
            <w:rFonts w:cs="Times New Roman"/>
            <w:noProof/>
            <w:webHidden/>
          </w:rPr>
        </w:r>
        <w:r>
          <w:rPr>
            <w:noProof/>
            <w:webHidden/>
          </w:rPr>
          <w:fldChar w:fldCharType="separate"/>
        </w:r>
        <w:r>
          <w:rPr>
            <w:noProof/>
            <w:webHidden/>
          </w:rPr>
          <w:t>35</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75" w:history="1">
        <w:r w:rsidRPr="00596850">
          <w:rPr>
            <w:rStyle w:val="Hyperlink"/>
            <w:rFonts w:hint="eastAsia"/>
            <w:noProof/>
          </w:rPr>
          <w:t>第二节</w:t>
        </w:r>
        <w:r w:rsidRPr="00596850">
          <w:rPr>
            <w:rStyle w:val="Hyperlink"/>
            <w:noProof/>
          </w:rPr>
          <w:t xml:space="preserve">  </w:t>
        </w:r>
        <w:r w:rsidRPr="00596850">
          <w:rPr>
            <w:rStyle w:val="Hyperlink"/>
            <w:rFonts w:hint="eastAsia"/>
            <w:noProof/>
          </w:rPr>
          <w:t>深化户籍制度改革</w:t>
        </w:r>
        <w:r>
          <w:rPr>
            <w:rFonts w:cs="Times New Roman"/>
            <w:noProof/>
            <w:webHidden/>
          </w:rPr>
          <w:tab/>
        </w:r>
        <w:r>
          <w:rPr>
            <w:noProof/>
            <w:webHidden/>
          </w:rPr>
          <w:fldChar w:fldCharType="begin"/>
        </w:r>
        <w:r>
          <w:rPr>
            <w:noProof/>
            <w:webHidden/>
          </w:rPr>
          <w:instrText xml:space="preserve"> PAGEREF _Toc80262575 \h </w:instrText>
        </w:r>
        <w:r>
          <w:rPr>
            <w:rFonts w:cs="Times New Roman"/>
            <w:noProof/>
            <w:webHidden/>
          </w:rPr>
        </w:r>
        <w:r>
          <w:rPr>
            <w:noProof/>
            <w:webHidden/>
          </w:rPr>
          <w:fldChar w:fldCharType="separate"/>
        </w:r>
        <w:r>
          <w:rPr>
            <w:noProof/>
            <w:webHidden/>
          </w:rPr>
          <w:t>36</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76" w:history="1">
        <w:r w:rsidRPr="00596850">
          <w:rPr>
            <w:rStyle w:val="Hyperlink"/>
            <w:rFonts w:hint="eastAsia"/>
            <w:noProof/>
          </w:rPr>
          <w:t>第三节</w:t>
        </w:r>
        <w:r w:rsidRPr="00596850">
          <w:rPr>
            <w:rStyle w:val="Hyperlink"/>
            <w:noProof/>
          </w:rPr>
          <w:t xml:space="preserve">  </w:t>
        </w:r>
        <w:r w:rsidRPr="00596850">
          <w:rPr>
            <w:rStyle w:val="Hyperlink"/>
            <w:rFonts w:hint="eastAsia"/>
            <w:noProof/>
          </w:rPr>
          <w:t>健全农业人口转移机制</w:t>
        </w:r>
        <w:r>
          <w:rPr>
            <w:rFonts w:cs="Times New Roman"/>
            <w:noProof/>
            <w:webHidden/>
          </w:rPr>
          <w:tab/>
        </w:r>
        <w:r>
          <w:rPr>
            <w:noProof/>
            <w:webHidden/>
          </w:rPr>
          <w:fldChar w:fldCharType="begin"/>
        </w:r>
        <w:r>
          <w:rPr>
            <w:noProof/>
            <w:webHidden/>
          </w:rPr>
          <w:instrText xml:space="preserve"> PAGEREF _Toc80262576 \h </w:instrText>
        </w:r>
        <w:r>
          <w:rPr>
            <w:rFonts w:cs="Times New Roman"/>
            <w:noProof/>
            <w:webHidden/>
          </w:rPr>
        </w:r>
        <w:r>
          <w:rPr>
            <w:noProof/>
            <w:webHidden/>
          </w:rPr>
          <w:fldChar w:fldCharType="separate"/>
        </w:r>
        <w:r>
          <w:rPr>
            <w:noProof/>
            <w:webHidden/>
          </w:rPr>
          <w:t>36</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77" w:history="1">
        <w:r w:rsidRPr="00596850">
          <w:rPr>
            <w:rStyle w:val="Hyperlink"/>
            <w:rFonts w:hint="eastAsia"/>
            <w:noProof/>
          </w:rPr>
          <w:t>第四节</w:t>
        </w:r>
        <w:r w:rsidRPr="00596850">
          <w:rPr>
            <w:rStyle w:val="Hyperlink"/>
            <w:noProof/>
          </w:rPr>
          <w:t xml:space="preserve">  </w:t>
        </w:r>
        <w:r w:rsidRPr="00596850">
          <w:rPr>
            <w:rStyle w:val="Hyperlink"/>
            <w:rFonts w:hint="eastAsia"/>
            <w:noProof/>
          </w:rPr>
          <w:t>促进外来人口社会融合</w:t>
        </w:r>
        <w:r>
          <w:rPr>
            <w:rFonts w:cs="Times New Roman"/>
            <w:noProof/>
            <w:webHidden/>
          </w:rPr>
          <w:tab/>
        </w:r>
        <w:r>
          <w:rPr>
            <w:noProof/>
            <w:webHidden/>
          </w:rPr>
          <w:fldChar w:fldCharType="begin"/>
        </w:r>
        <w:r>
          <w:rPr>
            <w:noProof/>
            <w:webHidden/>
          </w:rPr>
          <w:instrText xml:space="preserve"> PAGEREF _Toc80262577 \h </w:instrText>
        </w:r>
        <w:r>
          <w:rPr>
            <w:rFonts w:cs="Times New Roman"/>
            <w:noProof/>
            <w:webHidden/>
          </w:rPr>
        </w:r>
        <w:r>
          <w:rPr>
            <w:noProof/>
            <w:webHidden/>
          </w:rPr>
          <w:fldChar w:fldCharType="separate"/>
        </w:r>
        <w:r>
          <w:rPr>
            <w:noProof/>
            <w:webHidden/>
          </w:rPr>
          <w:t>37</w:t>
        </w:r>
        <w:r>
          <w:rPr>
            <w:noProof/>
            <w:webHidden/>
          </w:rPr>
          <w:fldChar w:fldCharType="end"/>
        </w:r>
      </w:hyperlink>
    </w:p>
    <w:p w:rsidR="00D44B87" w:rsidRDefault="00D44B87">
      <w:pPr>
        <w:pStyle w:val="TOC1"/>
        <w:tabs>
          <w:tab w:val="right" w:leader="dot" w:pos="8302"/>
        </w:tabs>
        <w:rPr>
          <w:rFonts w:cs="Times New Roman"/>
          <w:noProof/>
          <w:kern w:val="2"/>
          <w:sz w:val="21"/>
          <w:szCs w:val="21"/>
        </w:rPr>
      </w:pPr>
      <w:hyperlink w:anchor="_Toc80262578" w:history="1">
        <w:r w:rsidRPr="00596850">
          <w:rPr>
            <w:rStyle w:val="Hyperlink"/>
            <w:rFonts w:ascii="微软雅黑" w:eastAsia="微软雅黑" w:hAnsi="微软雅黑" w:cs="微软雅黑" w:hint="eastAsia"/>
            <w:noProof/>
          </w:rPr>
          <w:t>第七章</w:t>
        </w:r>
        <w:r w:rsidRPr="00596850">
          <w:rPr>
            <w:rStyle w:val="Hyperlink"/>
            <w:rFonts w:ascii="微软雅黑" w:eastAsia="微软雅黑" w:hAnsi="微软雅黑" w:cs="微软雅黑"/>
            <w:noProof/>
          </w:rPr>
          <w:t xml:space="preserve">  </w:t>
        </w:r>
        <w:r w:rsidRPr="00596850">
          <w:rPr>
            <w:rStyle w:val="Hyperlink"/>
            <w:rFonts w:ascii="微软雅黑" w:eastAsia="微软雅黑" w:hAnsi="微软雅黑" w:cs="微软雅黑" w:hint="eastAsia"/>
            <w:noProof/>
          </w:rPr>
          <w:t>保障重点人群权益，增进家庭福利</w:t>
        </w:r>
        <w:r>
          <w:rPr>
            <w:rFonts w:cs="Times New Roman"/>
            <w:noProof/>
            <w:webHidden/>
          </w:rPr>
          <w:tab/>
        </w:r>
        <w:r>
          <w:rPr>
            <w:noProof/>
            <w:webHidden/>
          </w:rPr>
          <w:fldChar w:fldCharType="begin"/>
        </w:r>
        <w:r>
          <w:rPr>
            <w:noProof/>
            <w:webHidden/>
          </w:rPr>
          <w:instrText xml:space="preserve"> PAGEREF _Toc80262578 \h </w:instrText>
        </w:r>
        <w:r>
          <w:rPr>
            <w:rFonts w:cs="Times New Roman"/>
            <w:noProof/>
            <w:webHidden/>
          </w:rPr>
        </w:r>
        <w:r>
          <w:rPr>
            <w:noProof/>
            <w:webHidden/>
          </w:rPr>
          <w:fldChar w:fldCharType="separate"/>
        </w:r>
        <w:r>
          <w:rPr>
            <w:noProof/>
            <w:webHidden/>
          </w:rPr>
          <w:t>37</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79" w:history="1">
        <w:r w:rsidRPr="00596850">
          <w:rPr>
            <w:rStyle w:val="Hyperlink"/>
            <w:rFonts w:hint="eastAsia"/>
            <w:noProof/>
          </w:rPr>
          <w:t>第一节</w:t>
        </w:r>
        <w:r w:rsidRPr="00596850">
          <w:rPr>
            <w:rStyle w:val="Hyperlink"/>
            <w:noProof/>
          </w:rPr>
          <w:t xml:space="preserve">  </w:t>
        </w:r>
        <w:r w:rsidRPr="00596850">
          <w:rPr>
            <w:rStyle w:val="Hyperlink"/>
            <w:rFonts w:hint="eastAsia"/>
            <w:noProof/>
          </w:rPr>
          <w:t>积极应对人口老龄化</w:t>
        </w:r>
        <w:r>
          <w:rPr>
            <w:rFonts w:cs="Times New Roman"/>
            <w:noProof/>
            <w:webHidden/>
          </w:rPr>
          <w:tab/>
        </w:r>
        <w:r>
          <w:rPr>
            <w:noProof/>
            <w:webHidden/>
          </w:rPr>
          <w:fldChar w:fldCharType="begin"/>
        </w:r>
        <w:r>
          <w:rPr>
            <w:noProof/>
            <w:webHidden/>
          </w:rPr>
          <w:instrText xml:space="preserve"> PAGEREF _Toc80262579 \h </w:instrText>
        </w:r>
        <w:r>
          <w:rPr>
            <w:rFonts w:cs="Times New Roman"/>
            <w:noProof/>
            <w:webHidden/>
          </w:rPr>
        </w:r>
        <w:r>
          <w:rPr>
            <w:noProof/>
            <w:webHidden/>
          </w:rPr>
          <w:fldChar w:fldCharType="separate"/>
        </w:r>
        <w:r>
          <w:rPr>
            <w:noProof/>
            <w:webHidden/>
          </w:rPr>
          <w:t>37</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80" w:history="1">
        <w:r w:rsidRPr="00596850">
          <w:rPr>
            <w:rStyle w:val="Hyperlink"/>
            <w:rFonts w:hint="eastAsia"/>
            <w:noProof/>
          </w:rPr>
          <w:t>第二节</w:t>
        </w:r>
        <w:r w:rsidRPr="00596850">
          <w:rPr>
            <w:rStyle w:val="Hyperlink"/>
            <w:noProof/>
          </w:rPr>
          <w:t xml:space="preserve">  </w:t>
        </w:r>
        <w:r w:rsidRPr="00596850">
          <w:rPr>
            <w:rStyle w:val="Hyperlink"/>
            <w:rFonts w:hint="eastAsia"/>
            <w:noProof/>
          </w:rPr>
          <w:t>促进妇女儿童发展</w:t>
        </w:r>
        <w:r>
          <w:rPr>
            <w:rFonts w:cs="Times New Roman"/>
            <w:noProof/>
            <w:webHidden/>
          </w:rPr>
          <w:tab/>
        </w:r>
        <w:r>
          <w:rPr>
            <w:noProof/>
            <w:webHidden/>
          </w:rPr>
          <w:fldChar w:fldCharType="begin"/>
        </w:r>
        <w:r>
          <w:rPr>
            <w:noProof/>
            <w:webHidden/>
          </w:rPr>
          <w:instrText xml:space="preserve"> PAGEREF _Toc80262580 \h </w:instrText>
        </w:r>
        <w:r>
          <w:rPr>
            <w:rFonts w:cs="Times New Roman"/>
            <w:noProof/>
            <w:webHidden/>
          </w:rPr>
        </w:r>
        <w:r>
          <w:rPr>
            <w:noProof/>
            <w:webHidden/>
          </w:rPr>
          <w:fldChar w:fldCharType="separate"/>
        </w:r>
        <w:r>
          <w:rPr>
            <w:noProof/>
            <w:webHidden/>
          </w:rPr>
          <w:t>39</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81" w:history="1">
        <w:r w:rsidRPr="00596850">
          <w:rPr>
            <w:rStyle w:val="Hyperlink"/>
            <w:rFonts w:hint="eastAsia"/>
            <w:noProof/>
          </w:rPr>
          <w:t>第三节</w:t>
        </w:r>
        <w:r w:rsidRPr="00596850">
          <w:rPr>
            <w:rStyle w:val="Hyperlink"/>
            <w:noProof/>
          </w:rPr>
          <w:t xml:space="preserve">  </w:t>
        </w:r>
        <w:r w:rsidRPr="00596850">
          <w:rPr>
            <w:rStyle w:val="Hyperlink"/>
            <w:rFonts w:hint="eastAsia"/>
            <w:noProof/>
          </w:rPr>
          <w:t>保障残疾人合法权益</w:t>
        </w:r>
        <w:r>
          <w:rPr>
            <w:rFonts w:cs="Times New Roman"/>
            <w:noProof/>
            <w:webHidden/>
          </w:rPr>
          <w:tab/>
        </w:r>
        <w:r>
          <w:rPr>
            <w:noProof/>
            <w:webHidden/>
          </w:rPr>
          <w:fldChar w:fldCharType="begin"/>
        </w:r>
        <w:r>
          <w:rPr>
            <w:noProof/>
            <w:webHidden/>
          </w:rPr>
          <w:instrText xml:space="preserve"> PAGEREF _Toc80262581 \h </w:instrText>
        </w:r>
        <w:r>
          <w:rPr>
            <w:rFonts w:cs="Times New Roman"/>
            <w:noProof/>
            <w:webHidden/>
          </w:rPr>
        </w:r>
        <w:r>
          <w:rPr>
            <w:noProof/>
            <w:webHidden/>
          </w:rPr>
          <w:fldChar w:fldCharType="separate"/>
        </w:r>
        <w:r>
          <w:rPr>
            <w:noProof/>
            <w:webHidden/>
          </w:rPr>
          <w:t>40</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82" w:history="1">
        <w:r w:rsidRPr="00596850">
          <w:rPr>
            <w:rStyle w:val="Hyperlink"/>
            <w:rFonts w:hint="eastAsia"/>
            <w:noProof/>
          </w:rPr>
          <w:t>第四节</w:t>
        </w:r>
        <w:r w:rsidRPr="00596850">
          <w:rPr>
            <w:rStyle w:val="Hyperlink"/>
            <w:noProof/>
          </w:rPr>
          <w:t xml:space="preserve">  </w:t>
        </w:r>
        <w:r w:rsidRPr="00596850">
          <w:rPr>
            <w:rStyle w:val="Hyperlink"/>
            <w:rFonts w:hint="eastAsia"/>
            <w:noProof/>
          </w:rPr>
          <w:t>保障计划生育家庭权益</w:t>
        </w:r>
        <w:r>
          <w:rPr>
            <w:rFonts w:cs="Times New Roman"/>
            <w:noProof/>
            <w:webHidden/>
          </w:rPr>
          <w:tab/>
        </w:r>
        <w:r>
          <w:rPr>
            <w:noProof/>
            <w:webHidden/>
          </w:rPr>
          <w:fldChar w:fldCharType="begin"/>
        </w:r>
        <w:r>
          <w:rPr>
            <w:noProof/>
            <w:webHidden/>
          </w:rPr>
          <w:instrText xml:space="preserve"> PAGEREF _Toc80262582 \h </w:instrText>
        </w:r>
        <w:r>
          <w:rPr>
            <w:rFonts w:cs="Times New Roman"/>
            <w:noProof/>
            <w:webHidden/>
          </w:rPr>
        </w:r>
        <w:r>
          <w:rPr>
            <w:noProof/>
            <w:webHidden/>
          </w:rPr>
          <w:fldChar w:fldCharType="separate"/>
        </w:r>
        <w:r>
          <w:rPr>
            <w:noProof/>
            <w:webHidden/>
          </w:rPr>
          <w:t>41</w:t>
        </w:r>
        <w:r>
          <w:rPr>
            <w:noProof/>
            <w:webHidden/>
          </w:rPr>
          <w:fldChar w:fldCharType="end"/>
        </w:r>
      </w:hyperlink>
    </w:p>
    <w:p w:rsidR="00D44B87" w:rsidRDefault="00D44B87">
      <w:pPr>
        <w:pStyle w:val="TOC1"/>
        <w:tabs>
          <w:tab w:val="right" w:leader="dot" w:pos="8302"/>
        </w:tabs>
        <w:rPr>
          <w:rFonts w:cs="Times New Roman"/>
          <w:noProof/>
          <w:kern w:val="2"/>
          <w:sz w:val="21"/>
          <w:szCs w:val="21"/>
        </w:rPr>
      </w:pPr>
      <w:hyperlink w:anchor="_Toc80262583" w:history="1">
        <w:r w:rsidRPr="00596850">
          <w:rPr>
            <w:rStyle w:val="Hyperlink"/>
            <w:rFonts w:ascii="微软雅黑" w:eastAsia="微软雅黑" w:hAnsi="微软雅黑" w:cs="微软雅黑" w:hint="eastAsia"/>
            <w:noProof/>
          </w:rPr>
          <w:t>第八章重点工程</w:t>
        </w:r>
        <w:r>
          <w:rPr>
            <w:rFonts w:cs="Times New Roman"/>
            <w:noProof/>
            <w:webHidden/>
          </w:rPr>
          <w:tab/>
        </w:r>
        <w:r>
          <w:rPr>
            <w:noProof/>
            <w:webHidden/>
          </w:rPr>
          <w:fldChar w:fldCharType="begin"/>
        </w:r>
        <w:r>
          <w:rPr>
            <w:noProof/>
            <w:webHidden/>
          </w:rPr>
          <w:instrText xml:space="preserve"> PAGEREF _Toc80262583 \h </w:instrText>
        </w:r>
        <w:r>
          <w:rPr>
            <w:rFonts w:cs="Times New Roman"/>
            <w:noProof/>
            <w:webHidden/>
          </w:rPr>
        </w:r>
        <w:r>
          <w:rPr>
            <w:noProof/>
            <w:webHidden/>
          </w:rPr>
          <w:fldChar w:fldCharType="separate"/>
        </w:r>
        <w:r>
          <w:rPr>
            <w:noProof/>
            <w:webHidden/>
          </w:rPr>
          <w:t>42</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84" w:history="1">
        <w:r w:rsidRPr="00596850">
          <w:rPr>
            <w:rStyle w:val="Hyperlink"/>
            <w:rFonts w:hint="eastAsia"/>
            <w:noProof/>
          </w:rPr>
          <w:t>第一节</w:t>
        </w:r>
        <w:r w:rsidRPr="00596850">
          <w:rPr>
            <w:rStyle w:val="Hyperlink"/>
            <w:noProof/>
          </w:rPr>
          <w:t xml:space="preserve">  </w:t>
        </w:r>
        <w:r w:rsidRPr="00596850">
          <w:rPr>
            <w:rStyle w:val="Hyperlink"/>
            <w:rFonts w:hint="eastAsia"/>
            <w:noProof/>
          </w:rPr>
          <w:t>低生育率适度回升工程</w:t>
        </w:r>
        <w:r>
          <w:rPr>
            <w:rFonts w:cs="Times New Roman"/>
            <w:noProof/>
            <w:webHidden/>
          </w:rPr>
          <w:tab/>
        </w:r>
        <w:r>
          <w:rPr>
            <w:noProof/>
            <w:webHidden/>
          </w:rPr>
          <w:fldChar w:fldCharType="begin"/>
        </w:r>
        <w:r>
          <w:rPr>
            <w:noProof/>
            <w:webHidden/>
          </w:rPr>
          <w:instrText xml:space="preserve"> PAGEREF _Toc80262584 \h </w:instrText>
        </w:r>
        <w:r>
          <w:rPr>
            <w:rFonts w:cs="Times New Roman"/>
            <w:noProof/>
            <w:webHidden/>
          </w:rPr>
        </w:r>
        <w:r>
          <w:rPr>
            <w:noProof/>
            <w:webHidden/>
          </w:rPr>
          <w:fldChar w:fldCharType="separate"/>
        </w:r>
        <w:r>
          <w:rPr>
            <w:noProof/>
            <w:webHidden/>
          </w:rPr>
          <w:t>42</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85" w:history="1">
        <w:r w:rsidRPr="00596850">
          <w:rPr>
            <w:rStyle w:val="Hyperlink"/>
            <w:rFonts w:hint="eastAsia"/>
            <w:noProof/>
          </w:rPr>
          <w:t>第二节</w:t>
        </w:r>
        <w:r w:rsidRPr="00596850">
          <w:rPr>
            <w:rStyle w:val="Hyperlink"/>
            <w:noProof/>
          </w:rPr>
          <w:t xml:space="preserve">  </w:t>
        </w:r>
        <w:r w:rsidRPr="00596850">
          <w:rPr>
            <w:rStyle w:val="Hyperlink"/>
            <w:rFonts w:hint="eastAsia"/>
            <w:noProof/>
          </w:rPr>
          <w:t>普惠托育服务体系建设工程</w:t>
        </w:r>
        <w:r>
          <w:rPr>
            <w:rFonts w:cs="Times New Roman"/>
            <w:noProof/>
            <w:webHidden/>
          </w:rPr>
          <w:tab/>
        </w:r>
        <w:r>
          <w:rPr>
            <w:noProof/>
            <w:webHidden/>
          </w:rPr>
          <w:fldChar w:fldCharType="begin"/>
        </w:r>
        <w:r>
          <w:rPr>
            <w:noProof/>
            <w:webHidden/>
          </w:rPr>
          <w:instrText xml:space="preserve"> PAGEREF _Toc80262585 \h </w:instrText>
        </w:r>
        <w:r>
          <w:rPr>
            <w:rFonts w:cs="Times New Roman"/>
            <w:noProof/>
            <w:webHidden/>
          </w:rPr>
        </w:r>
        <w:r>
          <w:rPr>
            <w:noProof/>
            <w:webHidden/>
          </w:rPr>
          <w:fldChar w:fldCharType="separate"/>
        </w:r>
        <w:r>
          <w:rPr>
            <w:noProof/>
            <w:webHidden/>
          </w:rPr>
          <w:t>42</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86" w:history="1">
        <w:r w:rsidRPr="00596850">
          <w:rPr>
            <w:rStyle w:val="Hyperlink"/>
            <w:rFonts w:hint="eastAsia"/>
            <w:noProof/>
          </w:rPr>
          <w:t>第三节</w:t>
        </w:r>
        <w:r w:rsidRPr="00596850">
          <w:rPr>
            <w:rStyle w:val="Hyperlink"/>
            <w:noProof/>
          </w:rPr>
          <w:t xml:space="preserve">  </w:t>
        </w:r>
        <w:r w:rsidRPr="00596850">
          <w:rPr>
            <w:rStyle w:val="Hyperlink"/>
            <w:rFonts w:hint="eastAsia"/>
            <w:noProof/>
          </w:rPr>
          <w:t>人才强市战略工程</w:t>
        </w:r>
        <w:r>
          <w:rPr>
            <w:rFonts w:cs="Times New Roman"/>
            <w:noProof/>
            <w:webHidden/>
          </w:rPr>
          <w:tab/>
        </w:r>
        <w:r>
          <w:rPr>
            <w:noProof/>
            <w:webHidden/>
          </w:rPr>
          <w:fldChar w:fldCharType="begin"/>
        </w:r>
        <w:r>
          <w:rPr>
            <w:noProof/>
            <w:webHidden/>
          </w:rPr>
          <w:instrText xml:space="preserve"> PAGEREF _Toc80262586 \h </w:instrText>
        </w:r>
        <w:r>
          <w:rPr>
            <w:rFonts w:cs="Times New Roman"/>
            <w:noProof/>
            <w:webHidden/>
          </w:rPr>
        </w:r>
        <w:r>
          <w:rPr>
            <w:noProof/>
            <w:webHidden/>
          </w:rPr>
          <w:fldChar w:fldCharType="separate"/>
        </w:r>
        <w:r>
          <w:rPr>
            <w:noProof/>
            <w:webHidden/>
          </w:rPr>
          <w:t>43</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87" w:history="1">
        <w:r w:rsidRPr="00596850">
          <w:rPr>
            <w:rStyle w:val="Hyperlink"/>
            <w:rFonts w:hint="eastAsia"/>
            <w:noProof/>
          </w:rPr>
          <w:t>第四节</w:t>
        </w:r>
        <w:r w:rsidRPr="00596850">
          <w:rPr>
            <w:rStyle w:val="Hyperlink"/>
            <w:noProof/>
          </w:rPr>
          <w:t xml:space="preserve">  </w:t>
        </w:r>
        <w:r w:rsidRPr="00596850">
          <w:rPr>
            <w:rStyle w:val="Hyperlink"/>
            <w:rFonts w:hint="eastAsia"/>
            <w:noProof/>
          </w:rPr>
          <w:t>新市民社会融合工程</w:t>
        </w:r>
        <w:r>
          <w:rPr>
            <w:rFonts w:cs="Times New Roman"/>
            <w:noProof/>
            <w:webHidden/>
          </w:rPr>
          <w:tab/>
        </w:r>
        <w:r>
          <w:rPr>
            <w:noProof/>
            <w:webHidden/>
          </w:rPr>
          <w:fldChar w:fldCharType="begin"/>
        </w:r>
        <w:r>
          <w:rPr>
            <w:noProof/>
            <w:webHidden/>
          </w:rPr>
          <w:instrText xml:space="preserve"> PAGEREF _Toc80262587 \h </w:instrText>
        </w:r>
        <w:r>
          <w:rPr>
            <w:rFonts w:cs="Times New Roman"/>
            <w:noProof/>
            <w:webHidden/>
          </w:rPr>
        </w:r>
        <w:r>
          <w:rPr>
            <w:noProof/>
            <w:webHidden/>
          </w:rPr>
          <w:fldChar w:fldCharType="separate"/>
        </w:r>
        <w:r>
          <w:rPr>
            <w:noProof/>
            <w:webHidden/>
          </w:rPr>
          <w:t>43</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88" w:history="1">
        <w:r w:rsidRPr="00596850">
          <w:rPr>
            <w:rStyle w:val="Hyperlink"/>
            <w:rFonts w:hint="eastAsia"/>
            <w:noProof/>
          </w:rPr>
          <w:t>第五节</w:t>
        </w:r>
        <w:r w:rsidRPr="00596850">
          <w:rPr>
            <w:rStyle w:val="Hyperlink"/>
            <w:noProof/>
          </w:rPr>
          <w:t xml:space="preserve">  </w:t>
        </w:r>
        <w:r w:rsidRPr="00596850">
          <w:rPr>
            <w:rStyle w:val="Hyperlink"/>
            <w:rFonts w:hint="eastAsia"/>
            <w:noProof/>
          </w:rPr>
          <w:t>医养康养融合发展工程</w:t>
        </w:r>
        <w:r>
          <w:rPr>
            <w:rFonts w:cs="Times New Roman"/>
            <w:noProof/>
            <w:webHidden/>
          </w:rPr>
          <w:tab/>
        </w:r>
        <w:r>
          <w:rPr>
            <w:noProof/>
            <w:webHidden/>
          </w:rPr>
          <w:fldChar w:fldCharType="begin"/>
        </w:r>
        <w:r>
          <w:rPr>
            <w:noProof/>
            <w:webHidden/>
          </w:rPr>
          <w:instrText xml:space="preserve"> PAGEREF _Toc80262588 \h </w:instrText>
        </w:r>
        <w:r>
          <w:rPr>
            <w:rFonts w:cs="Times New Roman"/>
            <w:noProof/>
            <w:webHidden/>
          </w:rPr>
        </w:r>
        <w:r>
          <w:rPr>
            <w:noProof/>
            <w:webHidden/>
          </w:rPr>
          <w:fldChar w:fldCharType="separate"/>
        </w:r>
        <w:r>
          <w:rPr>
            <w:noProof/>
            <w:webHidden/>
          </w:rPr>
          <w:t>44</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89" w:history="1">
        <w:r w:rsidRPr="00596850">
          <w:rPr>
            <w:rStyle w:val="Hyperlink"/>
            <w:rFonts w:hint="eastAsia"/>
            <w:noProof/>
          </w:rPr>
          <w:t>第六节</w:t>
        </w:r>
        <w:r w:rsidRPr="00596850">
          <w:rPr>
            <w:rStyle w:val="Hyperlink"/>
            <w:noProof/>
          </w:rPr>
          <w:t xml:space="preserve">  </w:t>
        </w:r>
        <w:r w:rsidRPr="00596850">
          <w:rPr>
            <w:rStyle w:val="Hyperlink"/>
            <w:rFonts w:hint="eastAsia"/>
            <w:noProof/>
          </w:rPr>
          <w:t>积极应对人口老龄化国家战略工程</w:t>
        </w:r>
        <w:r>
          <w:rPr>
            <w:rFonts w:cs="Times New Roman"/>
            <w:noProof/>
            <w:webHidden/>
          </w:rPr>
          <w:tab/>
        </w:r>
        <w:r>
          <w:rPr>
            <w:noProof/>
            <w:webHidden/>
          </w:rPr>
          <w:fldChar w:fldCharType="begin"/>
        </w:r>
        <w:r>
          <w:rPr>
            <w:noProof/>
            <w:webHidden/>
          </w:rPr>
          <w:instrText xml:space="preserve"> PAGEREF _Toc80262589 \h </w:instrText>
        </w:r>
        <w:r>
          <w:rPr>
            <w:rFonts w:cs="Times New Roman"/>
            <w:noProof/>
            <w:webHidden/>
          </w:rPr>
        </w:r>
        <w:r>
          <w:rPr>
            <w:noProof/>
            <w:webHidden/>
          </w:rPr>
          <w:fldChar w:fldCharType="separate"/>
        </w:r>
        <w:r>
          <w:rPr>
            <w:noProof/>
            <w:webHidden/>
          </w:rPr>
          <w:t>44</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90" w:history="1">
        <w:r w:rsidRPr="00596850">
          <w:rPr>
            <w:rStyle w:val="Hyperlink"/>
            <w:rFonts w:hint="eastAsia"/>
            <w:noProof/>
          </w:rPr>
          <w:t>第七节</w:t>
        </w:r>
        <w:r w:rsidRPr="00596850">
          <w:rPr>
            <w:rStyle w:val="Hyperlink"/>
            <w:noProof/>
          </w:rPr>
          <w:t xml:space="preserve">  </w:t>
        </w:r>
        <w:r w:rsidRPr="00596850">
          <w:rPr>
            <w:rStyle w:val="Hyperlink"/>
            <w:rFonts w:hint="eastAsia"/>
            <w:noProof/>
          </w:rPr>
          <w:t>女性就业促进与合法权益保障工程</w:t>
        </w:r>
        <w:r>
          <w:rPr>
            <w:rFonts w:cs="Times New Roman"/>
            <w:noProof/>
            <w:webHidden/>
          </w:rPr>
          <w:tab/>
        </w:r>
        <w:r>
          <w:rPr>
            <w:noProof/>
            <w:webHidden/>
          </w:rPr>
          <w:fldChar w:fldCharType="begin"/>
        </w:r>
        <w:r>
          <w:rPr>
            <w:noProof/>
            <w:webHidden/>
          </w:rPr>
          <w:instrText xml:space="preserve"> PAGEREF _Toc80262590 \h </w:instrText>
        </w:r>
        <w:r>
          <w:rPr>
            <w:rFonts w:cs="Times New Roman"/>
            <w:noProof/>
            <w:webHidden/>
          </w:rPr>
        </w:r>
        <w:r>
          <w:rPr>
            <w:noProof/>
            <w:webHidden/>
          </w:rPr>
          <w:fldChar w:fldCharType="separate"/>
        </w:r>
        <w:r>
          <w:rPr>
            <w:noProof/>
            <w:webHidden/>
          </w:rPr>
          <w:t>45</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91" w:history="1">
        <w:r w:rsidRPr="00596850">
          <w:rPr>
            <w:rStyle w:val="Hyperlink"/>
            <w:rFonts w:hint="eastAsia"/>
            <w:noProof/>
          </w:rPr>
          <w:t>第八节</w:t>
        </w:r>
        <w:r w:rsidRPr="00596850">
          <w:rPr>
            <w:rStyle w:val="Hyperlink"/>
            <w:noProof/>
          </w:rPr>
          <w:t xml:space="preserve">  </w:t>
        </w:r>
        <w:r w:rsidRPr="00596850">
          <w:rPr>
            <w:rStyle w:val="Hyperlink"/>
            <w:rFonts w:hint="eastAsia"/>
            <w:noProof/>
          </w:rPr>
          <w:t>困境儿童保护工程</w:t>
        </w:r>
        <w:r>
          <w:rPr>
            <w:rFonts w:cs="Times New Roman"/>
            <w:noProof/>
            <w:webHidden/>
          </w:rPr>
          <w:tab/>
        </w:r>
        <w:r>
          <w:rPr>
            <w:noProof/>
            <w:webHidden/>
          </w:rPr>
          <w:fldChar w:fldCharType="begin"/>
        </w:r>
        <w:r>
          <w:rPr>
            <w:noProof/>
            <w:webHidden/>
          </w:rPr>
          <w:instrText xml:space="preserve"> PAGEREF _Toc80262591 \h </w:instrText>
        </w:r>
        <w:r>
          <w:rPr>
            <w:rFonts w:cs="Times New Roman"/>
            <w:noProof/>
            <w:webHidden/>
          </w:rPr>
        </w:r>
        <w:r>
          <w:rPr>
            <w:noProof/>
            <w:webHidden/>
          </w:rPr>
          <w:fldChar w:fldCharType="separate"/>
        </w:r>
        <w:r>
          <w:rPr>
            <w:noProof/>
            <w:webHidden/>
          </w:rPr>
          <w:t>45</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92" w:history="1">
        <w:r w:rsidRPr="00596850">
          <w:rPr>
            <w:rStyle w:val="Hyperlink"/>
            <w:rFonts w:hint="eastAsia"/>
            <w:noProof/>
          </w:rPr>
          <w:t>第九节</w:t>
        </w:r>
        <w:r w:rsidRPr="00596850">
          <w:rPr>
            <w:rStyle w:val="Hyperlink"/>
            <w:noProof/>
          </w:rPr>
          <w:t xml:space="preserve">  </w:t>
        </w:r>
        <w:r w:rsidRPr="00596850">
          <w:rPr>
            <w:rStyle w:val="Hyperlink"/>
            <w:rFonts w:hint="eastAsia"/>
            <w:noProof/>
          </w:rPr>
          <w:t>残疾人合法权益保障工程</w:t>
        </w:r>
        <w:r>
          <w:rPr>
            <w:rFonts w:cs="Times New Roman"/>
            <w:noProof/>
            <w:webHidden/>
          </w:rPr>
          <w:tab/>
        </w:r>
        <w:r>
          <w:rPr>
            <w:noProof/>
            <w:webHidden/>
          </w:rPr>
          <w:fldChar w:fldCharType="begin"/>
        </w:r>
        <w:r>
          <w:rPr>
            <w:noProof/>
            <w:webHidden/>
          </w:rPr>
          <w:instrText xml:space="preserve"> PAGEREF _Toc80262592 \h </w:instrText>
        </w:r>
        <w:r>
          <w:rPr>
            <w:rFonts w:cs="Times New Roman"/>
            <w:noProof/>
            <w:webHidden/>
          </w:rPr>
        </w:r>
        <w:r>
          <w:rPr>
            <w:noProof/>
            <w:webHidden/>
          </w:rPr>
          <w:fldChar w:fldCharType="separate"/>
        </w:r>
        <w:r>
          <w:rPr>
            <w:noProof/>
            <w:webHidden/>
          </w:rPr>
          <w:t>46</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93" w:history="1">
        <w:r w:rsidRPr="00596850">
          <w:rPr>
            <w:rStyle w:val="Hyperlink"/>
            <w:rFonts w:hint="eastAsia"/>
            <w:noProof/>
          </w:rPr>
          <w:t>第十节</w:t>
        </w:r>
        <w:r w:rsidRPr="00596850">
          <w:rPr>
            <w:rStyle w:val="Hyperlink"/>
            <w:noProof/>
          </w:rPr>
          <w:t xml:space="preserve">  </w:t>
        </w:r>
        <w:r w:rsidRPr="00596850">
          <w:rPr>
            <w:rStyle w:val="Hyperlink"/>
            <w:rFonts w:hint="eastAsia"/>
            <w:noProof/>
          </w:rPr>
          <w:t>计划生育特殊家庭关爱工程</w:t>
        </w:r>
        <w:r>
          <w:rPr>
            <w:rFonts w:cs="Times New Roman"/>
            <w:noProof/>
            <w:webHidden/>
          </w:rPr>
          <w:tab/>
        </w:r>
        <w:r>
          <w:rPr>
            <w:noProof/>
            <w:webHidden/>
          </w:rPr>
          <w:fldChar w:fldCharType="begin"/>
        </w:r>
        <w:r>
          <w:rPr>
            <w:noProof/>
            <w:webHidden/>
          </w:rPr>
          <w:instrText xml:space="preserve"> PAGEREF _Toc80262593 \h </w:instrText>
        </w:r>
        <w:r>
          <w:rPr>
            <w:rFonts w:cs="Times New Roman"/>
            <w:noProof/>
            <w:webHidden/>
          </w:rPr>
        </w:r>
        <w:r>
          <w:rPr>
            <w:noProof/>
            <w:webHidden/>
          </w:rPr>
          <w:fldChar w:fldCharType="separate"/>
        </w:r>
        <w:r>
          <w:rPr>
            <w:noProof/>
            <w:webHidden/>
          </w:rPr>
          <w:t>46</w:t>
        </w:r>
        <w:r>
          <w:rPr>
            <w:noProof/>
            <w:webHidden/>
          </w:rPr>
          <w:fldChar w:fldCharType="end"/>
        </w:r>
      </w:hyperlink>
    </w:p>
    <w:p w:rsidR="00D44B87" w:rsidRDefault="00D44B87">
      <w:pPr>
        <w:pStyle w:val="TOC1"/>
        <w:tabs>
          <w:tab w:val="right" w:leader="dot" w:pos="8302"/>
        </w:tabs>
        <w:rPr>
          <w:rFonts w:cs="Times New Roman"/>
          <w:noProof/>
          <w:kern w:val="2"/>
          <w:sz w:val="21"/>
          <w:szCs w:val="21"/>
        </w:rPr>
      </w:pPr>
      <w:hyperlink w:anchor="_Toc80262594" w:history="1">
        <w:r w:rsidRPr="00596850">
          <w:rPr>
            <w:rStyle w:val="Hyperlink"/>
            <w:rFonts w:ascii="微软雅黑" w:eastAsia="微软雅黑" w:hAnsi="微软雅黑" w:cs="微软雅黑" w:hint="eastAsia"/>
            <w:noProof/>
          </w:rPr>
          <w:t>第九章</w:t>
        </w:r>
        <w:r w:rsidRPr="00596850">
          <w:rPr>
            <w:rStyle w:val="Hyperlink"/>
            <w:rFonts w:ascii="微软雅黑" w:eastAsia="微软雅黑" w:hAnsi="微软雅黑" w:cs="微软雅黑"/>
            <w:noProof/>
          </w:rPr>
          <w:t xml:space="preserve">  </w:t>
        </w:r>
        <w:r w:rsidRPr="00596850">
          <w:rPr>
            <w:rStyle w:val="Hyperlink"/>
            <w:rFonts w:ascii="微软雅黑" w:eastAsia="微软雅黑" w:hAnsi="微软雅黑" w:cs="微软雅黑" w:hint="eastAsia"/>
            <w:noProof/>
          </w:rPr>
          <w:t>保障规划实施</w:t>
        </w:r>
        <w:r>
          <w:rPr>
            <w:rFonts w:cs="Times New Roman"/>
            <w:noProof/>
            <w:webHidden/>
          </w:rPr>
          <w:tab/>
        </w:r>
        <w:r>
          <w:rPr>
            <w:noProof/>
            <w:webHidden/>
          </w:rPr>
          <w:fldChar w:fldCharType="begin"/>
        </w:r>
        <w:r>
          <w:rPr>
            <w:noProof/>
            <w:webHidden/>
          </w:rPr>
          <w:instrText xml:space="preserve"> PAGEREF _Toc80262594 \h </w:instrText>
        </w:r>
        <w:r>
          <w:rPr>
            <w:rFonts w:cs="Times New Roman"/>
            <w:noProof/>
            <w:webHidden/>
          </w:rPr>
        </w:r>
        <w:r>
          <w:rPr>
            <w:noProof/>
            <w:webHidden/>
          </w:rPr>
          <w:fldChar w:fldCharType="separate"/>
        </w:r>
        <w:r>
          <w:rPr>
            <w:noProof/>
            <w:webHidden/>
          </w:rPr>
          <w:t>47</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95" w:history="1">
        <w:r w:rsidRPr="00596850">
          <w:rPr>
            <w:rStyle w:val="Hyperlink"/>
            <w:rFonts w:hint="eastAsia"/>
            <w:noProof/>
          </w:rPr>
          <w:t>第一节</w:t>
        </w:r>
        <w:r w:rsidRPr="00596850">
          <w:rPr>
            <w:rStyle w:val="Hyperlink"/>
            <w:noProof/>
          </w:rPr>
          <w:t xml:space="preserve">  </w:t>
        </w:r>
        <w:r w:rsidRPr="00596850">
          <w:rPr>
            <w:rStyle w:val="Hyperlink"/>
            <w:rFonts w:hint="eastAsia"/>
            <w:noProof/>
          </w:rPr>
          <w:t>加强党的领导与组织协调</w:t>
        </w:r>
        <w:r>
          <w:rPr>
            <w:rFonts w:cs="Times New Roman"/>
            <w:noProof/>
            <w:webHidden/>
          </w:rPr>
          <w:tab/>
        </w:r>
        <w:r>
          <w:rPr>
            <w:noProof/>
            <w:webHidden/>
          </w:rPr>
          <w:fldChar w:fldCharType="begin"/>
        </w:r>
        <w:r>
          <w:rPr>
            <w:noProof/>
            <w:webHidden/>
          </w:rPr>
          <w:instrText xml:space="preserve"> PAGEREF _Toc80262595 \h </w:instrText>
        </w:r>
        <w:r>
          <w:rPr>
            <w:rFonts w:cs="Times New Roman"/>
            <w:noProof/>
            <w:webHidden/>
          </w:rPr>
        </w:r>
        <w:r>
          <w:rPr>
            <w:noProof/>
            <w:webHidden/>
          </w:rPr>
          <w:fldChar w:fldCharType="separate"/>
        </w:r>
        <w:r>
          <w:rPr>
            <w:noProof/>
            <w:webHidden/>
          </w:rPr>
          <w:t>47</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96" w:history="1">
        <w:r w:rsidRPr="00596850">
          <w:rPr>
            <w:rStyle w:val="Hyperlink"/>
            <w:rFonts w:hint="eastAsia"/>
            <w:noProof/>
          </w:rPr>
          <w:t>第二节</w:t>
        </w:r>
        <w:r w:rsidRPr="00596850">
          <w:rPr>
            <w:rStyle w:val="Hyperlink"/>
            <w:noProof/>
          </w:rPr>
          <w:t xml:space="preserve">  </w:t>
        </w:r>
        <w:r w:rsidRPr="00596850">
          <w:rPr>
            <w:rStyle w:val="Hyperlink"/>
            <w:rFonts w:hint="eastAsia"/>
            <w:noProof/>
          </w:rPr>
          <w:t>提升投入保障机制</w:t>
        </w:r>
        <w:r>
          <w:rPr>
            <w:rFonts w:cs="Times New Roman"/>
            <w:noProof/>
            <w:webHidden/>
          </w:rPr>
          <w:tab/>
        </w:r>
        <w:r>
          <w:rPr>
            <w:noProof/>
            <w:webHidden/>
          </w:rPr>
          <w:fldChar w:fldCharType="begin"/>
        </w:r>
        <w:r>
          <w:rPr>
            <w:noProof/>
            <w:webHidden/>
          </w:rPr>
          <w:instrText xml:space="preserve"> PAGEREF _Toc80262596 \h </w:instrText>
        </w:r>
        <w:r>
          <w:rPr>
            <w:rFonts w:cs="Times New Roman"/>
            <w:noProof/>
            <w:webHidden/>
          </w:rPr>
        </w:r>
        <w:r>
          <w:rPr>
            <w:noProof/>
            <w:webHidden/>
          </w:rPr>
          <w:fldChar w:fldCharType="separate"/>
        </w:r>
        <w:r>
          <w:rPr>
            <w:noProof/>
            <w:webHidden/>
          </w:rPr>
          <w:t>48</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97" w:history="1">
        <w:r w:rsidRPr="00596850">
          <w:rPr>
            <w:rStyle w:val="Hyperlink"/>
            <w:rFonts w:hint="eastAsia"/>
            <w:noProof/>
          </w:rPr>
          <w:t>第三节</w:t>
        </w:r>
        <w:r w:rsidRPr="00596850">
          <w:rPr>
            <w:rStyle w:val="Hyperlink"/>
            <w:noProof/>
          </w:rPr>
          <w:t xml:space="preserve">  </w:t>
        </w:r>
        <w:r w:rsidRPr="00596850">
          <w:rPr>
            <w:rStyle w:val="Hyperlink"/>
            <w:rFonts w:hint="eastAsia"/>
            <w:noProof/>
          </w:rPr>
          <w:t>健全综合决策机制</w:t>
        </w:r>
        <w:r>
          <w:rPr>
            <w:rFonts w:cs="Times New Roman"/>
            <w:noProof/>
            <w:webHidden/>
          </w:rPr>
          <w:tab/>
        </w:r>
        <w:r>
          <w:rPr>
            <w:noProof/>
            <w:webHidden/>
          </w:rPr>
          <w:fldChar w:fldCharType="begin"/>
        </w:r>
        <w:r>
          <w:rPr>
            <w:noProof/>
            <w:webHidden/>
          </w:rPr>
          <w:instrText xml:space="preserve"> PAGEREF _Toc80262597 \h </w:instrText>
        </w:r>
        <w:r>
          <w:rPr>
            <w:rFonts w:cs="Times New Roman"/>
            <w:noProof/>
            <w:webHidden/>
          </w:rPr>
        </w:r>
        <w:r>
          <w:rPr>
            <w:noProof/>
            <w:webHidden/>
          </w:rPr>
          <w:fldChar w:fldCharType="separate"/>
        </w:r>
        <w:r>
          <w:rPr>
            <w:noProof/>
            <w:webHidden/>
          </w:rPr>
          <w:t>48</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98" w:history="1">
        <w:r w:rsidRPr="00596850">
          <w:rPr>
            <w:rStyle w:val="Hyperlink"/>
            <w:rFonts w:hint="eastAsia"/>
            <w:noProof/>
          </w:rPr>
          <w:t>第四节</w:t>
        </w:r>
        <w:r w:rsidRPr="00596850">
          <w:rPr>
            <w:rStyle w:val="Hyperlink"/>
            <w:noProof/>
          </w:rPr>
          <w:t xml:space="preserve">  </w:t>
        </w:r>
        <w:r w:rsidRPr="00596850">
          <w:rPr>
            <w:rStyle w:val="Hyperlink"/>
            <w:rFonts w:hint="eastAsia"/>
            <w:noProof/>
          </w:rPr>
          <w:t>强化人口数据支撑</w:t>
        </w:r>
        <w:r>
          <w:rPr>
            <w:rFonts w:cs="Times New Roman"/>
            <w:noProof/>
            <w:webHidden/>
          </w:rPr>
          <w:tab/>
        </w:r>
        <w:r>
          <w:rPr>
            <w:noProof/>
            <w:webHidden/>
          </w:rPr>
          <w:fldChar w:fldCharType="begin"/>
        </w:r>
        <w:r>
          <w:rPr>
            <w:noProof/>
            <w:webHidden/>
          </w:rPr>
          <w:instrText xml:space="preserve"> PAGEREF _Toc80262598 \h </w:instrText>
        </w:r>
        <w:r>
          <w:rPr>
            <w:rFonts w:cs="Times New Roman"/>
            <w:noProof/>
            <w:webHidden/>
          </w:rPr>
        </w:r>
        <w:r>
          <w:rPr>
            <w:noProof/>
            <w:webHidden/>
          </w:rPr>
          <w:fldChar w:fldCharType="separate"/>
        </w:r>
        <w:r>
          <w:rPr>
            <w:noProof/>
            <w:webHidden/>
          </w:rPr>
          <w:t>49</w:t>
        </w:r>
        <w:r>
          <w:rPr>
            <w:noProof/>
            <w:webHidden/>
          </w:rPr>
          <w:fldChar w:fldCharType="end"/>
        </w:r>
      </w:hyperlink>
    </w:p>
    <w:p w:rsidR="00D44B87" w:rsidRDefault="00D44B87">
      <w:pPr>
        <w:pStyle w:val="TOC2"/>
        <w:tabs>
          <w:tab w:val="right" w:leader="dot" w:pos="8302"/>
        </w:tabs>
        <w:rPr>
          <w:rFonts w:cs="Times New Roman"/>
          <w:noProof/>
          <w:kern w:val="2"/>
          <w:sz w:val="21"/>
          <w:szCs w:val="21"/>
        </w:rPr>
      </w:pPr>
      <w:hyperlink w:anchor="_Toc80262599" w:history="1">
        <w:r w:rsidRPr="00596850">
          <w:rPr>
            <w:rStyle w:val="Hyperlink"/>
            <w:rFonts w:hint="eastAsia"/>
            <w:noProof/>
          </w:rPr>
          <w:t>第五节</w:t>
        </w:r>
        <w:r w:rsidRPr="00596850">
          <w:rPr>
            <w:rStyle w:val="Hyperlink"/>
            <w:noProof/>
          </w:rPr>
          <w:t xml:space="preserve">  </w:t>
        </w:r>
        <w:r w:rsidRPr="00596850">
          <w:rPr>
            <w:rStyle w:val="Hyperlink"/>
            <w:rFonts w:hint="eastAsia"/>
            <w:noProof/>
          </w:rPr>
          <w:t>加强宣传监督考核</w:t>
        </w:r>
        <w:r>
          <w:rPr>
            <w:rFonts w:cs="Times New Roman"/>
            <w:noProof/>
            <w:webHidden/>
          </w:rPr>
          <w:tab/>
        </w:r>
        <w:r>
          <w:rPr>
            <w:noProof/>
            <w:webHidden/>
          </w:rPr>
          <w:fldChar w:fldCharType="begin"/>
        </w:r>
        <w:r>
          <w:rPr>
            <w:noProof/>
            <w:webHidden/>
          </w:rPr>
          <w:instrText xml:space="preserve"> PAGEREF _Toc80262599 \h </w:instrText>
        </w:r>
        <w:r>
          <w:rPr>
            <w:rFonts w:cs="Times New Roman"/>
            <w:noProof/>
            <w:webHidden/>
          </w:rPr>
        </w:r>
        <w:r>
          <w:rPr>
            <w:noProof/>
            <w:webHidden/>
          </w:rPr>
          <w:fldChar w:fldCharType="separate"/>
        </w:r>
        <w:r>
          <w:rPr>
            <w:noProof/>
            <w:webHidden/>
          </w:rPr>
          <w:t>49</w:t>
        </w:r>
        <w:r>
          <w:rPr>
            <w:noProof/>
            <w:webHidden/>
          </w:rPr>
          <w:fldChar w:fldCharType="end"/>
        </w:r>
      </w:hyperlink>
    </w:p>
    <w:p w:rsidR="00D44B87" w:rsidRDefault="00D44B87">
      <w:pPr>
        <w:pStyle w:val="TOC1"/>
        <w:tabs>
          <w:tab w:val="right" w:leader="dot" w:pos="8302"/>
        </w:tabs>
        <w:rPr>
          <w:rFonts w:cs="Times New Roman"/>
          <w:noProof/>
          <w:kern w:val="2"/>
          <w:sz w:val="21"/>
          <w:szCs w:val="21"/>
        </w:rPr>
      </w:pPr>
      <w:hyperlink w:anchor="_Toc80262600" w:history="1">
        <w:r w:rsidRPr="00596850">
          <w:rPr>
            <w:rStyle w:val="Hyperlink"/>
            <w:rFonts w:ascii="微软雅黑" w:eastAsia="微软雅黑" w:hAnsi="微软雅黑" w:cs="微软雅黑" w:hint="eastAsia"/>
            <w:noProof/>
          </w:rPr>
          <w:t>附录一：低方案（未考虑人口迁移）</w:t>
        </w:r>
        <w:r>
          <w:rPr>
            <w:rFonts w:cs="Times New Roman"/>
            <w:noProof/>
            <w:webHidden/>
          </w:rPr>
          <w:tab/>
        </w:r>
        <w:r>
          <w:rPr>
            <w:noProof/>
            <w:webHidden/>
          </w:rPr>
          <w:fldChar w:fldCharType="begin"/>
        </w:r>
        <w:r>
          <w:rPr>
            <w:noProof/>
            <w:webHidden/>
          </w:rPr>
          <w:instrText xml:space="preserve"> PAGEREF _Toc80262600 \h </w:instrText>
        </w:r>
        <w:r>
          <w:rPr>
            <w:rFonts w:cs="Times New Roman"/>
            <w:noProof/>
            <w:webHidden/>
          </w:rPr>
        </w:r>
        <w:r>
          <w:rPr>
            <w:noProof/>
            <w:webHidden/>
          </w:rPr>
          <w:fldChar w:fldCharType="separate"/>
        </w:r>
        <w:r>
          <w:rPr>
            <w:noProof/>
            <w:webHidden/>
          </w:rPr>
          <w:t>50</w:t>
        </w:r>
        <w:r>
          <w:rPr>
            <w:noProof/>
            <w:webHidden/>
          </w:rPr>
          <w:fldChar w:fldCharType="end"/>
        </w:r>
      </w:hyperlink>
    </w:p>
    <w:p w:rsidR="00D44B87" w:rsidRDefault="00D44B87">
      <w:pPr>
        <w:pStyle w:val="TOC1"/>
        <w:tabs>
          <w:tab w:val="right" w:leader="dot" w:pos="8302"/>
        </w:tabs>
        <w:rPr>
          <w:rFonts w:cs="Times New Roman"/>
          <w:noProof/>
          <w:kern w:val="2"/>
          <w:sz w:val="21"/>
          <w:szCs w:val="21"/>
        </w:rPr>
      </w:pPr>
      <w:hyperlink w:anchor="_Toc80262601" w:history="1">
        <w:r w:rsidRPr="00596850">
          <w:rPr>
            <w:rStyle w:val="Hyperlink"/>
            <w:rFonts w:ascii="微软雅黑" w:eastAsia="微软雅黑" w:hAnsi="微软雅黑" w:cs="微软雅黑" w:hint="eastAsia"/>
            <w:noProof/>
          </w:rPr>
          <w:t>附录二：中方案（未考虑人口迁移）</w:t>
        </w:r>
        <w:r>
          <w:rPr>
            <w:rFonts w:cs="Times New Roman"/>
            <w:noProof/>
            <w:webHidden/>
          </w:rPr>
          <w:tab/>
        </w:r>
        <w:r>
          <w:rPr>
            <w:noProof/>
            <w:webHidden/>
          </w:rPr>
          <w:fldChar w:fldCharType="begin"/>
        </w:r>
        <w:r>
          <w:rPr>
            <w:noProof/>
            <w:webHidden/>
          </w:rPr>
          <w:instrText xml:space="preserve"> PAGEREF _Toc80262601 \h </w:instrText>
        </w:r>
        <w:r>
          <w:rPr>
            <w:rFonts w:cs="Times New Roman"/>
            <w:noProof/>
            <w:webHidden/>
          </w:rPr>
        </w:r>
        <w:r>
          <w:rPr>
            <w:noProof/>
            <w:webHidden/>
          </w:rPr>
          <w:fldChar w:fldCharType="separate"/>
        </w:r>
        <w:r>
          <w:rPr>
            <w:noProof/>
            <w:webHidden/>
          </w:rPr>
          <w:t>55</w:t>
        </w:r>
        <w:r>
          <w:rPr>
            <w:noProof/>
            <w:webHidden/>
          </w:rPr>
          <w:fldChar w:fldCharType="end"/>
        </w:r>
      </w:hyperlink>
    </w:p>
    <w:p w:rsidR="00D44B87" w:rsidRDefault="00D44B87">
      <w:pPr>
        <w:pStyle w:val="TOC1"/>
        <w:tabs>
          <w:tab w:val="right" w:leader="dot" w:pos="8302"/>
        </w:tabs>
        <w:rPr>
          <w:rFonts w:cs="Times New Roman"/>
          <w:noProof/>
          <w:kern w:val="2"/>
          <w:sz w:val="21"/>
          <w:szCs w:val="21"/>
        </w:rPr>
      </w:pPr>
      <w:hyperlink w:anchor="_Toc80262602" w:history="1">
        <w:r w:rsidRPr="00596850">
          <w:rPr>
            <w:rStyle w:val="Hyperlink"/>
            <w:rFonts w:ascii="微软雅黑" w:eastAsia="微软雅黑" w:hAnsi="微软雅黑" w:cs="微软雅黑" w:hint="eastAsia"/>
            <w:noProof/>
          </w:rPr>
          <w:t>附录三：高方案（未考虑人口迁移）</w:t>
        </w:r>
        <w:r>
          <w:rPr>
            <w:rFonts w:cs="Times New Roman"/>
            <w:noProof/>
            <w:webHidden/>
          </w:rPr>
          <w:tab/>
        </w:r>
        <w:r>
          <w:rPr>
            <w:noProof/>
            <w:webHidden/>
          </w:rPr>
          <w:fldChar w:fldCharType="begin"/>
        </w:r>
        <w:r>
          <w:rPr>
            <w:noProof/>
            <w:webHidden/>
          </w:rPr>
          <w:instrText xml:space="preserve"> PAGEREF _Toc80262602 \h </w:instrText>
        </w:r>
        <w:r>
          <w:rPr>
            <w:rFonts w:cs="Times New Roman"/>
            <w:noProof/>
            <w:webHidden/>
          </w:rPr>
        </w:r>
        <w:r>
          <w:rPr>
            <w:noProof/>
            <w:webHidden/>
          </w:rPr>
          <w:fldChar w:fldCharType="separate"/>
        </w:r>
        <w:r>
          <w:rPr>
            <w:noProof/>
            <w:webHidden/>
          </w:rPr>
          <w:t>60</w:t>
        </w:r>
        <w:r>
          <w:rPr>
            <w:noProof/>
            <w:webHidden/>
          </w:rPr>
          <w:fldChar w:fldCharType="end"/>
        </w:r>
      </w:hyperlink>
    </w:p>
    <w:p w:rsidR="00D44B87" w:rsidRPr="00626823" w:rsidRDefault="00D44B87" w:rsidP="001B709E">
      <w:r w:rsidRPr="00626823">
        <w:fldChar w:fldCharType="end"/>
      </w:r>
    </w:p>
    <w:p w:rsidR="00D44B87" w:rsidRPr="00626823" w:rsidRDefault="00D44B87" w:rsidP="00C953AA">
      <w:pPr>
        <w:widowControl/>
        <w:spacing w:before="100" w:beforeAutospacing="1" w:after="100" w:afterAutospacing="1"/>
        <w:rPr>
          <w:rFonts w:eastAsia="方正小标宋简体"/>
          <w:b/>
          <w:bCs/>
          <w:sz w:val="48"/>
          <w:szCs w:val="48"/>
        </w:rPr>
      </w:pPr>
      <w:r w:rsidRPr="00626823">
        <w:rPr>
          <w:rFonts w:eastAsia="方正小标宋简体"/>
          <w:b/>
          <w:bCs/>
          <w:sz w:val="48"/>
          <w:szCs w:val="48"/>
        </w:rPr>
        <w:br w:type="page"/>
      </w:r>
    </w:p>
    <w:p w:rsidR="00D44B87" w:rsidRPr="00626823" w:rsidRDefault="00D44B87" w:rsidP="00626276">
      <w:pPr>
        <w:spacing w:before="100" w:beforeAutospacing="1" w:after="100" w:afterAutospacing="1"/>
        <w:jc w:val="center"/>
        <w:rPr>
          <w:rFonts w:ascii="黑体" w:eastAsia="黑体" w:hAnsi="黑体"/>
          <w:b/>
          <w:bCs/>
          <w:sz w:val="48"/>
          <w:szCs w:val="48"/>
        </w:rPr>
      </w:pPr>
      <w:r w:rsidRPr="00626823">
        <w:rPr>
          <w:rFonts w:ascii="黑体" w:eastAsia="黑体" w:hAnsi="黑体" w:cs="黑体" w:hint="eastAsia"/>
          <w:b/>
          <w:bCs/>
          <w:sz w:val="48"/>
          <w:szCs w:val="48"/>
        </w:rPr>
        <w:t>淮安市“十四五”人口发展规划</w:t>
      </w:r>
    </w:p>
    <w:p w:rsidR="00D44B87" w:rsidRPr="00626823" w:rsidRDefault="00D44B87" w:rsidP="00313F58">
      <w:pPr>
        <w:pStyle w:val="Heading1"/>
        <w:jc w:val="center"/>
        <w:rPr>
          <w:sz w:val="36"/>
          <w:szCs w:val="36"/>
        </w:rPr>
      </w:pPr>
      <w:bookmarkStart w:id="2" w:name="_Toc80262549"/>
      <w:r w:rsidRPr="00626823">
        <w:rPr>
          <w:rFonts w:ascii="微软雅黑" w:eastAsia="微软雅黑" w:hAnsi="微软雅黑" w:cs="微软雅黑" w:hint="eastAsia"/>
          <w:sz w:val="36"/>
          <w:szCs w:val="36"/>
        </w:rPr>
        <w:t>前言</w:t>
      </w:r>
      <w:bookmarkEnd w:id="0"/>
      <w:bookmarkEnd w:id="1"/>
      <w:bookmarkEnd w:id="2"/>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626823">
        <w:rPr>
          <w:rFonts w:eastAsia="方正仿宋_GBK" w:cs="方正仿宋_GBK" w:hint="eastAsia"/>
          <w:sz w:val="32"/>
          <w:szCs w:val="32"/>
        </w:rPr>
        <w:t>自</w:t>
      </w:r>
      <w:r w:rsidRPr="00626823">
        <w:rPr>
          <w:rFonts w:eastAsia="方正仿宋_GBK"/>
          <w:sz w:val="32"/>
          <w:szCs w:val="32"/>
        </w:rPr>
        <w:t>2021</w:t>
      </w:r>
      <w:r w:rsidRPr="00626823">
        <w:rPr>
          <w:rFonts w:eastAsia="方正仿宋_GBK" w:cs="方正仿宋_GBK" w:hint="eastAsia"/>
          <w:sz w:val="32"/>
          <w:szCs w:val="32"/>
        </w:rPr>
        <w:t>年开始中国将在全面脱贫与全面建成小康社会的基础上迈入“十四五”时期。未来</w:t>
      </w:r>
      <w:r>
        <w:rPr>
          <w:rFonts w:eastAsia="方正仿宋_GBK" w:cs="方正仿宋_GBK" w:hint="eastAsia"/>
          <w:sz w:val="32"/>
          <w:szCs w:val="32"/>
        </w:rPr>
        <w:t>五</w:t>
      </w:r>
      <w:r w:rsidRPr="00626823">
        <w:rPr>
          <w:rFonts w:eastAsia="方正仿宋_GBK" w:cs="方正仿宋_GBK" w:hint="eastAsia"/>
          <w:sz w:val="32"/>
          <w:szCs w:val="32"/>
        </w:rPr>
        <w:t>年，是淮安实现改革开放、经济发展、城乡建设、文化建设、生态环境和人民生活六个</w:t>
      </w:r>
      <w:r w:rsidRPr="00626823">
        <w:rPr>
          <w:rFonts w:eastAsia="方正仿宋_GBK"/>
          <w:sz w:val="32"/>
          <w:szCs w:val="32"/>
        </w:rPr>
        <w:t>“</w:t>
      </w:r>
      <w:r w:rsidRPr="00626823">
        <w:rPr>
          <w:rFonts w:eastAsia="方正仿宋_GBK" w:cs="方正仿宋_GBK" w:hint="eastAsia"/>
          <w:sz w:val="32"/>
          <w:szCs w:val="32"/>
        </w:rPr>
        <w:t>高质量</w:t>
      </w:r>
      <w:r w:rsidRPr="00626823">
        <w:rPr>
          <w:rFonts w:eastAsia="方正仿宋_GBK"/>
          <w:sz w:val="32"/>
          <w:szCs w:val="32"/>
        </w:rPr>
        <w:t>”</w:t>
      </w:r>
      <w:r w:rsidRPr="00626823">
        <w:rPr>
          <w:rFonts w:eastAsia="方正仿宋_GBK" w:cs="方正仿宋_GBK" w:hint="eastAsia"/>
          <w:sz w:val="32"/>
          <w:szCs w:val="32"/>
        </w:rPr>
        <w:t>发展的关键时期，而人口问题始终是经济社会发展的基础性、全局性和战略性问题。为准确把握淮安市人口变动趋势及其对经济社会发展的影响，促进人口长期均衡发展和人口与经济社会、资源环境协调发展，特编制本规划。</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626823">
        <w:rPr>
          <w:rFonts w:eastAsia="方正仿宋_GBK" w:cs="方正仿宋_GBK" w:hint="eastAsia"/>
          <w:sz w:val="32"/>
          <w:szCs w:val="32"/>
        </w:rPr>
        <w:t>本规划依据《中华人民共和国国民经济和社会发展第十四个五年规划和</w:t>
      </w:r>
      <w:r w:rsidRPr="00626823">
        <w:rPr>
          <w:rFonts w:eastAsia="方正仿宋_GBK"/>
          <w:sz w:val="32"/>
          <w:szCs w:val="32"/>
        </w:rPr>
        <w:t>2035</w:t>
      </w:r>
      <w:r w:rsidRPr="00626823">
        <w:rPr>
          <w:rFonts w:eastAsia="方正仿宋_GBK" w:cs="方正仿宋_GBK" w:hint="eastAsia"/>
          <w:sz w:val="32"/>
          <w:szCs w:val="32"/>
        </w:rPr>
        <w:t>年远景目标纲要》《国家人口发展规划（</w:t>
      </w:r>
      <w:r w:rsidRPr="00626823">
        <w:rPr>
          <w:rFonts w:eastAsia="方正仿宋_GBK"/>
          <w:sz w:val="32"/>
          <w:szCs w:val="32"/>
        </w:rPr>
        <w:t>2016—2030</w:t>
      </w:r>
      <w:r w:rsidRPr="00626823">
        <w:rPr>
          <w:rFonts w:eastAsia="方正仿宋_GBK" w:cs="方正仿宋_GBK" w:hint="eastAsia"/>
          <w:sz w:val="32"/>
          <w:szCs w:val="32"/>
        </w:rPr>
        <w:t>年）》《中共中央国务院关于优化生育政策促进人口长期均衡发展的决定》《江苏省国民经济和社会发展第十四个五年规划和</w:t>
      </w:r>
      <w:r w:rsidRPr="00626823">
        <w:rPr>
          <w:rFonts w:eastAsia="方正仿宋_GBK"/>
          <w:sz w:val="32"/>
          <w:szCs w:val="32"/>
        </w:rPr>
        <w:t>2035</w:t>
      </w:r>
      <w:r w:rsidRPr="00626823">
        <w:rPr>
          <w:rFonts w:eastAsia="方正仿宋_GBK" w:cs="方正仿宋_GBK" w:hint="eastAsia"/>
          <w:sz w:val="32"/>
          <w:szCs w:val="32"/>
        </w:rPr>
        <w:t>年远景目标纲要》《淮安市国民经济和社会发展第十四个五年规划和</w:t>
      </w:r>
      <w:r w:rsidRPr="00626823">
        <w:rPr>
          <w:rFonts w:eastAsia="方正仿宋_GBK"/>
          <w:sz w:val="32"/>
          <w:szCs w:val="32"/>
        </w:rPr>
        <w:t>2035</w:t>
      </w:r>
      <w:r w:rsidRPr="00626823">
        <w:rPr>
          <w:rFonts w:eastAsia="方正仿宋_GBK" w:cs="方正仿宋_GBK" w:hint="eastAsia"/>
          <w:sz w:val="32"/>
          <w:szCs w:val="32"/>
        </w:rPr>
        <w:t>年远景目标纲要》《淮安市应对人口老龄化中长期战略》编制。</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626823">
        <w:rPr>
          <w:rFonts w:eastAsia="方正仿宋_GBK" w:cs="方正仿宋_GBK" w:hint="eastAsia"/>
          <w:sz w:val="32"/>
          <w:szCs w:val="32"/>
        </w:rPr>
        <w:t>本规划旨在阐明规划期内淮安市人口发展的总体要求、主要目标、战略导向和工作任务，是今后一段时间内指导人口发展的指导性文件，是全面做好人口工作的重要依据，并为经济社会发展宏观决策提供支撑。</w:t>
      </w:r>
    </w:p>
    <w:p w:rsidR="00D44B87" w:rsidRPr="00626823" w:rsidRDefault="00D44B87" w:rsidP="00313F58">
      <w:pPr>
        <w:pStyle w:val="Heading1"/>
        <w:jc w:val="center"/>
        <w:rPr>
          <w:sz w:val="36"/>
          <w:szCs w:val="36"/>
        </w:rPr>
      </w:pPr>
      <w:bookmarkStart w:id="3" w:name="_Toc2042"/>
      <w:bookmarkStart w:id="4" w:name="_Toc11870_WPSOffice_Level1"/>
      <w:bookmarkStart w:id="5" w:name="_Toc80262550"/>
      <w:r w:rsidRPr="00626823">
        <w:rPr>
          <w:rFonts w:ascii="微软雅黑" w:eastAsia="微软雅黑" w:hAnsi="微软雅黑" w:cs="微软雅黑" w:hint="eastAsia"/>
          <w:sz w:val="36"/>
          <w:szCs w:val="36"/>
        </w:rPr>
        <w:t>第一章规划背景</w:t>
      </w:r>
      <w:bookmarkEnd w:id="3"/>
      <w:bookmarkEnd w:id="4"/>
      <w:bookmarkEnd w:id="5"/>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626823">
        <w:rPr>
          <w:rFonts w:eastAsia="方正仿宋_GBK" w:cs="方正仿宋_GBK" w:hint="eastAsia"/>
          <w:sz w:val="32"/>
          <w:szCs w:val="32"/>
        </w:rPr>
        <w:t>改革开放以来快速的经济增长、广泛的社会变迁与卓有成效的计划生育工作，淮安市人口呈现出负增长、老龄化、净流出的态势，伴随着经济社会发展，人口素质提高、劳动力成本上升、家庭小型化等特征愈发显现，人口红利逐渐消失，城镇化水平不断提高，淮安市人口与经济社会之间的关系与面临的发展环境已经发生了深刻的变化。</w:t>
      </w:r>
    </w:p>
    <w:p w:rsidR="00D44B87" w:rsidRPr="00626823" w:rsidRDefault="00D44B87" w:rsidP="00C95F7E">
      <w:pPr>
        <w:pStyle w:val="Heading2"/>
        <w:jc w:val="center"/>
        <w:rPr>
          <w:rFonts w:cs="Times New Roman"/>
          <w:color w:val="auto"/>
        </w:rPr>
      </w:pPr>
      <w:bookmarkStart w:id="6" w:name="_Toc14134"/>
      <w:bookmarkStart w:id="7" w:name="_Toc29320_WPSOffice_Level2"/>
      <w:bookmarkStart w:id="8" w:name="_Toc80262551"/>
      <w:r w:rsidRPr="00626823">
        <w:rPr>
          <w:rFonts w:hint="eastAsia"/>
          <w:color w:val="auto"/>
        </w:rPr>
        <w:t>第一节</w:t>
      </w:r>
      <w:r w:rsidRPr="00626823">
        <w:rPr>
          <w:color w:val="auto"/>
        </w:rPr>
        <w:t xml:space="preserve">  </w:t>
      </w:r>
      <w:r w:rsidRPr="00626823">
        <w:rPr>
          <w:rFonts w:hint="eastAsia"/>
          <w:color w:val="auto"/>
        </w:rPr>
        <w:t>人口发展现状</w:t>
      </w:r>
      <w:bookmarkEnd w:id="6"/>
      <w:bookmarkEnd w:id="7"/>
      <w:bookmarkEnd w:id="8"/>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626823">
        <w:rPr>
          <w:rFonts w:eastAsia="方正仿宋_GBK" w:cs="方正仿宋_GBK" w:hint="eastAsia"/>
          <w:sz w:val="32"/>
          <w:szCs w:val="32"/>
        </w:rPr>
        <w:t>“十三五”以来，淮安市人口总量持续下降，人口素质不断提升，人口结构和人口分布呈现出新的特征。</w:t>
      </w:r>
    </w:p>
    <w:p w:rsidR="00D44B87" w:rsidRPr="00626823" w:rsidRDefault="00D44B87" w:rsidP="00CE5FC8">
      <w:pPr>
        <w:spacing w:before="100" w:beforeAutospacing="1" w:after="100" w:afterAutospacing="1" w:line="600" w:lineRule="exact"/>
        <w:ind w:firstLineChars="200" w:firstLine="31680"/>
      </w:pPr>
      <w:r w:rsidRPr="007F2A21">
        <w:rPr>
          <w:rFonts w:eastAsia="方正仿宋_GBK"/>
          <w:sz w:val="32"/>
          <w:szCs w:val="32"/>
        </w:rPr>
        <w:t>——</w:t>
      </w:r>
      <w:r w:rsidRPr="007F2A21">
        <w:rPr>
          <w:rFonts w:eastAsia="方正仿宋_GBK" w:cs="方正仿宋_GBK" w:hint="eastAsia"/>
          <w:sz w:val="32"/>
          <w:szCs w:val="32"/>
        </w:rPr>
        <w:t>人口总量持续下降。</w:t>
      </w:r>
      <w:r w:rsidRPr="00626823">
        <w:rPr>
          <w:rFonts w:eastAsia="方正仿宋_GBK" w:cs="方正仿宋_GBK" w:hint="eastAsia"/>
          <w:sz w:val="32"/>
          <w:szCs w:val="32"/>
        </w:rPr>
        <w:t>“十三五”期间淮安市总人口呈逐年下降态势，常住人口由</w:t>
      </w:r>
      <w:r w:rsidRPr="00626823">
        <w:rPr>
          <w:rFonts w:eastAsia="方正仿宋_GBK"/>
          <w:sz w:val="32"/>
          <w:szCs w:val="32"/>
        </w:rPr>
        <w:t>2015</w:t>
      </w:r>
      <w:r w:rsidRPr="00626823">
        <w:rPr>
          <w:rFonts w:eastAsia="方正仿宋_GBK" w:cs="方正仿宋_GBK" w:hint="eastAsia"/>
          <w:sz w:val="32"/>
          <w:szCs w:val="32"/>
        </w:rPr>
        <w:t>年的</w:t>
      </w:r>
      <w:r w:rsidRPr="00626823">
        <w:rPr>
          <w:rFonts w:eastAsia="方正仿宋_GBK"/>
          <w:sz w:val="32"/>
          <w:szCs w:val="32"/>
        </w:rPr>
        <w:t>469.45</w:t>
      </w:r>
      <w:r>
        <w:rPr>
          <w:rFonts w:eastAsia="方正仿宋_GBK" w:cs="方正仿宋_GBK" w:hint="eastAsia"/>
          <w:sz w:val="32"/>
          <w:szCs w:val="32"/>
        </w:rPr>
        <w:t>万人</w:t>
      </w:r>
      <w:r w:rsidRPr="00626823">
        <w:rPr>
          <w:rFonts w:eastAsia="方正仿宋_GBK" w:cs="方正仿宋_GBK" w:hint="eastAsia"/>
          <w:sz w:val="32"/>
          <w:szCs w:val="32"/>
        </w:rPr>
        <w:t>下降到</w:t>
      </w:r>
      <w:r w:rsidRPr="00626823">
        <w:rPr>
          <w:rFonts w:eastAsia="方正仿宋_GBK"/>
          <w:sz w:val="32"/>
          <w:szCs w:val="32"/>
        </w:rPr>
        <w:t>2020</w:t>
      </w:r>
      <w:r w:rsidRPr="00626823">
        <w:rPr>
          <w:rFonts w:eastAsia="方正仿宋_GBK" w:cs="方正仿宋_GBK" w:hint="eastAsia"/>
          <w:sz w:val="32"/>
          <w:szCs w:val="32"/>
        </w:rPr>
        <w:t>年的</w:t>
      </w:r>
      <w:r w:rsidRPr="00626823">
        <w:rPr>
          <w:rFonts w:eastAsia="方正仿宋_GBK"/>
          <w:sz w:val="32"/>
          <w:szCs w:val="32"/>
        </w:rPr>
        <w:t>455.92</w:t>
      </w:r>
      <w:r w:rsidRPr="00626823">
        <w:rPr>
          <w:rFonts w:eastAsia="方正仿宋_GBK" w:cs="方正仿宋_GBK" w:hint="eastAsia"/>
          <w:sz w:val="32"/>
          <w:szCs w:val="32"/>
        </w:rPr>
        <w:t>万人，</w:t>
      </w:r>
      <w:r w:rsidRPr="00626823">
        <w:rPr>
          <w:rFonts w:eastAsia="方正仿宋_GBK"/>
          <w:sz w:val="32"/>
          <w:szCs w:val="32"/>
        </w:rPr>
        <w:t>5</w:t>
      </w:r>
      <w:r w:rsidRPr="00626823">
        <w:rPr>
          <w:rFonts w:eastAsia="方正仿宋_GBK" w:cs="方正仿宋_GBK" w:hint="eastAsia"/>
          <w:sz w:val="32"/>
          <w:szCs w:val="32"/>
        </w:rPr>
        <w:t>年间减少了</w:t>
      </w:r>
      <w:r w:rsidRPr="00626823">
        <w:rPr>
          <w:rFonts w:eastAsia="方正仿宋_GBK"/>
          <w:sz w:val="32"/>
          <w:szCs w:val="32"/>
        </w:rPr>
        <w:t>13.53</w:t>
      </w:r>
      <w:r w:rsidRPr="00626823">
        <w:rPr>
          <w:rFonts w:eastAsia="方正仿宋_GBK" w:cs="方正仿宋_GBK" w:hint="eastAsia"/>
          <w:sz w:val="32"/>
          <w:szCs w:val="32"/>
        </w:rPr>
        <w:t>万人，年均减少</w:t>
      </w:r>
      <w:r w:rsidRPr="00626823">
        <w:rPr>
          <w:rFonts w:eastAsia="方正仿宋_GBK"/>
          <w:sz w:val="32"/>
          <w:szCs w:val="32"/>
        </w:rPr>
        <w:t>2.71</w:t>
      </w:r>
      <w:r w:rsidRPr="00626823">
        <w:rPr>
          <w:rFonts w:eastAsia="方正仿宋_GBK" w:cs="方正仿宋_GBK" w:hint="eastAsia"/>
          <w:sz w:val="32"/>
          <w:szCs w:val="32"/>
        </w:rPr>
        <w:t>万人。户籍人口由</w:t>
      </w:r>
      <w:r w:rsidRPr="00626823">
        <w:rPr>
          <w:rFonts w:eastAsia="方正仿宋_GBK"/>
          <w:sz w:val="32"/>
          <w:szCs w:val="32"/>
        </w:rPr>
        <w:t>2015</w:t>
      </w:r>
      <w:r w:rsidRPr="00626823">
        <w:rPr>
          <w:rFonts w:eastAsia="方正仿宋_GBK" w:cs="方正仿宋_GBK" w:hint="eastAsia"/>
          <w:sz w:val="32"/>
          <w:szCs w:val="32"/>
        </w:rPr>
        <w:t>年的</w:t>
      </w:r>
      <w:r w:rsidRPr="00626823">
        <w:rPr>
          <w:rFonts w:eastAsia="方正仿宋_GBK"/>
          <w:sz w:val="32"/>
          <w:szCs w:val="32"/>
        </w:rPr>
        <w:t>564.45</w:t>
      </w:r>
      <w:r w:rsidRPr="00626823">
        <w:rPr>
          <w:rFonts w:eastAsia="方正仿宋_GBK" w:cs="方正仿宋_GBK" w:hint="eastAsia"/>
          <w:sz w:val="32"/>
          <w:szCs w:val="32"/>
        </w:rPr>
        <w:t>万人减少到</w:t>
      </w:r>
      <w:r w:rsidRPr="00626823">
        <w:rPr>
          <w:rFonts w:eastAsia="方正仿宋_GBK"/>
          <w:sz w:val="32"/>
          <w:szCs w:val="32"/>
        </w:rPr>
        <w:t>2020</w:t>
      </w:r>
      <w:r w:rsidRPr="00626823">
        <w:rPr>
          <w:rFonts w:eastAsia="方正仿宋_GBK" w:cs="方正仿宋_GBK" w:hint="eastAsia"/>
          <w:sz w:val="32"/>
          <w:szCs w:val="32"/>
        </w:rPr>
        <w:t>年的</w:t>
      </w:r>
      <w:r w:rsidRPr="00626823">
        <w:rPr>
          <w:rFonts w:eastAsia="方正仿宋_GBK"/>
          <w:sz w:val="32"/>
          <w:szCs w:val="32"/>
        </w:rPr>
        <w:t>557.97</w:t>
      </w:r>
      <w:r w:rsidRPr="00626823">
        <w:rPr>
          <w:rFonts w:eastAsia="方正仿宋_GBK" w:cs="方正仿宋_GBK" w:hint="eastAsia"/>
          <w:sz w:val="32"/>
          <w:szCs w:val="32"/>
        </w:rPr>
        <w:t>万人，</w:t>
      </w:r>
      <w:r w:rsidRPr="00626823">
        <w:rPr>
          <w:rFonts w:eastAsia="方正仿宋_GBK"/>
          <w:sz w:val="32"/>
          <w:szCs w:val="32"/>
        </w:rPr>
        <w:t>5</w:t>
      </w:r>
      <w:r w:rsidRPr="00626823">
        <w:rPr>
          <w:rFonts w:eastAsia="方正仿宋_GBK" w:cs="方正仿宋_GBK" w:hint="eastAsia"/>
          <w:sz w:val="32"/>
          <w:szCs w:val="32"/>
        </w:rPr>
        <w:t>年间减少了</w:t>
      </w:r>
      <w:r w:rsidRPr="00626823">
        <w:rPr>
          <w:rFonts w:eastAsia="方正仿宋_GBK"/>
          <w:sz w:val="32"/>
          <w:szCs w:val="32"/>
        </w:rPr>
        <w:t>6.48</w:t>
      </w:r>
      <w:r w:rsidRPr="00626823">
        <w:rPr>
          <w:rFonts w:eastAsia="方正仿宋_GBK" w:cs="方正仿宋_GBK" w:hint="eastAsia"/>
          <w:sz w:val="32"/>
          <w:szCs w:val="32"/>
        </w:rPr>
        <w:t>万人，年均减少</w:t>
      </w:r>
      <w:r w:rsidRPr="00626823">
        <w:rPr>
          <w:rFonts w:eastAsia="方正仿宋_GBK"/>
          <w:sz w:val="32"/>
          <w:szCs w:val="32"/>
        </w:rPr>
        <w:t>1</w:t>
      </w:r>
      <w:r>
        <w:rPr>
          <w:rFonts w:eastAsia="方正仿宋_GBK"/>
          <w:sz w:val="32"/>
          <w:szCs w:val="32"/>
        </w:rPr>
        <w:t>.3</w:t>
      </w:r>
      <w:r w:rsidRPr="00626823">
        <w:rPr>
          <w:rFonts w:eastAsia="方正仿宋_GBK" w:cs="方正仿宋_GBK" w:hint="eastAsia"/>
          <w:sz w:val="32"/>
          <w:szCs w:val="32"/>
        </w:rPr>
        <w:t>万人，常住人口减少速度</w:t>
      </w:r>
      <w:r>
        <w:rPr>
          <w:rFonts w:eastAsia="方正仿宋_GBK" w:cs="方正仿宋_GBK" w:hint="eastAsia"/>
          <w:sz w:val="32"/>
          <w:szCs w:val="32"/>
        </w:rPr>
        <w:t>快于</w:t>
      </w:r>
      <w:r w:rsidRPr="00626823">
        <w:rPr>
          <w:rFonts w:eastAsia="方正仿宋_GBK" w:cs="方正仿宋_GBK" w:hint="eastAsia"/>
          <w:sz w:val="32"/>
          <w:szCs w:val="32"/>
        </w:rPr>
        <w:t>户籍人口减少速度。“十三五”期间人口自然增长</w:t>
      </w:r>
      <w:r w:rsidRPr="00626823">
        <w:rPr>
          <w:rFonts w:eastAsia="方正仿宋_GBK"/>
          <w:sz w:val="32"/>
          <w:szCs w:val="32"/>
        </w:rPr>
        <w:t>-6.48</w:t>
      </w:r>
      <w:r w:rsidRPr="00626823">
        <w:rPr>
          <w:rFonts w:eastAsia="方正仿宋_GBK" w:cs="方正仿宋_GBK" w:hint="eastAsia"/>
          <w:sz w:val="32"/>
          <w:szCs w:val="32"/>
        </w:rPr>
        <w:t>万人，年均自然增长</w:t>
      </w:r>
      <w:r w:rsidRPr="00626823">
        <w:rPr>
          <w:rFonts w:eastAsia="方正仿宋_GBK"/>
          <w:sz w:val="32"/>
          <w:szCs w:val="32"/>
        </w:rPr>
        <w:t>-</w:t>
      </w:r>
      <w:r>
        <w:rPr>
          <w:rFonts w:eastAsia="方正仿宋_GBK"/>
          <w:sz w:val="32"/>
          <w:szCs w:val="32"/>
        </w:rPr>
        <w:t>1.3</w:t>
      </w:r>
      <w:r w:rsidRPr="00626823">
        <w:rPr>
          <w:rFonts w:eastAsia="方正仿宋_GBK" w:cs="方正仿宋_GBK" w:hint="eastAsia"/>
          <w:sz w:val="32"/>
          <w:szCs w:val="32"/>
        </w:rPr>
        <w:t>万人。“十三五”期间净流出人口起伏波动较大，</w:t>
      </w:r>
      <w:r>
        <w:rPr>
          <w:rFonts w:eastAsia="方正仿宋_GBK"/>
          <w:sz w:val="32"/>
          <w:szCs w:val="32"/>
        </w:rPr>
        <w:t>2020</w:t>
      </w:r>
      <w:r>
        <w:rPr>
          <w:rFonts w:eastAsia="方正仿宋_GBK" w:cs="方正仿宋_GBK" w:hint="eastAsia"/>
          <w:sz w:val="32"/>
          <w:szCs w:val="32"/>
        </w:rPr>
        <w:t>年底净流出人口较</w:t>
      </w:r>
      <w:r>
        <w:rPr>
          <w:rFonts w:eastAsia="方正仿宋_GBK"/>
          <w:sz w:val="32"/>
          <w:szCs w:val="32"/>
        </w:rPr>
        <w:t>2015</w:t>
      </w:r>
      <w:r>
        <w:rPr>
          <w:rFonts w:eastAsia="方正仿宋_GBK" w:cs="方正仿宋_GBK" w:hint="eastAsia"/>
          <w:sz w:val="32"/>
          <w:szCs w:val="32"/>
        </w:rPr>
        <w:t>年底</w:t>
      </w:r>
      <w:r w:rsidRPr="00626823">
        <w:rPr>
          <w:rFonts w:eastAsia="方正仿宋_GBK" w:cs="方正仿宋_GBK" w:hint="eastAsia"/>
          <w:sz w:val="32"/>
          <w:szCs w:val="32"/>
        </w:rPr>
        <w:t>增加</w:t>
      </w:r>
      <w:r w:rsidRPr="00626823">
        <w:rPr>
          <w:rFonts w:eastAsia="方正仿宋_GBK"/>
          <w:sz w:val="32"/>
          <w:szCs w:val="32"/>
        </w:rPr>
        <w:t>7.05</w:t>
      </w:r>
      <w:r w:rsidRPr="00626823">
        <w:rPr>
          <w:rFonts w:eastAsia="方正仿宋_GBK" w:cs="方正仿宋_GBK" w:hint="eastAsia"/>
          <w:sz w:val="32"/>
          <w:szCs w:val="32"/>
        </w:rPr>
        <w:t>万人，年均净流出增加</w:t>
      </w:r>
      <w:r w:rsidRPr="00626823">
        <w:rPr>
          <w:rFonts w:eastAsia="方正仿宋_GBK"/>
          <w:sz w:val="32"/>
          <w:szCs w:val="32"/>
        </w:rPr>
        <w:t>1.41</w:t>
      </w:r>
      <w:r w:rsidRPr="00626823">
        <w:rPr>
          <w:rFonts w:eastAsia="方正仿宋_GBK" w:cs="方正仿宋_GBK" w:hint="eastAsia"/>
          <w:sz w:val="32"/>
          <w:szCs w:val="32"/>
        </w:rPr>
        <w:t>万人。</w:t>
      </w:r>
    </w:p>
    <w:tbl>
      <w:tblPr>
        <w:tblW w:w="0" w:type="auto"/>
        <w:jc w:val="center"/>
        <w:tblLook w:val="00A0"/>
      </w:tblPr>
      <w:tblGrid>
        <w:gridCol w:w="1361"/>
        <w:gridCol w:w="1701"/>
        <w:gridCol w:w="1701"/>
        <w:gridCol w:w="1701"/>
      </w:tblGrid>
      <w:tr w:rsidR="00D44B87" w:rsidRPr="00271131">
        <w:trPr>
          <w:trHeight w:val="280"/>
          <w:tblHeader/>
          <w:jc w:val="center"/>
        </w:trPr>
        <w:tc>
          <w:tcPr>
            <w:tcW w:w="6464" w:type="dxa"/>
            <w:gridSpan w:val="4"/>
            <w:tcBorders>
              <w:left w:val="nil"/>
              <w:bottom w:val="single" w:sz="4" w:space="0" w:color="auto"/>
              <w:right w:val="nil"/>
            </w:tcBorders>
            <w:noWrap/>
            <w:vAlign w:val="center"/>
          </w:tcPr>
          <w:p w:rsidR="00D44B87" w:rsidRPr="00271131" w:rsidRDefault="00D44B87" w:rsidP="00626276">
            <w:pPr>
              <w:widowControl/>
              <w:spacing w:before="100" w:beforeAutospacing="1" w:after="100" w:afterAutospacing="1"/>
              <w:jc w:val="center"/>
              <w:rPr>
                <w:rFonts w:ascii="宋体"/>
                <w:kern w:val="0"/>
                <w:sz w:val="32"/>
                <w:szCs w:val="32"/>
              </w:rPr>
            </w:pPr>
            <w:r w:rsidRPr="00271131">
              <w:rPr>
                <w:rFonts w:ascii="宋体" w:hAnsi="宋体" w:cs="宋体" w:hint="eastAsia"/>
                <w:kern w:val="0"/>
                <w:sz w:val="32"/>
                <w:szCs w:val="32"/>
              </w:rPr>
              <w:t>表</w:t>
            </w:r>
            <w:r w:rsidRPr="00271131">
              <w:rPr>
                <w:rFonts w:ascii="宋体" w:hAnsi="宋体" w:cs="宋体"/>
                <w:kern w:val="0"/>
                <w:sz w:val="32"/>
                <w:szCs w:val="32"/>
              </w:rPr>
              <w:t>1</w:t>
            </w:r>
            <w:r w:rsidRPr="00271131">
              <w:rPr>
                <w:rFonts w:ascii="宋体" w:hAnsi="宋体" w:cs="宋体" w:hint="eastAsia"/>
                <w:kern w:val="0"/>
                <w:sz w:val="32"/>
                <w:szCs w:val="32"/>
              </w:rPr>
              <w:t>淮安市人口变动情况（单位：万人）</w:t>
            </w:r>
          </w:p>
        </w:tc>
      </w:tr>
      <w:tr w:rsidR="00D44B87" w:rsidRPr="00626823">
        <w:trPr>
          <w:trHeight w:val="280"/>
          <w:tblHeader/>
          <w:jc w:val="center"/>
        </w:trPr>
        <w:tc>
          <w:tcPr>
            <w:tcW w:w="1361" w:type="dxa"/>
            <w:tcBorders>
              <w:top w:val="single" w:sz="4" w:space="0" w:color="auto"/>
              <w:left w:val="nil"/>
              <w:bottom w:val="single" w:sz="4" w:space="0" w:color="auto"/>
              <w:right w:val="nil"/>
            </w:tcBorders>
            <w:noWrap/>
            <w:vAlign w:val="center"/>
          </w:tcPr>
          <w:p w:rsidR="00D44B87" w:rsidRPr="00626823" w:rsidRDefault="00D44B87" w:rsidP="00626276">
            <w:pPr>
              <w:widowControl/>
              <w:spacing w:before="100" w:beforeAutospacing="1" w:after="100" w:afterAutospacing="1"/>
              <w:jc w:val="center"/>
              <w:rPr>
                <w:rFonts w:ascii="宋体"/>
                <w:kern w:val="0"/>
                <w:sz w:val="28"/>
                <w:szCs w:val="28"/>
              </w:rPr>
            </w:pPr>
            <w:r w:rsidRPr="00626823">
              <w:rPr>
                <w:rFonts w:ascii="宋体" w:hAnsi="宋体" w:cs="宋体" w:hint="eastAsia"/>
                <w:kern w:val="0"/>
                <w:sz w:val="28"/>
                <w:szCs w:val="28"/>
              </w:rPr>
              <w:t>年份</w:t>
            </w:r>
          </w:p>
        </w:tc>
        <w:tc>
          <w:tcPr>
            <w:tcW w:w="1701" w:type="dxa"/>
            <w:tcBorders>
              <w:top w:val="single" w:sz="4" w:space="0" w:color="auto"/>
              <w:left w:val="nil"/>
              <w:bottom w:val="single" w:sz="4" w:space="0" w:color="auto"/>
              <w:right w:val="nil"/>
            </w:tcBorders>
            <w:noWrap/>
            <w:vAlign w:val="center"/>
          </w:tcPr>
          <w:p w:rsidR="00D44B87" w:rsidRPr="00626823" w:rsidRDefault="00D44B87" w:rsidP="00626276">
            <w:pPr>
              <w:widowControl/>
              <w:spacing w:before="100" w:beforeAutospacing="1" w:after="100" w:afterAutospacing="1"/>
              <w:jc w:val="center"/>
              <w:rPr>
                <w:rFonts w:ascii="宋体"/>
                <w:kern w:val="0"/>
                <w:sz w:val="28"/>
                <w:szCs w:val="28"/>
              </w:rPr>
            </w:pPr>
            <w:r w:rsidRPr="00626823">
              <w:rPr>
                <w:rFonts w:ascii="宋体" w:hAnsi="宋体" w:cs="宋体" w:hint="eastAsia"/>
                <w:kern w:val="0"/>
                <w:sz w:val="28"/>
                <w:szCs w:val="28"/>
              </w:rPr>
              <w:t>常住人口</w:t>
            </w:r>
          </w:p>
        </w:tc>
        <w:tc>
          <w:tcPr>
            <w:tcW w:w="1701" w:type="dxa"/>
            <w:tcBorders>
              <w:top w:val="single" w:sz="4" w:space="0" w:color="auto"/>
              <w:left w:val="nil"/>
              <w:bottom w:val="single" w:sz="4" w:space="0" w:color="auto"/>
              <w:right w:val="nil"/>
            </w:tcBorders>
            <w:noWrap/>
            <w:vAlign w:val="center"/>
          </w:tcPr>
          <w:p w:rsidR="00D44B87" w:rsidRPr="00626823" w:rsidRDefault="00D44B87" w:rsidP="00626276">
            <w:pPr>
              <w:widowControl/>
              <w:spacing w:before="100" w:beforeAutospacing="1" w:after="100" w:afterAutospacing="1"/>
              <w:jc w:val="center"/>
              <w:rPr>
                <w:rFonts w:ascii="宋体"/>
                <w:kern w:val="0"/>
                <w:sz w:val="28"/>
                <w:szCs w:val="28"/>
              </w:rPr>
            </w:pPr>
            <w:r w:rsidRPr="00626823">
              <w:rPr>
                <w:rFonts w:ascii="宋体" w:hAnsi="宋体" w:cs="宋体" w:hint="eastAsia"/>
                <w:kern w:val="0"/>
                <w:sz w:val="28"/>
                <w:szCs w:val="28"/>
              </w:rPr>
              <w:t>户籍人口</w:t>
            </w:r>
          </w:p>
        </w:tc>
        <w:tc>
          <w:tcPr>
            <w:tcW w:w="1701" w:type="dxa"/>
            <w:tcBorders>
              <w:top w:val="single" w:sz="4" w:space="0" w:color="auto"/>
              <w:left w:val="nil"/>
              <w:bottom w:val="single" w:sz="4" w:space="0" w:color="auto"/>
              <w:right w:val="nil"/>
            </w:tcBorders>
            <w:noWrap/>
            <w:vAlign w:val="center"/>
          </w:tcPr>
          <w:p w:rsidR="00D44B87" w:rsidRPr="00626823" w:rsidRDefault="00D44B87" w:rsidP="00626276">
            <w:pPr>
              <w:widowControl/>
              <w:spacing w:before="100" w:beforeAutospacing="1" w:after="100" w:afterAutospacing="1"/>
              <w:jc w:val="center"/>
              <w:rPr>
                <w:rFonts w:ascii="宋体"/>
                <w:kern w:val="0"/>
                <w:sz w:val="28"/>
                <w:szCs w:val="28"/>
              </w:rPr>
            </w:pPr>
            <w:r w:rsidRPr="00626823">
              <w:rPr>
                <w:rFonts w:ascii="宋体" w:hAnsi="宋体" w:cs="宋体" w:hint="eastAsia"/>
                <w:kern w:val="0"/>
                <w:sz w:val="28"/>
                <w:szCs w:val="28"/>
              </w:rPr>
              <w:t>净流出人口</w:t>
            </w:r>
          </w:p>
        </w:tc>
      </w:tr>
      <w:tr w:rsidR="00D44B87" w:rsidRPr="00626823">
        <w:trPr>
          <w:trHeight w:val="280"/>
          <w:jc w:val="center"/>
        </w:trPr>
        <w:tc>
          <w:tcPr>
            <w:tcW w:w="1361" w:type="dxa"/>
            <w:tcBorders>
              <w:top w:val="nil"/>
              <w:left w:val="nil"/>
              <w:bottom w:val="nil"/>
              <w:right w:val="nil"/>
            </w:tcBorders>
            <w:vAlign w:val="center"/>
          </w:tcPr>
          <w:p w:rsidR="00D44B87" w:rsidRPr="00626823" w:rsidRDefault="00D44B87" w:rsidP="00B3427D">
            <w:pPr>
              <w:widowControl/>
              <w:spacing w:before="100" w:beforeAutospacing="1" w:after="100" w:afterAutospacing="1"/>
              <w:jc w:val="center"/>
              <w:rPr>
                <w:rFonts w:ascii="宋体"/>
                <w:kern w:val="0"/>
                <w:sz w:val="28"/>
                <w:szCs w:val="28"/>
              </w:rPr>
            </w:pPr>
            <w:r w:rsidRPr="00626823">
              <w:rPr>
                <w:rFonts w:ascii="宋体" w:hAnsi="宋体" w:cs="宋体"/>
                <w:kern w:val="0"/>
                <w:sz w:val="28"/>
                <w:szCs w:val="28"/>
              </w:rPr>
              <w:t>2015</w:t>
            </w:r>
          </w:p>
        </w:tc>
        <w:tc>
          <w:tcPr>
            <w:tcW w:w="1701" w:type="dxa"/>
            <w:tcBorders>
              <w:top w:val="nil"/>
              <w:left w:val="nil"/>
              <w:bottom w:val="nil"/>
              <w:right w:val="nil"/>
            </w:tcBorders>
            <w:noWrap/>
            <w:vAlign w:val="center"/>
          </w:tcPr>
          <w:p w:rsidR="00D44B87" w:rsidRPr="00626823" w:rsidRDefault="00D44B87" w:rsidP="00B3427D">
            <w:pPr>
              <w:widowControl/>
              <w:jc w:val="center"/>
              <w:rPr>
                <w:rFonts w:ascii="宋体"/>
                <w:kern w:val="0"/>
                <w:sz w:val="28"/>
                <w:szCs w:val="28"/>
              </w:rPr>
            </w:pPr>
            <w:r w:rsidRPr="00626823">
              <w:rPr>
                <w:rFonts w:ascii="宋体" w:hAnsi="宋体" w:cs="宋体"/>
                <w:kern w:val="0"/>
                <w:sz w:val="28"/>
                <w:szCs w:val="28"/>
              </w:rPr>
              <w:t>469.45</w:t>
            </w:r>
          </w:p>
        </w:tc>
        <w:tc>
          <w:tcPr>
            <w:tcW w:w="1701" w:type="dxa"/>
            <w:tcBorders>
              <w:top w:val="nil"/>
              <w:left w:val="nil"/>
              <w:bottom w:val="nil"/>
              <w:right w:val="nil"/>
            </w:tcBorders>
            <w:noWrap/>
            <w:vAlign w:val="center"/>
          </w:tcPr>
          <w:p w:rsidR="00D44B87" w:rsidRPr="00626823" w:rsidRDefault="00D44B87" w:rsidP="00B3427D">
            <w:pPr>
              <w:widowControl/>
              <w:jc w:val="center"/>
              <w:rPr>
                <w:rFonts w:ascii="宋体"/>
                <w:kern w:val="0"/>
                <w:sz w:val="28"/>
                <w:szCs w:val="28"/>
              </w:rPr>
            </w:pPr>
            <w:r w:rsidRPr="00626823">
              <w:rPr>
                <w:rFonts w:ascii="宋体" w:hAnsi="宋体" w:cs="宋体"/>
                <w:kern w:val="0"/>
                <w:sz w:val="28"/>
                <w:szCs w:val="28"/>
              </w:rPr>
              <w:t>564.45</w:t>
            </w:r>
          </w:p>
        </w:tc>
        <w:tc>
          <w:tcPr>
            <w:tcW w:w="1701" w:type="dxa"/>
            <w:tcBorders>
              <w:top w:val="nil"/>
              <w:left w:val="nil"/>
              <w:bottom w:val="nil"/>
              <w:right w:val="nil"/>
            </w:tcBorders>
            <w:noWrap/>
            <w:tcMar>
              <w:right w:w="454" w:type="dxa"/>
            </w:tcMar>
            <w:vAlign w:val="center"/>
          </w:tcPr>
          <w:p w:rsidR="00D44B87" w:rsidRPr="00626823" w:rsidRDefault="00D44B87" w:rsidP="00C05FE4">
            <w:pPr>
              <w:widowControl/>
              <w:jc w:val="right"/>
              <w:rPr>
                <w:rFonts w:ascii="宋体"/>
                <w:kern w:val="0"/>
                <w:sz w:val="28"/>
                <w:szCs w:val="28"/>
              </w:rPr>
            </w:pPr>
            <w:r w:rsidRPr="00626823">
              <w:rPr>
                <w:rFonts w:ascii="宋体" w:hAnsi="宋体" w:cs="宋体"/>
                <w:kern w:val="0"/>
                <w:sz w:val="28"/>
                <w:szCs w:val="28"/>
              </w:rPr>
              <w:t>95.00</w:t>
            </w:r>
          </w:p>
        </w:tc>
      </w:tr>
      <w:tr w:rsidR="00D44B87" w:rsidRPr="00626823">
        <w:trPr>
          <w:trHeight w:val="280"/>
          <w:jc w:val="center"/>
        </w:trPr>
        <w:tc>
          <w:tcPr>
            <w:tcW w:w="1361" w:type="dxa"/>
            <w:tcBorders>
              <w:top w:val="nil"/>
              <w:left w:val="nil"/>
              <w:bottom w:val="nil"/>
              <w:right w:val="nil"/>
            </w:tcBorders>
            <w:vAlign w:val="center"/>
          </w:tcPr>
          <w:p w:rsidR="00D44B87" w:rsidRPr="00626823" w:rsidRDefault="00D44B87" w:rsidP="00B3427D">
            <w:pPr>
              <w:widowControl/>
              <w:spacing w:before="100" w:beforeAutospacing="1" w:after="100" w:afterAutospacing="1"/>
              <w:jc w:val="center"/>
              <w:rPr>
                <w:rFonts w:ascii="宋体"/>
                <w:kern w:val="0"/>
                <w:sz w:val="28"/>
                <w:szCs w:val="28"/>
              </w:rPr>
            </w:pPr>
            <w:r w:rsidRPr="00626823">
              <w:rPr>
                <w:rFonts w:ascii="宋体" w:hAnsi="宋体" w:cs="宋体"/>
                <w:kern w:val="0"/>
                <w:sz w:val="28"/>
                <w:szCs w:val="28"/>
              </w:rPr>
              <w:t>2016</w:t>
            </w:r>
          </w:p>
        </w:tc>
        <w:tc>
          <w:tcPr>
            <w:tcW w:w="1701" w:type="dxa"/>
            <w:tcBorders>
              <w:top w:val="nil"/>
              <w:left w:val="nil"/>
              <w:bottom w:val="nil"/>
              <w:right w:val="nil"/>
            </w:tcBorders>
            <w:noWrap/>
            <w:vAlign w:val="center"/>
          </w:tcPr>
          <w:p w:rsidR="00D44B87" w:rsidRPr="00626823" w:rsidRDefault="00D44B87" w:rsidP="00B3427D">
            <w:pPr>
              <w:widowControl/>
              <w:jc w:val="center"/>
              <w:rPr>
                <w:rFonts w:ascii="宋体"/>
                <w:kern w:val="0"/>
                <w:sz w:val="28"/>
                <w:szCs w:val="28"/>
              </w:rPr>
            </w:pPr>
            <w:r w:rsidRPr="00626823">
              <w:rPr>
                <w:rFonts w:ascii="宋体" w:hAnsi="宋体" w:cs="宋体"/>
                <w:kern w:val="0"/>
                <w:sz w:val="28"/>
                <w:szCs w:val="28"/>
              </w:rPr>
              <w:t>467.27</w:t>
            </w:r>
          </w:p>
        </w:tc>
        <w:tc>
          <w:tcPr>
            <w:tcW w:w="1701" w:type="dxa"/>
            <w:tcBorders>
              <w:top w:val="nil"/>
              <w:left w:val="nil"/>
              <w:bottom w:val="nil"/>
              <w:right w:val="nil"/>
            </w:tcBorders>
            <w:noWrap/>
            <w:vAlign w:val="center"/>
          </w:tcPr>
          <w:p w:rsidR="00D44B87" w:rsidRPr="00626823" w:rsidRDefault="00D44B87" w:rsidP="00B3427D">
            <w:pPr>
              <w:widowControl/>
              <w:jc w:val="center"/>
              <w:rPr>
                <w:rFonts w:ascii="宋体"/>
                <w:kern w:val="0"/>
                <w:sz w:val="28"/>
                <w:szCs w:val="28"/>
              </w:rPr>
            </w:pPr>
            <w:r w:rsidRPr="00626823">
              <w:rPr>
                <w:rFonts w:ascii="宋体" w:hAnsi="宋体" w:cs="宋体"/>
                <w:kern w:val="0"/>
                <w:sz w:val="28"/>
                <w:szCs w:val="28"/>
              </w:rPr>
              <w:t>567.56</w:t>
            </w:r>
          </w:p>
        </w:tc>
        <w:tc>
          <w:tcPr>
            <w:tcW w:w="1701" w:type="dxa"/>
            <w:tcBorders>
              <w:top w:val="nil"/>
              <w:left w:val="nil"/>
              <w:bottom w:val="nil"/>
              <w:right w:val="nil"/>
            </w:tcBorders>
            <w:noWrap/>
            <w:tcMar>
              <w:right w:w="454" w:type="dxa"/>
            </w:tcMar>
            <w:vAlign w:val="center"/>
          </w:tcPr>
          <w:p w:rsidR="00D44B87" w:rsidRPr="00626823" w:rsidRDefault="00D44B87" w:rsidP="00C05FE4">
            <w:pPr>
              <w:widowControl/>
              <w:jc w:val="right"/>
              <w:rPr>
                <w:rFonts w:ascii="宋体"/>
                <w:kern w:val="0"/>
                <w:sz w:val="28"/>
                <w:szCs w:val="28"/>
              </w:rPr>
            </w:pPr>
            <w:r w:rsidRPr="00626823">
              <w:rPr>
                <w:rFonts w:ascii="宋体" w:hAnsi="宋体" w:cs="宋体"/>
                <w:kern w:val="0"/>
                <w:sz w:val="28"/>
                <w:szCs w:val="28"/>
              </w:rPr>
              <w:t>100.29</w:t>
            </w:r>
          </w:p>
        </w:tc>
      </w:tr>
      <w:tr w:rsidR="00D44B87" w:rsidRPr="00626823">
        <w:trPr>
          <w:trHeight w:val="280"/>
          <w:jc w:val="center"/>
        </w:trPr>
        <w:tc>
          <w:tcPr>
            <w:tcW w:w="1361" w:type="dxa"/>
            <w:tcBorders>
              <w:top w:val="nil"/>
              <w:left w:val="nil"/>
              <w:bottom w:val="nil"/>
              <w:right w:val="nil"/>
            </w:tcBorders>
            <w:vAlign w:val="center"/>
          </w:tcPr>
          <w:p w:rsidR="00D44B87" w:rsidRPr="00626823" w:rsidRDefault="00D44B87" w:rsidP="00B3427D">
            <w:pPr>
              <w:widowControl/>
              <w:spacing w:before="100" w:beforeAutospacing="1" w:after="100" w:afterAutospacing="1"/>
              <w:jc w:val="center"/>
              <w:rPr>
                <w:rFonts w:ascii="宋体"/>
                <w:kern w:val="0"/>
                <w:sz w:val="28"/>
                <w:szCs w:val="28"/>
              </w:rPr>
            </w:pPr>
            <w:r w:rsidRPr="00626823">
              <w:rPr>
                <w:rFonts w:ascii="宋体" w:hAnsi="宋体" w:cs="宋体"/>
                <w:kern w:val="0"/>
                <w:sz w:val="28"/>
                <w:szCs w:val="28"/>
              </w:rPr>
              <w:t>2017</w:t>
            </w:r>
          </w:p>
        </w:tc>
        <w:tc>
          <w:tcPr>
            <w:tcW w:w="1701" w:type="dxa"/>
            <w:tcBorders>
              <w:top w:val="nil"/>
              <w:left w:val="nil"/>
              <w:bottom w:val="nil"/>
              <w:right w:val="nil"/>
            </w:tcBorders>
            <w:noWrap/>
            <w:vAlign w:val="center"/>
          </w:tcPr>
          <w:p w:rsidR="00D44B87" w:rsidRPr="00626823" w:rsidRDefault="00D44B87" w:rsidP="00B3427D">
            <w:pPr>
              <w:widowControl/>
              <w:jc w:val="center"/>
              <w:rPr>
                <w:rFonts w:ascii="宋体"/>
                <w:kern w:val="0"/>
                <w:sz w:val="28"/>
                <w:szCs w:val="28"/>
              </w:rPr>
            </w:pPr>
            <w:r w:rsidRPr="00626823">
              <w:rPr>
                <w:rFonts w:ascii="宋体" w:hAnsi="宋体" w:cs="宋体"/>
                <w:kern w:val="0"/>
                <w:sz w:val="28"/>
                <w:szCs w:val="28"/>
              </w:rPr>
              <w:t>467.12</w:t>
            </w:r>
          </w:p>
        </w:tc>
        <w:tc>
          <w:tcPr>
            <w:tcW w:w="1701" w:type="dxa"/>
            <w:tcBorders>
              <w:top w:val="nil"/>
              <w:left w:val="nil"/>
              <w:bottom w:val="nil"/>
              <w:right w:val="nil"/>
            </w:tcBorders>
            <w:noWrap/>
            <w:vAlign w:val="center"/>
          </w:tcPr>
          <w:p w:rsidR="00D44B87" w:rsidRPr="00626823" w:rsidRDefault="00D44B87" w:rsidP="00B3427D">
            <w:pPr>
              <w:widowControl/>
              <w:jc w:val="center"/>
              <w:rPr>
                <w:rFonts w:ascii="宋体" w:cs="宋体"/>
                <w:kern w:val="0"/>
                <w:sz w:val="28"/>
                <w:szCs w:val="28"/>
              </w:rPr>
            </w:pPr>
            <w:r w:rsidRPr="00626823">
              <w:rPr>
                <w:rFonts w:ascii="宋体" w:hAnsi="宋体" w:cs="宋体"/>
                <w:kern w:val="0"/>
                <w:sz w:val="28"/>
                <w:szCs w:val="28"/>
              </w:rPr>
              <w:t>560.9</w:t>
            </w:r>
            <w:r w:rsidRPr="00626823">
              <w:rPr>
                <w:rFonts w:ascii="宋体" w:cs="宋体"/>
                <w:kern w:val="0"/>
                <w:sz w:val="28"/>
                <w:szCs w:val="28"/>
              </w:rPr>
              <w:t>0</w:t>
            </w:r>
          </w:p>
        </w:tc>
        <w:tc>
          <w:tcPr>
            <w:tcW w:w="1701" w:type="dxa"/>
            <w:tcBorders>
              <w:top w:val="nil"/>
              <w:left w:val="nil"/>
              <w:bottom w:val="nil"/>
              <w:right w:val="nil"/>
            </w:tcBorders>
            <w:noWrap/>
            <w:tcMar>
              <w:right w:w="454" w:type="dxa"/>
            </w:tcMar>
            <w:vAlign w:val="center"/>
          </w:tcPr>
          <w:p w:rsidR="00D44B87" w:rsidRPr="00626823" w:rsidRDefault="00D44B87" w:rsidP="00C05FE4">
            <w:pPr>
              <w:widowControl/>
              <w:jc w:val="right"/>
              <w:rPr>
                <w:rFonts w:ascii="宋体"/>
                <w:kern w:val="0"/>
                <w:sz w:val="28"/>
                <w:szCs w:val="28"/>
              </w:rPr>
            </w:pPr>
            <w:r w:rsidRPr="00626823">
              <w:rPr>
                <w:rFonts w:ascii="宋体" w:hAnsi="宋体" w:cs="宋体"/>
                <w:kern w:val="0"/>
                <w:sz w:val="28"/>
                <w:szCs w:val="28"/>
              </w:rPr>
              <w:t>93.78</w:t>
            </w:r>
          </w:p>
        </w:tc>
      </w:tr>
      <w:tr w:rsidR="00D44B87" w:rsidRPr="00626823">
        <w:trPr>
          <w:trHeight w:val="280"/>
          <w:jc w:val="center"/>
        </w:trPr>
        <w:tc>
          <w:tcPr>
            <w:tcW w:w="1361" w:type="dxa"/>
            <w:tcBorders>
              <w:top w:val="nil"/>
              <w:left w:val="nil"/>
              <w:bottom w:val="nil"/>
              <w:right w:val="nil"/>
            </w:tcBorders>
            <w:vAlign w:val="center"/>
          </w:tcPr>
          <w:p w:rsidR="00D44B87" w:rsidRPr="00626823" w:rsidRDefault="00D44B87" w:rsidP="00B3427D">
            <w:pPr>
              <w:widowControl/>
              <w:spacing w:before="100" w:beforeAutospacing="1" w:after="100" w:afterAutospacing="1"/>
              <w:jc w:val="center"/>
              <w:rPr>
                <w:rFonts w:ascii="宋体"/>
                <w:kern w:val="0"/>
                <w:sz w:val="28"/>
                <w:szCs w:val="28"/>
              </w:rPr>
            </w:pPr>
            <w:r w:rsidRPr="00626823">
              <w:rPr>
                <w:rFonts w:ascii="宋体" w:hAnsi="宋体" w:cs="宋体"/>
                <w:kern w:val="0"/>
                <w:sz w:val="28"/>
                <w:szCs w:val="28"/>
              </w:rPr>
              <w:t>2018</w:t>
            </w:r>
          </w:p>
        </w:tc>
        <w:tc>
          <w:tcPr>
            <w:tcW w:w="1701" w:type="dxa"/>
            <w:tcBorders>
              <w:top w:val="nil"/>
              <w:left w:val="nil"/>
              <w:bottom w:val="nil"/>
              <w:right w:val="nil"/>
            </w:tcBorders>
            <w:noWrap/>
            <w:vAlign w:val="center"/>
          </w:tcPr>
          <w:p w:rsidR="00D44B87" w:rsidRPr="00626823" w:rsidRDefault="00D44B87" w:rsidP="00B3427D">
            <w:pPr>
              <w:widowControl/>
              <w:jc w:val="center"/>
              <w:rPr>
                <w:rFonts w:ascii="宋体"/>
                <w:kern w:val="0"/>
                <w:sz w:val="28"/>
                <w:szCs w:val="28"/>
              </w:rPr>
            </w:pPr>
            <w:r w:rsidRPr="00626823">
              <w:rPr>
                <w:rFonts w:ascii="宋体" w:hAnsi="宋体" w:cs="宋体"/>
                <w:kern w:val="0"/>
                <w:sz w:val="28"/>
                <w:szCs w:val="28"/>
              </w:rPr>
              <w:t>464.63</w:t>
            </w:r>
          </w:p>
        </w:tc>
        <w:tc>
          <w:tcPr>
            <w:tcW w:w="1701" w:type="dxa"/>
            <w:tcBorders>
              <w:top w:val="nil"/>
              <w:left w:val="nil"/>
              <w:bottom w:val="nil"/>
              <w:right w:val="nil"/>
            </w:tcBorders>
            <w:noWrap/>
            <w:vAlign w:val="center"/>
          </w:tcPr>
          <w:p w:rsidR="00D44B87" w:rsidRPr="00626823" w:rsidRDefault="00D44B87" w:rsidP="00B3427D">
            <w:pPr>
              <w:widowControl/>
              <w:jc w:val="center"/>
              <w:rPr>
                <w:rFonts w:ascii="宋体"/>
                <w:kern w:val="0"/>
                <w:sz w:val="28"/>
                <w:szCs w:val="28"/>
              </w:rPr>
            </w:pPr>
            <w:r w:rsidRPr="00626823">
              <w:rPr>
                <w:rFonts w:ascii="宋体" w:hAnsi="宋体" w:cs="宋体"/>
                <w:kern w:val="0"/>
                <w:sz w:val="28"/>
                <w:szCs w:val="28"/>
              </w:rPr>
              <w:t>561.33</w:t>
            </w:r>
          </w:p>
        </w:tc>
        <w:tc>
          <w:tcPr>
            <w:tcW w:w="1701" w:type="dxa"/>
            <w:tcBorders>
              <w:top w:val="nil"/>
              <w:left w:val="nil"/>
              <w:bottom w:val="nil"/>
              <w:right w:val="nil"/>
            </w:tcBorders>
            <w:noWrap/>
            <w:tcMar>
              <w:right w:w="454" w:type="dxa"/>
            </w:tcMar>
            <w:vAlign w:val="center"/>
          </w:tcPr>
          <w:p w:rsidR="00D44B87" w:rsidRPr="00626823" w:rsidRDefault="00D44B87" w:rsidP="00C05FE4">
            <w:pPr>
              <w:widowControl/>
              <w:jc w:val="right"/>
              <w:rPr>
                <w:rFonts w:ascii="宋体"/>
                <w:kern w:val="0"/>
                <w:sz w:val="28"/>
                <w:szCs w:val="28"/>
              </w:rPr>
            </w:pPr>
            <w:r w:rsidRPr="00626823">
              <w:rPr>
                <w:rFonts w:ascii="宋体" w:hAnsi="宋体" w:cs="宋体"/>
                <w:kern w:val="0"/>
                <w:sz w:val="28"/>
                <w:szCs w:val="28"/>
              </w:rPr>
              <w:t>96.70</w:t>
            </w:r>
          </w:p>
        </w:tc>
      </w:tr>
      <w:tr w:rsidR="00D44B87" w:rsidRPr="00626823">
        <w:trPr>
          <w:trHeight w:val="280"/>
          <w:jc w:val="center"/>
        </w:trPr>
        <w:tc>
          <w:tcPr>
            <w:tcW w:w="1361" w:type="dxa"/>
            <w:tcBorders>
              <w:top w:val="nil"/>
              <w:left w:val="nil"/>
              <w:bottom w:val="nil"/>
              <w:right w:val="nil"/>
            </w:tcBorders>
            <w:vAlign w:val="center"/>
          </w:tcPr>
          <w:p w:rsidR="00D44B87" w:rsidRPr="00626823" w:rsidRDefault="00D44B87" w:rsidP="00B3427D">
            <w:pPr>
              <w:widowControl/>
              <w:spacing w:before="100" w:beforeAutospacing="1" w:after="100" w:afterAutospacing="1"/>
              <w:jc w:val="center"/>
              <w:rPr>
                <w:rFonts w:ascii="宋体"/>
                <w:kern w:val="0"/>
                <w:sz w:val="28"/>
                <w:szCs w:val="28"/>
              </w:rPr>
            </w:pPr>
            <w:r w:rsidRPr="00626823">
              <w:rPr>
                <w:rFonts w:ascii="宋体" w:hAnsi="宋体" w:cs="宋体"/>
                <w:kern w:val="0"/>
                <w:sz w:val="28"/>
                <w:szCs w:val="28"/>
              </w:rPr>
              <w:t>2019</w:t>
            </w:r>
          </w:p>
        </w:tc>
        <w:tc>
          <w:tcPr>
            <w:tcW w:w="1701" w:type="dxa"/>
            <w:tcBorders>
              <w:top w:val="nil"/>
              <w:left w:val="nil"/>
              <w:bottom w:val="nil"/>
              <w:right w:val="nil"/>
            </w:tcBorders>
            <w:noWrap/>
            <w:vAlign w:val="center"/>
          </w:tcPr>
          <w:p w:rsidR="00D44B87" w:rsidRPr="00626823" w:rsidRDefault="00D44B87" w:rsidP="00B3427D">
            <w:pPr>
              <w:widowControl/>
              <w:jc w:val="center"/>
              <w:rPr>
                <w:rFonts w:ascii="宋体"/>
                <w:kern w:val="0"/>
                <w:sz w:val="28"/>
                <w:szCs w:val="28"/>
              </w:rPr>
            </w:pPr>
            <w:r w:rsidRPr="00626823">
              <w:rPr>
                <w:rFonts w:ascii="宋体" w:hAnsi="宋体" w:cs="宋体"/>
                <w:kern w:val="0"/>
                <w:sz w:val="28"/>
                <w:szCs w:val="28"/>
              </w:rPr>
              <w:t>464.09</w:t>
            </w:r>
          </w:p>
        </w:tc>
        <w:tc>
          <w:tcPr>
            <w:tcW w:w="1701" w:type="dxa"/>
            <w:tcBorders>
              <w:top w:val="nil"/>
              <w:left w:val="nil"/>
              <w:bottom w:val="nil"/>
              <w:right w:val="nil"/>
            </w:tcBorders>
            <w:noWrap/>
            <w:vAlign w:val="center"/>
          </w:tcPr>
          <w:p w:rsidR="00D44B87" w:rsidRPr="00626823" w:rsidRDefault="00D44B87" w:rsidP="00B3427D">
            <w:pPr>
              <w:widowControl/>
              <w:jc w:val="center"/>
              <w:rPr>
                <w:rFonts w:ascii="宋体"/>
                <w:kern w:val="0"/>
                <w:sz w:val="28"/>
                <w:szCs w:val="28"/>
              </w:rPr>
            </w:pPr>
            <w:r w:rsidRPr="00626823">
              <w:rPr>
                <w:rFonts w:ascii="宋体" w:hAnsi="宋体" w:cs="宋体"/>
                <w:kern w:val="0"/>
                <w:sz w:val="28"/>
                <w:szCs w:val="28"/>
              </w:rPr>
              <w:t>560.47</w:t>
            </w:r>
          </w:p>
        </w:tc>
        <w:tc>
          <w:tcPr>
            <w:tcW w:w="1701" w:type="dxa"/>
            <w:tcBorders>
              <w:top w:val="nil"/>
              <w:left w:val="nil"/>
              <w:bottom w:val="nil"/>
              <w:right w:val="nil"/>
            </w:tcBorders>
            <w:noWrap/>
            <w:tcMar>
              <w:right w:w="454" w:type="dxa"/>
            </w:tcMar>
            <w:vAlign w:val="center"/>
          </w:tcPr>
          <w:p w:rsidR="00D44B87" w:rsidRPr="00626823" w:rsidRDefault="00D44B87" w:rsidP="00C05FE4">
            <w:pPr>
              <w:widowControl/>
              <w:jc w:val="right"/>
              <w:rPr>
                <w:rFonts w:ascii="宋体"/>
                <w:kern w:val="0"/>
                <w:sz w:val="28"/>
                <w:szCs w:val="28"/>
              </w:rPr>
            </w:pPr>
            <w:r w:rsidRPr="00626823">
              <w:rPr>
                <w:rFonts w:ascii="宋体" w:hAnsi="宋体" w:cs="宋体"/>
                <w:kern w:val="0"/>
                <w:sz w:val="28"/>
                <w:szCs w:val="28"/>
              </w:rPr>
              <w:t>96.38</w:t>
            </w:r>
          </w:p>
        </w:tc>
      </w:tr>
      <w:tr w:rsidR="00D44B87" w:rsidRPr="00626823">
        <w:trPr>
          <w:trHeight w:val="280"/>
          <w:jc w:val="center"/>
        </w:trPr>
        <w:tc>
          <w:tcPr>
            <w:tcW w:w="1361" w:type="dxa"/>
            <w:tcBorders>
              <w:top w:val="nil"/>
              <w:left w:val="nil"/>
              <w:bottom w:val="single" w:sz="4" w:space="0" w:color="auto"/>
              <w:right w:val="nil"/>
            </w:tcBorders>
            <w:vAlign w:val="center"/>
          </w:tcPr>
          <w:p w:rsidR="00D44B87" w:rsidRPr="00626823" w:rsidRDefault="00D44B87" w:rsidP="00B3427D">
            <w:pPr>
              <w:widowControl/>
              <w:spacing w:before="100" w:beforeAutospacing="1" w:after="100" w:afterAutospacing="1"/>
              <w:jc w:val="center"/>
              <w:rPr>
                <w:rFonts w:ascii="宋体" w:hAnsi="宋体" w:cs="宋体"/>
                <w:kern w:val="0"/>
                <w:sz w:val="28"/>
                <w:szCs w:val="28"/>
              </w:rPr>
            </w:pPr>
            <w:r w:rsidRPr="00626823">
              <w:rPr>
                <w:rFonts w:ascii="宋体" w:hAnsi="宋体" w:cs="宋体"/>
                <w:kern w:val="0"/>
                <w:sz w:val="28"/>
                <w:szCs w:val="28"/>
              </w:rPr>
              <w:t>2020</w:t>
            </w:r>
          </w:p>
        </w:tc>
        <w:tc>
          <w:tcPr>
            <w:tcW w:w="1701" w:type="dxa"/>
            <w:tcBorders>
              <w:top w:val="nil"/>
              <w:left w:val="nil"/>
              <w:bottom w:val="single" w:sz="4" w:space="0" w:color="auto"/>
              <w:right w:val="nil"/>
            </w:tcBorders>
            <w:noWrap/>
            <w:vAlign w:val="center"/>
          </w:tcPr>
          <w:p w:rsidR="00D44B87" w:rsidRPr="00626823" w:rsidRDefault="00D44B87" w:rsidP="00B3427D">
            <w:pPr>
              <w:widowControl/>
              <w:jc w:val="center"/>
              <w:rPr>
                <w:rFonts w:ascii="宋体"/>
                <w:kern w:val="0"/>
                <w:sz w:val="28"/>
                <w:szCs w:val="28"/>
              </w:rPr>
            </w:pPr>
            <w:r w:rsidRPr="00626823">
              <w:rPr>
                <w:rFonts w:ascii="宋体" w:hAnsi="宋体" w:cs="宋体"/>
                <w:kern w:val="0"/>
                <w:sz w:val="28"/>
                <w:szCs w:val="28"/>
              </w:rPr>
              <w:t>455.92</w:t>
            </w:r>
          </w:p>
        </w:tc>
        <w:tc>
          <w:tcPr>
            <w:tcW w:w="1701" w:type="dxa"/>
            <w:tcBorders>
              <w:top w:val="nil"/>
              <w:left w:val="nil"/>
              <w:bottom w:val="single" w:sz="4" w:space="0" w:color="auto"/>
              <w:right w:val="nil"/>
            </w:tcBorders>
            <w:noWrap/>
            <w:vAlign w:val="center"/>
          </w:tcPr>
          <w:p w:rsidR="00D44B87" w:rsidRPr="00626823" w:rsidRDefault="00D44B87" w:rsidP="00B3427D">
            <w:pPr>
              <w:widowControl/>
              <w:jc w:val="center"/>
              <w:rPr>
                <w:rFonts w:ascii="宋体"/>
                <w:kern w:val="0"/>
                <w:sz w:val="28"/>
                <w:szCs w:val="28"/>
              </w:rPr>
            </w:pPr>
            <w:r w:rsidRPr="00626823">
              <w:rPr>
                <w:rFonts w:ascii="宋体" w:hAnsi="宋体" w:cs="宋体"/>
                <w:kern w:val="0"/>
                <w:sz w:val="28"/>
                <w:szCs w:val="28"/>
              </w:rPr>
              <w:t>557.97</w:t>
            </w:r>
          </w:p>
        </w:tc>
        <w:tc>
          <w:tcPr>
            <w:tcW w:w="1701" w:type="dxa"/>
            <w:tcBorders>
              <w:top w:val="nil"/>
              <w:left w:val="nil"/>
              <w:bottom w:val="single" w:sz="4" w:space="0" w:color="auto"/>
              <w:right w:val="nil"/>
            </w:tcBorders>
            <w:noWrap/>
            <w:tcMar>
              <w:right w:w="454" w:type="dxa"/>
            </w:tcMar>
            <w:vAlign w:val="center"/>
          </w:tcPr>
          <w:p w:rsidR="00D44B87" w:rsidRPr="00626823" w:rsidRDefault="00D44B87" w:rsidP="00C05FE4">
            <w:pPr>
              <w:widowControl/>
              <w:jc w:val="right"/>
              <w:rPr>
                <w:rFonts w:ascii="宋体"/>
                <w:kern w:val="0"/>
                <w:sz w:val="28"/>
                <w:szCs w:val="28"/>
              </w:rPr>
            </w:pPr>
            <w:r w:rsidRPr="00626823">
              <w:rPr>
                <w:rFonts w:ascii="宋体" w:hAnsi="宋体" w:cs="宋体"/>
                <w:kern w:val="0"/>
                <w:sz w:val="28"/>
                <w:szCs w:val="28"/>
              </w:rPr>
              <w:t>102.05</w:t>
            </w:r>
          </w:p>
        </w:tc>
      </w:tr>
    </w:tbl>
    <w:p w:rsidR="00D44B87" w:rsidRPr="00626823" w:rsidRDefault="00D44B87" w:rsidP="00D44B87">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人口素质不断提升。</w:t>
      </w:r>
      <w:r w:rsidRPr="00626823">
        <w:rPr>
          <w:rFonts w:eastAsia="方正仿宋_GBK" w:cs="方正仿宋_GBK" w:hint="eastAsia"/>
          <w:sz w:val="32"/>
          <w:szCs w:val="32"/>
        </w:rPr>
        <w:t>人口身体素质与科学文化素质不断提高。</w:t>
      </w:r>
      <w:r w:rsidRPr="00626823">
        <w:rPr>
          <w:rFonts w:eastAsia="方正仿宋_GBK"/>
          <w:sz w:val="32"/>
          <w:szCs w:val="32"/>
        </w:rPr>
        <w:t>2020</w:t>
      </w:r>
      <w:r w:rsidRPr="00626823">
        <w:rPr>
          <w:rFonts w:eastAsia="方正仿宋_GBK" w:cs="方正仿宋_GBK" w:hint="eastAsia"/>
          <w:sz w:val="32"/>
          <w:szCs w:val="32"/>
        </w:rPr>
        <w:t>年婴儿死亡率下降至</w:t>
      </w:r>
      <w:r w:rsidRPr="00626823">
        <w:rPr>
          <w:rFonts w:eastAsia="方正仿宋_GBK"/>
          <w:sz w:val="32"/>
          <w:szCs w:val="32"/>
        </w:rPr>
        <w:t>2.6‰</w:t>
      </w:r>
      <w:r w:rsidRPr="00626823">
        <w:rPr>
          <w:rFonts w:eastAsia="方正仿宋_GBK" w:cs="方正仿宋_GBK" w:hint="eastAsia"/>
          <w:sz w:val="32"/>
          <w:szCs w:val="32"/>
        </w:rPr>
        <w:t>，人口平均预期寿命达到</w:t>
      </w:r>
      <w:r w:rsidRPr="00626823">
        <w:rPr>
          <w:rFonts w:eastAsia="方正仿宋_GBK"/>
          <w:sz w:val="32"/>
          <w:szCs w:val="32"/>
        </w:rPr>
        <w:t>77.69</w:t>
      </w:r>
      <w:r w:rsidRPr="00626823">
        <w:rPr>
          <w:rFonts w:eastAsia="方正仿宋_GBK" w:cs="方正仿宋_GBK" w:hint="eastAsia"/>
          <w:sz w:val="32"/>
          <w:szCs w:val="32"/>
        </w:rPr>
        <w:t>岁，比</w:t>
      </w:r>
      <w:r w:rsidRPr="00626823">
        <w:rPr>
          <w:rFonts w:eastAsia="方正仿宋_GBK"/>
          <w:sz w:val="32"/>
          <w:szCs w:val="32"/>
        </w:rPr>
        <w:t>2015</w:t>
      </w:r>
      <w:r w:rsidRPr="00626823">
        <w:rPr>
          <w:rFonts w:eastAsia="方正仿宋_GBK" w:cs="方正仿宋_GBK" w:hint="eastAsia"/>
          <w:sz w:val="32"/>
          <w:szCs w:val="32"/>
        </w:rPr>
        <w:t>年提高了</w:t>
      </w:r>
      <w:r w:rsidRPr="00626823">
        <w:rPr>
          <w:rFonts w:eastAsia="方正仿宋_GBK"/>
          <w:sz w:val="32"/>
          <w:szCs w:val="32"/>
        </w:rPr>
        <w:t>1.04</w:t>
      </w:r>
      <w:r w:rsidRPr="00626823">
        <w:rPr>
          <w:rFonts w:eastAsia="方正仿宋_GBK" w:cs="方正仿宋_GBK" w:hint="eastAsia"/>
          <w:sz w:val="32"/>
          <w:szCs w:val="32"/>
        </w:rPr>
        <w:t>岁。</w:t>
      </w:r>
      <w:r w:rsidRPr="00626823">
        <w:rPr>
          <w:rFonts w:eastAsia="方正仿宋_GBK"/>
          <w:sz w:val="32"/>
          <w:szCs w:val="32"/>
        </w:rPr>
        <w:t>2020</w:t>
      </w:r>
      <w:r w:rsidRPr="00626823">
        <w:rPr>
          <w:rFonts w:eastAsia="方正仿宋_GBK" w:cs="方正仿宋_GBK" w:hint="eastAsia"/>
          <w:sz w:val="32"/>
          <w:szCs w:val="32"/>
        </w:rPr>
        <w:t>年</w:t>
      </w:r>
      <w:r w:rsidRPr="00626823">
        <w:rPr>
          <w:rFonts w:eastAsia="方正仿宋_GBK"/>
          <w:sz w:val="32"/>
          <w:szCs w:val="32"/>
        </w:rPr>
        <w:t>15</w:t>
      </w:r>
      <w:r w:rsidRPr="00626823">
        <w:rPr>
          <w:rFonts w:eastAsia="方正仿宋_GBK" w:cs="方正仿宋_GBK" w:hint="eastAsia"/>
          <w:sz w:val="32"/>
          <w:szCs w:val="32"/>
        </w:rPr>
        <w:t>岁及以上人口平均受教育年限为</w:t>
      </w:r>
      <w:r w:rsidRPr="00626823">
        <w:rPr>
          <w:rFonts w:eastAsia="方正仿宋_GBK"/>
          <w:sz w:val="32"/>
          <w:szCs w:val="32"/>
        </w:rPr>
        <w:t>9.55</w:t>
      </w:r>
      <w:r w:rsidRPr="00626823">
        <w:rPr>
          <w:rFonts w:eastAsia="方正仿宋_GBK" w:cs="方正仿宋_GBK" w:hint="eastAsia"/>
          <w:sz w:val="32"/>
          <w:szCs w:val="32"/>
        </w:rPr>
        <w:t>年，全市人才总量达到</w:t>
      </w:r>
      <w:r>
        <w:rPr>
          <w:rFonts w:eastAsia="方正仿宋_GBK"/>
          <w:sz w:val="32"/>
          <w:szCs w:val="32"/>
        </w:rPr>
        <w:t>59.5</w:t>
      </w:r>
      <w:r w:rsidRPr="00626823">
        <w:rPr>
          <w:rFonts w:eastAsia="方正仿宋_GBK" w:cs="方正仿宋_GBK" w:hint="eastAsia"/>
          <w:sz w:val="32"/>
          <w:szCs w:val="32"/>
        </w:rPr>
        <w:t>万人，与</w:t>
      </w:r>
      <w:r w:rsidRPr="00626823">
        <w:rPr>
          <w:rFonts w:eastAsia="方正仿宋_GBK"/>
          <w:sz w:val="32"/>
          <w:szCs w:val="32"/>
        </w:rPr>
        <w:t>2015</w:t>
      </w:r>
      <w:r w:rsidRPr="00626823">
        <w:rPr>
          <w:rFonts w:eastAsia="方正仿宋_GBK" w:cs="方正仿宋_GBK" w:hint="eastAsia"/>
          <w:sz w:val="32"/>
          <w:szCs w:val="32"/>
        </w:rPr>
        <w:t>年相比，均显著增加。</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人口结构优势逐渐消减。</w:t>
      </w:r>
      <w:r w:rsidRPr="00626823">
        <w:rPr>
          <w:rFonts w:eastAsia="方正仿宋_GBK" w:cs="方正仿宋_GBK" w:hint="eastAsia"/>
          <w:sz w:val="32"/>
          <w:szCs w:val="32"/>
        </w:rPr>
        <w:t>常住人口中，</w:t>
      </w:r>
      <w:r w:rsidRPr="00626823">
        <w:rPr>
          <w:rFonts w:eastAsia="方正仿宋_GBK"/>
          <w:sz w:val="32"/>
          <w:szCs w:val="32"/>
        </w:rPr>
        <w:t>0-14</w:t>
      </w:r>
      <w:r w:rsidRPr="00626823">
        <w:rPr>
          <w:rFonts w:eastAsia="方正仿宋_GBK" w:cs="方正仿宋_GBK" w:hint="eastAsia"/>
          <w:sz w:val="32"/>
          <w:szCs w:val="32"/>
        </w:rPr>
        <w:t>岁少儿人口比例由</w:t>
      </w:r>
      <w:r w:rsidRPr="00626823">
        <w:rPr>
          <w:rFonts w:eastAsia="方正仿宋_GBK"/>
          <w:sz w:val="32"/>
          <w:szCs w:val="32"/>
        </w:rPr>
        <w:t>2010</w:t>
      </w:r>
      <w:r w:rsidRPr="00626823">
        <w:rPr>
          <w:rFonts w:eastAsia="方正仿宋_GBK" w:cs="方正仿宋_GBK" w:hint="eastAsia"/>
          <w:sz w:val="32"/>
          <w:szCs w:val="32"/>
        </w:rPr>
        <w:t>年的</w:t>
      </w:r>
      <w:r>
        <w:rPr>
          <w:rFonts w:eastAsia="方正仿宋_GBK"/>
          <w:sz w:val="32"/>
          <w:szCs w:val="32"/>
        </w:rPr>
        <w:t>16.8</w:t>
      </w:r>
      <w:r w:rsidRPr="00626823">
        <w:rPr>
          <w:rFonts w:eastAsia="方正仿宋_GBK"/>
          <w:sz w:val="32"/>
          <w:szCs w:val="32"/>
        </w:rPr>
        <w:t>%</w:t>
      </w:r>
      <w:r w:rsidRPr="00626823">
        <w:rPr>
          <w:rFonts w:eastAsia="方正仿宋_GBK" w:cs="方正仿宋_GBK" w:hint="eastAsia"/>
          <w:sz w:val="32"/>
          <w:szCs w:val="32"/>
        </w:rPr>
        <w:t>上升至</w:t>
      </w:r>
      <w:r w:rsidRPr="00626823">
        <w:rPr>
          <w:rFonts w:eastAsia="方正仿宋_GBK"/>
          <w:sz w:val="32"/>
          <w:szCs w:val="32"/>
        </w:rPr>
        <w:t>2020</w:t>
      </w:r>
      <w:r w:rsidRPr="00626823">
        <w:rPr>
          <w:rFonts w:eastAsia="方正仿宋_GBK" w:cs="方正仿宋_GBK" w:hint="eastAsia"/>
          <w:sz w:val="32"/>
          <w:szCs w:val="32"/>
        </w:rPr>
        <w:t>年的</w:t>
      </w:r>
      <w:r w:rsidRPr="00626823">
        <w:rPr>
          <w:rFonts w:eastAsia="方正仿宋_GBK"/>
          <w:sz w:val="32"/>
          <w:szCs w:val="32"/>
        </w:rPr>
        <w:t>17.71%</w:t>
      </w:r>
      <w:r w:rsidRPr="00626823">
        <w:rPr>
          <w:rFonts w:eastAsia="方正仿宋_GBK" w:cs="方正仿宋_GBK" w:hint="eastAsia"/>
          <w:sz w:val="32"/>
          <w:szCs w:val="32"/>
        </w:rPr>
        <w:t>，</w:t>
      </w:r>
      <w:r w:rsidRPr="00626823">
        <w:rPr>
          <w:rFonts w:eastAsia="方正仿宋_GBK"/>
          <w:sz w:val="32"/>
          <w:szCs w:val="32"/>
        </w:rPr>
        <w:t>10</w:t>
      </w:r>
      <w:r w:rsidRPr="00626823">
        <w:rPr>
          <w:rFonts w:eastAsia="方正仿宋_GBK" w:cs="方正仿宋_GBK" w:hint="eastAsia"/>
          <w:sz w:val="32"/>
          <w:szCs w:val="32"/>
        </w:rPr>
        <w:t>年间上升了</w:t>
      </w:r>
      <w:r w:rsidRPr="00626823">
        <w:rPr>
          <w:rFonts w:eastAsia="方正仿宋_GBK"/>
          <w:sz w:val="32"/>
          <w:szCs w:val="32"/>
        </w:rPr>
        <w:t>0.91</w:t>
      </w:r>
      <w:r w:rsidRPr="00626823">
        <w:rPr>
          <w:rFonts w:eastAsia="方正仿宋_GBK" w:cs="方正仿宋_GBK" w:hint="eastAsia"/>
          <w:sz w:val="32"/>
          <w:szCs w:val="32"/>
        </w:rPr>
        <w:t>个百分点。</w:t>
      </w:r>
      <w:r w:rsidRPr="00626823">
        <w:rPr>
          <w:rFonts w:eastAsia="方正仿宋_GBK"/>
          <w:sz w:val="32"/>
          <w:szCs w:val="32"/>
        </w:rPr>
        <w:t>15-59</w:t>
      </w:r>
      <w:r w:rsidRPr="00626823">
        <w:rPr>
          <w:rFonts w:eastAsia="方正仿宋_GBK" w:cs="方正仿宋_GBK" w:hint="eastAsia"/>
          <w:sz w:val="32"/>
          <w:szCs w:val="32"/>
        </w:rPr>
        <w:t>岁劳动年龄人口比例由</w:t>
      </w:r>
      <w:r w:rsidRPr="00626823">
        <w:rPr>
          <w:rFonts w:eastAsia="方正仿宋_GBK"/>
          <w:sz w:val="32"/>
          <w:szCs w:val="32"/>
        </w:rPr>
        <w:t>2010</w:t>
      </w:r>
      <w:r w:rsidRPr="00626823">
        <w:rPr>
          <w:rFonts w:eastAsia="方正仿宋_GBK" w:cs="方正仿宋_GBK" w:hint="eastAsia"/>
          <w:sz w:val="32"/>
          <w:szCs w:val="32"/>
        </w:rPr>
        <w:t>年的</w:t>
      </w:r>
      <w:r w:rsidRPr="00626823">
        <w:rPr>
          <w:rFonts w:eastAsia="方正仿宋_GBK"/>
          <w:sz w:val="32"/>
          <w:szCs w:val="32"/>
        </w:rPr>
        <w:t>68.33%</w:t>
      </w:r>
      <w:r w:rsidRPr="00626823">
        <w:rPr>
          <w:rFonts w:eastAsia="方正仿宋_GBK" w:cs="方正仿宋_GBK" w:hint="eastAsia"/>
          <w:sz w:val="32"/>
          <w:szCs w:val="32"/>
        </w:rPr>
        <w:t>下降至</w:t>
      </w:r>
      <w:r w:rsidRPr="00626823">
        <w:rPr>
          <w:rFonts w:eastAsia="方正仿宋_GBK"/>
          <w:sz w:val="32"/>
          <w:szCs w:val="32"/>
        </w:rPr>
        <w:t>2020</w:t>
      </w:r>
      <w:r w:rsidRPr="00626823">
        <w:rPr>
          <w:rFonts w:eastAsia="方正仿宋_GBK" w:cs="方正仿宋_GBK" w:hint="eastAsia"/>
          <w:sz w:val="32"/>
          <w:szCs w:val="32"/>
        </w:rPr>
        <w:t>年的</w:t>
      </w:r>
      <w:r w:rsidRPr="00626823">
        <w:rPr>
          <w:rFonts w:eastAsia="方正仿宋_GBK"/>
          <w:sz w:val="32"/>
          <w:szCs w:val="32"/>
        </w:rPr>
        <w:t>59.50%</w:t>
      </w:r>
      <w:r w:rsidRPr="00626823">
        <w:rPr>
          <w:rFonts w:eastAsia="方正仿宋_GBK" w:cs="方正仿宋_GBK" w:hint="eastAsia"/>
          <w:sz w:val="32"/>
          <w:szCs w:val="32"/>
        </w:rPr>
        <w:t>，</w:t>
      </w:r>
      <w:r w:rsidRPr="00626823">
        <w:rPr>
          <w:rFonts w:eastAsia="方正仿宋_GBK"/>
          <w:sz w:val="32"/>
          <w:szCs w:val="32"/>
        </w:rPr>
        <w:t>10</w:t>
      </w:r>
      <w:r w:rsidRPr="00626823">
        <w:rPr>
          <w:rFonts w:eastAsia="方正仿宋_GBK" w:cs="方正仿宋_GBK" w:hint="eastAsia"/>
          <w:sz w:val="32"/>
          <w:szCs w:val="32"/>
        </w:rPr>
        <w:t>年间下降了</w:t>
      </w:r>
      <w:r w:rsidRPr="00626823">
        <w:rPr>
          <w:rFonts w:eastAsia="方正仿宋_GBK"/>
          <w:sz w:val="32"/>
          <w:szCs w:val="32"/>
        </w:rPr>
        <w:t>8.82</w:t>
      </w:r>
      <w:r w:rsidRPr="00626823">
        <w:rPr>
          <w:rFonts w:eastAsia="方正仿宋_GBK" w:cs="方正仿宋_GBK" w:hint="eastAsia"/>
          <w:sz w:val="32"/>
          <w:szCs w:val="32"/>
        </w:rPr>
        <w:t>个百分点。</w:t>
      </w:r>
      <w:r w:rsidRPr="00626823">
        <w:rPr>
          <w:rFonts w:eastAsia="方正仿宋_GBK"/>
          <w:sz w:val="32"/>
          <w:szCs w:val="32"/>
        </w:rPr>
        <w:t>60</w:t>
      </w:r>
      <w:r w:rsidRPr="00626823">
        <w:rPr>
          <w:rFonts w:eastAsia="方正仿宋_GBK" w:cs="方正仿宋_GBK" w:hint="eastAsia"/>
          <w:sz w:val="32"/>
          <w:szCs w:val="32"/>
        </w:rPr>
        <w:t>岁及以上老年人口比例由</w:t>
      </w:r>
      <w:r w:rsidRPr="00626823">
        <w:rPr>
          <w:rFonts w:eastAsia="方正仿宋_GBK"/>
          <w:sz w:val="32"/>
          <w:szCs w:val="32"/>
        </w:rPr>
        <w:t>2010</w:t>
      </w:r>
      <w:r w:rsidRPr="00626823">
        <w:rPr>
          <w:rFonts w:eastAsia="方正仿宋_GBK" w:cs="方正仿宋_GBK" w:hint="eastAsia"/>
          <w:sz w:val="32"/>
          <w:szCs w:val="32"/>
        </w:rPr>
        <w:t>年的</w:t>
      </w:r>
      <w:r w:rsidRPr="00626823">
        <w:rPr>
          <w:rFonts w:eastAsia="方正仿宋_GBK"/>
          <w:sz w:val="32"/>
          <w:szCs w:val="32"/>
        </w:rPr>
        <w:t>14.87%</w:t>
      </w:r>
      <w:r w:rsidRPr="00626823">
        <w:rPr>
          <w:rFonts w:eastAsia="方正仿宋_GBK" w:cs="方正仿宋_GBK" w:hint="eastAsia"/>
          <w:sz w:val="32"/>
          <w:szCs w:val="32"/>
        </w:rPr>
        <w:t>提高到</w:t>
      </w:r>
      <w:r w:rsidRPr="00626823">
        <w:rPr>
          <w:rFonts w:eastAsia="方正仿宋_GBK"/>
          <w:sz w:val="32"/>
          <w:szCs w:val="32"/>
        </w:rPr>
        <w:t>2020</w:t>
      </w:r>
      <w:r w:rsidRPr="00626823">
        <w:rPr>
          <w:rFonts w:eastAsia="方正仿宋_GBK" w:cs="方正仿宋_GBK" w:hint="eastAsia"/>
          <w:sz w:val="32"/>
          <w:szCs w:val="32"/>
        </w:rPr>
        <w:t>年的</w:t>
      </w:r>
      <w:r w:rsidRPr="00626823">
        <w:rPr>
          <w:rFonts w:eastAsia="方正仿宋_GBK"/>
          <w:sz w:val="32"/>
          <w:szCs w:val="32"/>
        </w:rPr>
        <w:t>22.79%</w:t>
      </w:r>
      <w:r w:rsidRPr="00626823">
        <w:rPr>
          <w:rFonts w:eastAsia="方正仿宋_GBK" w:cs="方正仿宋_GBK" w:hint="eastAsia"/>
          <w:sz w:val="32"/>
          <w:szCs w:val="32"/>
        </w:rPr>
        <w:t>，</w:t>
      </w:r>
      <w:r w:rsidRPr="00626823">
        <w:rPr>
          <w:rFonts w:eastAsia="方正仿宋_GBK"/>
          <w:sz w:val="32"/>
          <w:szCs w:val="32"/>
        </w:rPr>
        <w:t>10</w:t>
      </w:r>
      <w:r>
        <w:rPr>
          <w:rFonts w:eastAsia="方正仿宋_GBK" w:cs="方正仿宋_GBK" w:hint="eastAsia"/>
          <w:sz w:val="32"/>
          <w:szCs w:val="32"/>
        </w:rPr>
        <w:t>年间提高</w:t>
      </w:r>
      <w:r w:rsidRPr="00626823">
        <w:rPr>
          <w:rFonts w:eastAsia="方正仿宋_GBK" w:cs="方正仿宋_GBK" w:hint="eastAsia"/>
          <w:sz w:val="32"/>
          <w:szCs w:val="32"/>
        </w:rPr>
        <w:t>了</w:t>
      </w:r>
      <w:r w:rsidRPr="00626823">
        <w:rPr>
          <w:rFonts w:eastAsia="方正仿宋_GBK"/>
          <w:sz w:val="32"/>
          <w:szCs w:val="32"/>
        </w:rPr>
        <w:t>7.93</w:t>
      </w:r>
      <w:r w:rsidRPr="00626823">
        <w:rPr>
          <w:rFonts w:eastAsia="方正仿宋_GBK" w:cs="方正仿宋_GBK" w:hint="eastAsia"/>
          <w:sz w:val="32"/>
          <w:szCs w:val="32"/>
        </w:rPr>
        <w:t>个百分点。总抚养比由</w:t>
      </w:r>
      <w:r w:rsidRPr="00626823">
        <w:rPr>
          <w:rFonts w:eastAsia="方正仿宋_GBK"/>
          <w:sz w:val="32"/>
          <w:szCs w:val="32"/>
        </w:rPr>
        <w:t>2010</w:t>
      </w:r>
      <w:r w:rsidRPr="00626823">
        <w:rPr>
          <w:rFonts w:eastAsia="方正仿宋_GBK" w:cs="方正仿宋_GBK" w:hint="eastAsia"/>
          <w:sz w:val="32"/>
          <w:szCs w:val="32"/>
        </w:rPr>
        <w:t>年的</w:t>
      </w:r>
      <w:r w:rsidRPr="00626823">
        <w:rPr>
          <w:rFonts w:eastAsia="方正仿宋_GBK"/>
          <w:sz w:val="32"/>
          <w:szCs w:val="32"/>
        </w:rPr>
        <w:t>46.36%</w:t>
      </w:r>
      <w:r w:rsidRPr="00626823">
        <w:rPr>
          <w:rFonts w:eastAsia="方正仿宋_GBK" w:cs="方正仿宋_GBK" w:hint="eastAsia"/>
          <w:sz w:val="32"/>
          <w:szCs w:val="32"/>
        </w:rPr>
        <w:t>提高到</w:t>
      </w:r>
      <w:r w:rsidRPr="00626823">
        <w:rPr>
          <w:rFonts w:eastAsia="方正仿宋_GBK"/>
          <w:sz w:val="32"/>
          <w:szCs w:val="32"/>
        </w:rPr>
        <w:t>2020</w:t>
      </w:r>
      <w:r w:rsidRPr="00626823">
        <w:rPr>
          <w:rFonts w:eastAsia="方正仿宋_GBK" w:cs="方正仿宋_GBK" w:hint="eastAsia"/>
          <w:sz w:val="32"/>
          <w:szCs w:val="32"/>
        </w:rPr>
        <w:t>年的</w:t>
      </w:r>
      <w:r w:rsidRPr="00626823">
        <w:rPr>
          <w:rFonts w:eastAsia="方正仿宋_GBK"/>
          <w:sz w:val="32"/>
          <w:szCs w:val="32"/>
        </w:rPr>
        <w:t>68.06%</w:t>
      </w:r>
      <w:r w:rsidRPr="00626823">
        <w:rPr>
          <w:rFonts w:eastAsia="方正仿宋_GBK" w:cs="方正仿宋_GBK" w:hint="eastAsia"/>
          <w:sz w:val="32"/>
          <w:szCs w:val="32"/>
        </w:rPr>
        <w:t>，</w:t>
      </w:r>
      <w:r w:rsidRPr="00626823">
        <w:rPr>
          <w:rFonts w:eastAsia="方正仿宋_GBK"/>
          <w:sz w:val="32"/>
          <w:szCs w:val="32"/>
        </w:rPr>
        <w:t>10</w:t>
      </w:r>
      <w:r w:rsidRPr="00626823">
        <w:rPr>
          <w:rFonts w:eastAsia="方正仿宋_GBK" w:cs="方正仿宋_GBK" w:hint="eastAsia"/>
          <w:sz w:val="32"/>
          <w:szCs w:val="32"/>
        </w:rPr>
        <w:t>年间提高了</w:t>
      </w:r>
      <w:r>
        <w:rPr>
          <w:rFonts w:eastAsia="方正仿宋_GBK"/>
          <w:sz w:val="32"/>
          <w:szCs w:val="32"/>
        </w:rPr>
        <w:t>21.7</w:t>
      </w:r>
      <w:r w:rsidRPr="00626823">
        <w:rPr>
          <w:rFonts w:eastAsia="方正仿宋_GBK" w:cs="方正仿宋_GBK" w:hint="eastAsia"/>
          <w:sz w:val="32"/>
          <w:szCs w:val="32"/>
        </w:rPr>
        <w:t>个百分点。常住人口性别结构保持平稳，总人口性别比由</w:t>
      </w:r>
      <w:r w:rsidRPr="00626823">
        <w:rPr>
          <w:rFonts w:eastAsia="方正仿宋_GBK"/>
          <w:sz w:val="32"/>
          <w:szCs w:val="32"/>
        </w:rPr>
        <w:t>2010</w:t>
      </w:r>
      <w:r w:rsidRPr="00626823">
        <w:rPr>
          <w:rFonts w:eastAsia="方正仿宋_GBK" w:cs="方正仿宋_GBK" w:hint="eastAsia"/>
          <w:sz w:val="32"/>
          <w:szCs w:val="32"/>
        </w:rPr>
        <w:t>年的</w:t>
      </w:r>
      <w:r w:rsidRPr="00626823">
        <w:rPr>
          <w:rFonts w:eastAsia="方正仿宋_GBK"/>
          <w:sz w:val="32"/>
          <w:szCs w:val="32"/>
        </w:rPr>
        <w:t>98.89</w:t>
      </w:r>
      <w:r w:rsidRPr="00626823">
        <w:rPr>
          <w:rFonts w:eastAsia="方正仿宋_GBK" w:cs="方正仿宋_GBK" w:hint="eastAsia"/>
          <w:sz w:val="32"/>
          <w:szCs w:val="32"/>
        </w:rPr>
        <w:t>上升至</w:t>
      </w:r>
      <w:r w:rsidRPr="00626823">
        <w:rPr>
          <w:rFonts w:eastAsia="方正仿宋_GBK"/>
          <w:sz w:val="32"/>
          <w:szCs w:val="32"/>
        </w:rPr>
        <w:t>2020</w:t>
      </w:r>
      <w:r w:rsidRPr="00626823">
        <w:rPr>
          <w:rFonts w:eastAsia="方正仿宋_GBK" w:cs="方正仿宋_GBK" w:hint="eastAsia"/>
          <w:sz w:val="32"/>
          <w:szCs w:val="32"/>
        </w:rPr>
        <w:t>年的</w:t>
      </w:r>
      <w:r w:rsidRPr="00626823">
        <w:rPr>
          <w:rFonts w:eastAsia="方正仿宋_GBK"/>
          <w:sz w:val="32"/>
          <w:szCs w:val="32"/>
        </w:rPr>
        <w:t>100.05</w:t>
      </w:r>
      <w:r w:rsidRPr="00626823">
        <w:rPr>
          <w:rFonts w:eastAsia="方正仿宋_GBK" w:cs="方正仿宋_GBK" w:hint="eastAsia"/>
          <w:sz w:val="32"/>
          <w:szCs w:val="32"/>
        </w:rPr>
        <w:t>，</w:t>
      </w:r>
      <w:r w:rsidRPr="00626823">
        <w:rPr>
          <w:rFonts w:eastAsia="方正仿宋_GBK"/>
          <w:sz w:val="32"/>
          <w:szCs w:val="32"/>
        </w:rPr>
        <w:t>10</w:t>
      </w:r>
      <w:r w:rsidRPr="00626823">
        <w:rPr>
          <w:rFonts w:eastAsia="方正仿宋_GBK" w:cs="方正仿宋_GBK" w:hint="eastAsia"/>
          <w:sz w:val="32"/>
          <w:szCs w:val="32"/>
        </w:rPr>
        <w:t>年间上升了</w:t>
      </w:r>
      <w:r w:rsidRPr="00626823">
        <w:rPr>
          <w:rFonts w:eastAsia="方正仿宋_GBK"/>
          <w:sz w:val="32"/>
          <w:szCs w:val="32"/>
        </w:rPr>
        <w:t>1.16</w:t>
      </w:r>
      <w:r w:rsidRPr="00626823">
        <w:rPr>
          <w:rFonts w:eastAsia="方正仿宋_GBK" w:cs="方正仿宋_GBK" w:hint="eastAsia"/>
          <w:sz w:val="32"/>
          <w:szCs w:val="32"/>
        </w:rPr>
        <w:t>个百分点</w:t>
      </w:r>
      <w:r>
        <w:rPr>
          <w:rFonts w:eastAsia="方正仿宋_GBK" w:cs="方正仿宋_GBK" w:hint="eastAsia"/>
          <w:sz w:val="32"/>
          <w:szCs w:val="32"/>
        </w:rPr>
        <w:t>；</w:t>
      </w:r>
      <w:r w:rsidRPr="00626823">
        <w:rPr>
          <w:rStyle w:val="FootnoteReference"/>
          <w:rFonts w:eastAsia="方正仿宋_GBK"/>
          <w:sz w:val="32"/>
          <w:szCs w:val="32"/>
        </w:rPr>
        <w:footnoteReference w:id="1"/>
      </w:r>
      <w:r w:rsidRPr="00626823">
        <w:rPr>
          <w:rFonts w:eastAsia="方正仿宋_GBK" w:cs="方正仿宋_GBK" w:hint="eastAsia"/>
          <w:sz w:val="32"/>
          <w:szCs w:val="32"/>
        </w:rPr>
        <w:t>出生人口性别比也由</w:t>
      </w:r>
      <w:r w:rsidRPr="00626823">
        <w:rPr>
          <w:rFonts w:eastAsia="方正仿宋_GBK"/>
          <w:sz w:val="32"/>
          <w:szCs w:val="32"/>
        </w:rPr>
        <w:t>2015</w:t>
      </w:r>
      <w:r w:rsidRPr="00626823">
        <w:rPr>
          <w:rFonts w:eastAsia="方正仿宋_GBK" w:cs="方正仿宋_GBK" w:hint="eastAsia"/>
          <w:sz w:val="32"/>
          <w:szCs w:val="32"/>
        </w:rPr>
        <w:t>年的</w:t>
      </w:r>
      <w:r w:rsidRPr="00626823">
        <w:rPr>
          <w:rFonts w:eastAsia="方正仿宋_GBK"/>
          <w:sz w:val="32"/>
          <w:szCs w:val="32"/>
        </w:rPr>
        <w:t>11</w:t>
      </w:r>
      <w:r>
        <w:rPr>
          <w:rFonts w:eastAsia="方正仿宋_GBK"/>
          <w:sz w:val="32"/>
          <w:szCs w:val="32"/>
        </w:rPr>
        <w:t>1</w:t>
      </w:r>
      <w:r w:rsidRPr="00626823">
        <w:rPr>
          <w:rFonts w:eastAsia="方正仿宋_GBK" w:cs="方正仿宋_GBK" w:hint="eastAsia"/>
          <w:sz w:val="32"/>
          <w:szCs w:val="32"/>
        </w:rPr>
        <w:t>下降到</w:t>
      </w:r>
      <w:r w:rsidRPr="00626823">
        <w:rPr>
          <w:rFonts w:eastAsia="方正仿宋_GBK"/>
          <w:sz w:val="32"/>
          <w:szCs w:val="32"/>
        </w:rPr>
        <w:t>2020</w:t>
      </w:r>
      <w:r w:rsidRPr="00626823">
        <w:rPr>
          <w:rFonts w:eastAsia="方正仿宋_GBK" w:cs="方正仿宋_GBK" w:hint="eastAsia"/>
          <w:sz w:val="32"/>
          <w:szCs w:val="32"/>
        </w:rPr>
        <w:t>年的</w:t>
      </w:r>
      <w:r w:rsidRPr="00626823">
        <w:rPr>
          <w:rFonts w:eastAsia="方正仿宋_GBK"/>
          <w:sz w:val="32"/>
          <w:szCs w:val="32"/>
        </w:rPr>
        <w:t>106.89</w:t>
      </w:r>
      <w:r w:rsidRPr="00626823">
        <w:rPr>
          <w:rFonts w:eastAsia="方正仿宋_GBK" w:cs="方正仿宋_GBK" w:hint="eastAsia"/>
          <w:sz w:val="32"/>
          <w:szCs w:val="32"/>
        </w:rPr>
        <w:t>，逐渐趋于正常。</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人口城镇化水平持续提高。</w:t>
      </w:r>
      <w:r w:rsidRPr="00626823">
        <w:rPr>
          <w:rFonts w:eastAsia="方正仿宋_GBK" w:cs="方正仿宋_GBK" w:hint="eastAsia"/>
          <w:sz w:val="32"/>
          <w:szCs w:val="32"/>
        </w:rPr>
        <w:t>常住人口城镇化率由</w:t>
      </w:r>
      <w:r w:rsidRPr="00626823">
        <w:rPr>
          <w:rFonts w:eastAsia="方正仿宋_GBK"/>
          <w:sz w:val="32"/>
          <w:szCs w:val="32"/>
        </w:rPr>
        <w:t>2015</w:t>
      </w:r>
      <w:r w:rsidRPr="00626823">
        <w:rPr>
          <w:rFonts w:eastAsia="方正仿宋_GBK" w:cs="方正仿宋_GBK" w:hint="eastAsia"/>
          <w:sz w:val="32"/>
          <w:szCs w:val="32"/>
        </w:rPr>
        <w:t>年的</w:t>
      </w:r>
      <w:r w:rsidRPr="00626823">
        <w:rPr>
          <w:rFonts w:eastAsia="方正仿宋_GBK"/>
          <w:sz w:val="32"/>
          <w:szCs w:val="32"/>
        </w:rPr>
        <w:t>58.15%</w:t>
      </w:r>
      <w:r w:rsidRPr="00626823">
        <w:rPr>
          <w:rFonts w:eastAsia="方正仿宋_GBK" w:cs="方正仿宋_GBK" w:hint="eastAsia"/>
          <w:sz w:val="32"/>
          <w:szCs w:val="32"/>
        </w:rPr>
        <w:t>提高到</w:t>
      </w:r>
      <w:r w:rsidRPr="00626823">
        <w:rPr>
          <w:rFonts w:eastAsia="方正仿宋_GBK"/>
          <w:sz w:val="32"/>
          <w:szCs w:val="32"/>
        </w:rPr>
        <w:t>2020</w:t>
      </w:r>
      <w:r w:rsidRPr="00626823">
        <w:rPr>
          <w:rFonts w:eastAsia="方正仿宋_GBK" w:cs="方正仿宋_GBK" w:hint="eastAsia"/>
          <w:sz w:val="32"/>
          <w:szCs w:val="32"/>
        </w:rPr>
        <w:t>年的</w:t>
      </w:r>
      <w:r w:rsidRPr="00626823">
        <w:rPr>
          <w:rFonts w:eastAsia="方正仿宋_GBK"/>
          <w:sz w:val="32"/>
          <w:szCs w:val="32"/>
        </w:rPr>
        <w:t>65.67%</w:t>
      </w:r>
      <w:r w:rsidRPr="00626823">
        <w:rPr>
          <w:rFonts w:eastAsia="方正仿宋_GBK" w:cs="方正仿宋_GBK" w:hint="eastAsia"/>
          <w:sz w:val="32"/>
          <w:szCs w:val="32"/>
        </w:rPr>
        <w:t>，</w:t>
      </w:r>
      <w:r w:rsidRPr="00626823">
        <w:rPr>
          <w:rFonts w:eastAsia="方正仿宋_GBK"/>
          <w:sz w:val="32"/>
          <w:szCs w:val="32"/>
        </w:rPr>
        <w:t>5</w:t>
      </w:r>
      <w:r w:rsidRPr="00626823">
        <w:rPr>
          <w:rFonts w:eastAsia="方正仿宋_GBK" w:cs="方正仿宋_GBK" w:hint="eastAsia"/>
          <w:sz w:val="32"/>
          <w:szCs w:val="32"/>
        </w:rPr>
        <w:t>年间提高了</w:t>
      </w:r>
      <w:r w:rsidRPr="00626823">
        <w:rPr>
          <w:rFonts w:eastAsia="方正仿宋_GBK"/>
          <w:sz w:val="32"/>
          <w:szCs w:val="32"/>
        </w:rPr>
        <w:t>7.52</w:t>
      </w:r>
      <w:r w:rsidRPr="00626823">
        <w:rPr>
          <w:rFonts w:eastAsia="方正仿宋_GBK" w:cs="方正仿宋_GBK" w:hint="eastAsia"/>
          <w:sz w:val="32"/>
          <w:szCs w:val="32"/>
        </w:rPr>
        <w:t>个百分点，年均提高</w:t>
      </w:r>
      <w:r w:rsidRPr="00626823">
        <w:rPr>
          <w:rFonts w:eastAsia="方正仿宋_GBK"/>
          <w:sz w:val="32"/>
          <w:szCs w:val="32"/>
        </w:rPr>
        <w:t>1</w:t>
      </w:r>
      <w:r>
        <w:rPr>
          <w:rFonts w:eastAsia="方正仿宋_GBK"/>
          <w:sz w:val="32"/>
          <w:szCs w:val="32"/>
        </w:rPr>
        <w:t>.5</w:t>
      </w:r>
      <w:r w:rsidRPr="00626823">
        <w:rPr>
          <w:rFonts w:eastAsia="方正仿宋_GBK" w:cs="方正仿宋_GBK" w:hint="eastAsia"/>
          <w:sz w:val="32"/>
          <w:szCs w:val="32"/>
        </w:rPr>
        <w:t>个百分点，城镇化发展速度快于江苏全省平均水平（江苏省常住人口城镇化率由</w:t>
      </w:r>
      <w:r w:rsidRPr="00626823">
        <w:rPr>
          <w:rFonts w:eastAsia="方正仿宋_GBK"/>
          <w:sz w:val="32"/>
          <w:szCs w:val="32"/>
        </w:rPr>
        <w:t>2015</w:t>
      </w:r>
      <w:r w:rsidRPr="00626823">
        <w:rPr>
          <w:rFonts w:eastAsia="方正仿宋_GBK" w:cs="方正仿宋_GBK" w:hint="eastAsia"/>
          <w:sz w:val="32"/>
          <w:szCs w:val="32"/>
        </w:rPr>
        <w:t>年的</w:t>
      </w:r>
      <w:r w:rsidRPr="00626823">
        <w:rPr>
          <w:rFonts w:eastAsia="方正仿宋_GBK"/>
          <w:sz w:val="32"/>
          <w:szCs w:val="32"/>
        </w:rPr>
        <w:t>66.52%</w:t>
      </w:r>
      <w:r w:rsidRPr="00626823">
        <w:rPr>
          <w:rFonts w:eastAsia="方正仿宋_GBK" w:cs="方正仿宋_GBK" w:hint="eastAsia"/>
          <w:sz w:val="32"/>
          <w:szCs w:val="32"/>
        </w:rPr>
        <w:t>提高到</w:t>
      </w:r>
      <w:r w:rsidRPr="00626823">
        <w:rPr>
          <w:rFonts w:eastAsia="方正仿宋_GBK"/>
          <w:sz w:val="32"/>
          <w:szCs w:val="32"/>
        </w:rPr>
        <w:t>2020</w:t>
      </w:r>
      <w:r w:rsidRPr="00626823">
        <w:rPr>
          <w:rFonts w:eastAsia="方正仿宋_GBK" w:cs="方正仿宋_GBK" w:hint="eastAsia"/>
          <w:sz w:val="32"/>
          <w:szCs w:val="32"/>
        </w:rPr>
        <w:t>年的</w:t>
      </w:r>
      <w:r w:rsidRPr="00626823">
        <w:rPr>
          <w:rFonts w:eastAsia="方正仿宋_GBK"/>
          <w:sz w:val="32"/>
          <w:szCs w:val="32"/>
        </w:rPr>
        <w:t>73.44%</w:t>
      </w:r>
      <w:r w:rsidRPr="00626823">
        <w:rPr>
          <w:rFonts w:eastAsia="方正仿宋_GBK" w:cs="方正仿宋_GBK" w:hint="eastAsia"/>
          <w:sz w:val="32"/>
          <w:szCs w:val="32"/>
        </w:rPr>
        <w:t>，</w:t>
      </w:r>
      <w:r w:rsidRPr="00626823">
        <w:rPr>
          <w:rFonts w:eastAsia="方正仿宋_GBK"/>
          <w:sz w:val="32"/>
          <w:szCs w:val="32"/>
        </w:rPr>
        <w:t>5</w:t>
      </w:r>
      <w:r w:rsidRPr="00626823">
        <w:rPr>
          <w:rFonts w:eastAsia="方正仿宋_GBK" w:cs="方正仿宋_GBK" w:hint="eastAsia"/>
          <w:sz w:val="32"/>
          <w:szCs w:val="32"/>
        </w:rPr>
        <w:t>年间提高了</w:t>
      </w:r>
      <w:r w:rsidRPr="00626823">
        <w:rPr>
          <w:rFonts w:eastAsia="方正仿宋_GBK"/>
          <w:sz w:val="32"/>
          <w:szCs w:val="32"/>
        </w:rPr>
        <w:t>6.92</w:t>
      </w:r>
      <w:r w:rsidRPr="00626823">
        <w:rPr>
          <w:rFonts w:eastAsia="方正仿宋_GBK" w:cs="方正仿宋_GBK" w:hint="eastAsia"/>
          <w:sz w:val="32"/>
          <w:szCs w:val="32"/>
        </w:rPr>
        <w:t>个百分点，年均提高</w:t>
      </w:r>
      <w:r w:rsidRPr="00626823">
        <w:rPr>
          <w:rFonts w:eastAsia="方正仿宋_GBK"/>
          <w:sz w:val="32"/>
          <w:szCs w:val="32"/>
        </w:rPr>
        <w:t>1.38</w:t>
      </w:r>
      <w:r w:rsidRPr="00626823">
        <w:rPr>
          <w:rFonts w:eastAsia="方正仿宋_GBK" w:cs="方正仿宋_GBK" w:hint="eastAsia"/>
          <w:sz w:val="32"/>
          <w:szCs w:val="32"/>
        </w:rPr>
        <w:t>个百分点），但城镇化水平</w:t>
      </w:r>
      <w:r>
        <w:rPr>
          <w:rFonts w:eastAsia="方正仿宋_GBK" w:cs="方正仿宋_GBK" w:hint="eastAsia"/>
          <w:sz w:val="32"/>
          <w:szCs w:val="32"/>
        </w:rPr>
        <w:t>仍低于江苏</w:t>
      </w:r>
      <w:r w:rsidRPr="00626823">
        <w:rPr>
          <w:rFonts w:eastAsia="方正仿宋_GBK" w:cs="方正仿宋_GBK" w:hint="eastAsia"/>
          <w:sz w:val="32"/>
          <w:szCs w:val="32"/>
        </w:rPr>
        <w:t>省同期平均水平（</w:t>
      </w:r>
      <w:r w:rsidRPr="00626823">
        <w:rPr>
          <w:rFonts w:eastAsia="方正仿宋_GBK"/>
          <w:sz w:val="32"/>
          <w:szCs w:val="32"/>
        </w:rPr>
        <w:t>73.44%</w:t>
      </w:r>
      <w:r w:rsidRPr="00626823">
        <w:rPr>
          <w:rFonts w:eastAsia="方正仿宋_GBK" w:cs="方正仿宋_GBK" w:hint="eastAsia"/>
          <w:sz w:val="32"/>
          <w:szCs w:val="32"/>
        </w:rPr>
        <w:t>）</w:t>
      </w:r>
      <w:r w:rsidRPr="00626823">
        <w:rPr>
          <w:rFonts w:eastAsia="方正仿宋_GBK"/>
          <w:sz w:val="32"/>
          <w:szCs w:val="32"/>
        </w:rPr>
        <w:t>7.77</w:t>
      </w:r>
      <w:r w:rsidRPr="00626823">
        <w:rPr>
          <w:rFonts w:eastAsia="方正仿宋_GBK" w:cs="方正仿宋_GBK" w:hint="eastAsia"/>
          <w:sz w:val="32"/>
          <w:szCs w:val="32"/>
        </w:rPr>
        <w:t>个百分点。</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人口净流出速度加快。</w:t>
      </w:r>
      <w:r w:rsidRPr="00626823">
        <w:rPr>
          <w:rFonts w:eastAsia="方正仿宋_GBK" w:cs="方正仿宋_GBK" w:hint="eastAsia"/>
          <w:sz w:val="32"/>
          <w:szCs w:val="32"/>
        </w:rPr>
        <w:t>常住人口由</w:t>
      </w:r>
      <w:r w:rsidRPr="00626823">
        <w:rPr>
          <w:rFonts w:eastAsia="方正仿宋_GBK"/>
          <w:sz w:val="32"/>
          <w:szCs w:val="32"/>
        </w:rPr>
        <w:t>2015</w:t>
      </w:r>
      <w:r w:rsidRPr="00626823">
        <w:rPr>
          <w:rFonts w:eastAsia="方正仿宋_GBK" w:cs="方正仿宋_GBK" w:hint="eastAsia"/>
          <w:sz w:val="32"/>
          <w:szCs w:val="32"/>
        </w:rPr>
        <w:t>年的</w:t>
      </w:r>
      <w:r w:rsidRPr="00626823">
        <w:rPr>
          <w:rFonts w:eastAsia="方正仿宋_GBK"/>
          <w:sz w:val="32"/>
          <w:szCs w:val="32"/>
        </w:rPr>
        <w:t>469.45</w:t>
      </w:r>
      <w:r>
        <w:rPr>
          <w:rFonts w:eastAsia="方正仿宋_GBK" w:cs="方正仿宋_GBK" w:hint="eastAsia"/>
          <w:sz w:val="32"/>
          <w:szCs w:val="32"/>
        </w:rPr>
        <w:t>万人</w:t>
      </w:r>
      <w:r w:rsidRPr="00626823">
        <w:rPr>
          <w:rFonts w:eastAsia="方正仿宋_GBK" w:cs="方正仿宋_GBK" w:hint="eastAsia"/>
          <w:sz w:val="32"/>
          <w:szCs w:val="32"/>
        </w:rPr>
        <w:t>下降到</w:t>
      </w:r>
      <w:r w:rsidRPr="00626823">
        <w:rPr>
          <w:rFonts w:eastAsia="方正仿宋_GBK"/>
          <w:sz w:val="32"/>
          <w:szCs w:val="32"/>
        </w:rPr>
        <w:t>2020</w:t>
      </w:r>
      <w:r w:rsidRPr="00626823">
        <w:rPr>
          <w:rFonts w:eastAsia="方正仿宋_GBK" w:cs="方正仿宋_GBK" w:hint="eastAsia"/>
          <w:sz w:val="32"/>
          <w:szCs w:val="32"/>
        </w:rPr>
        <w:t>年的</w:t>
      </w:r>
      <w:r w:rsidRPr="00626823">
        <w:rPr>
          <w:rFonts w:eastAsia="方正仿宋_GBK"/>
          <w:sz w:val="32"/>
          <w:szCs w:val="32"/>
        </w:rPr>
        <w:t>455.92</w:t>
      </w:r>
      <w:r w:rsidRPr="00626823">
        <w:rPr>
          <w:rFonts w:eastAsia="方正仿宋_GBK" w:cs="方正仿宋_GBK" w:hint="eastAsia"/>
          <w:sz w:val="32"/>
          <w:szCs w:val="32"/>
        </w:rPr>
        <w:t>万人，</w:t>
      </w:r>
      <w:r w:rsidRPr="00626823">
        <w:rPr>
          <w:rFonts w:eastAsia="方正仿宋_GBK"/>
          <w:sz w:val="32"/>
          <w:szCs w:val="32"/>
        </w:rPr>
        <w:t>5</w:t>
      </w:r>
      <w:r>
        <w:rPr>
          <w:rFonts w:eastAsia="方正仿宋_GBK" w:cs="方正仿宋_GBK" w:hint="eastAsia"/>
          <w:sz w:val="32"/>
          <w:szCs w:val="32"/>
        </w:rPr>
        <w:t>年间减少</w:t>
      </w:r>
      <w:r w:rsidRPr="00626823">
        <w:rPr>
          <w:rFonts w:eastAsia="方正仿宋_GBK"/>
          <w:sz w:val="32"/>
          <w:szCs w:val="32"/>
        </w:rPr>
        <w:t>13.53</w:t>
      </w:r>
      <w:r w:rsidRPr="00626823">
        <w:rPr>
          <w:rFonts w:eastAsia="方正仿宋_GBK" w:cs="方正仿宋_GBK" w:hint="eastAsia"/>
          <w:sz w:val="32"/>
          <w:szCs w:val="32"/>
        </w:rPr>
        <w:t>万人，年均减少</w:t>
      </w:r>
      <w:r w:rsidRPr="00626823">
        <w:rPr>
          <w:rFonts w:eastAsia="方正仿宋_GBK"/>
          <w:sz w:val="32"/>
          <w:szCs w:val="32"/>
        </w:rPr>
        <w:t>2.71</w:t>
      </w:r>
      <w:r w:rsidRPr="00626823">
        <w:rPr>
          <w:rFonts w:eastAsia="方正仿宋_GBK" w:cs="方正仿宋_GBK" w:hint="eastAsia"/>
          <w:sz w:val="32"/>
          <w:szCs w:val="32"/>
        </w:rPr>
        <w:t>万人。净流出人口由</w:t>
      </w:r>
      <w:r w:rsidRPr="00626823">
        <w:rPr>
          <w:rFonts w:eastAsia="方正仿宋_GBK"/>
          <w:sz w:val="32"/>
          <w:szCs w:val="32"/>
        </w:rPr>
        <w:t>2015</w:t>
      </w:r>
      <w:r w:rsidRPr="00626823">
        <w:rPr>
          <w:rFonts w:eastAsia="方正仿宋_GBK" w:cs="方正仿宋_GBK" w:hint="eastAsia"/>
          <w:sz w:val="32"/>
          <w:szCs w:val="32"/>
        </w:rPr>
        <w:t>年的</w:t>
      </w:r>
      <w:r w:rsidRPr="00626823">
        <w:rPr>
          <w:rFonts w:eastAsia="方正仿宋_GBK"/>
          <w:sz w:val="32"/>
          <w:szCs w:val="32"/>
        </w:rPr>
        <w:t>95</w:t>
      </w:r>
      <w:r w:rsidRPr="00626823">
        <w:rPr>
          <w:rFonts w:eastAsia="方正仿宋_GBK" w:cs="方正仿宋_GBK" w:hint="eastAsia"/>
          <w:sz w:val="32"/>
          <w:szCs w:val="32"/>
        </w:rPr>
        <w:t>万人增加到</w:t>
      </w:r>
      <w:r w:rsidRPr="00626823">
        <w:rPr>
          <w:rFonts w:eastAsia="方正仿宋_GBK"/>
          <w:sz w:val="32"/>
          <w:szCs w:val="32"/>
        </w:rPr>
        <w:t>2020</w:t>
      </w:r>
      <w:r w:rsidRPr="00626823">
        <w:rPr>
          <w:rFonts w:eastAsia="方正仿宋_GBK" w:cs="方正仿宋_GBK" w:hint="eastAsia"/>
          <w:sz w:val="32"/>
          <w:szCs w:val="32"/>
        </w:rPr>
        <w:t>年的</w:t>
      </w:r>
      <w:r w:rsidRPr="00626823">
        <w:rPr>
          <w:rFonts w:eastAsia="方正仿宋_GBK"/>
          <w:sz w:val="32"/>
          <w:szCs w:val="32"/>
        </w:rPr>
        <w:t>102.05</w:t>
      </w:r>
      <w:r w:rsidRPr="00626823">
        <w:rPr>
          <w:rFonts w:eastAsia="方正仿宋_GBK" w:cs="方正仿宋_GBK" w:hint="eastAsia"/>
          <w:sz w:val="32"/>
          <w:szCs w:val="32"/>
        </w:rPr>
        <w:t>万人，净流出人口有不断增加的趋势。</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家庭规模小型化态势明显。</w:t>
      </w:r>
      <w:r w:rsidRPr="00626823">
        <w:rPr>
          <w:rFonts w:eastAsia="方正仿宋_GBK" w:cs="方正仿宋_GBK" w:hint="eastAsia"/>
          <w:sz w:val="32"/>
          <w:szCs w:val="32"/>
        </w:rPr>
        <w:t>伴随着妇女生育率的下降，人口迁移流动导致的家庭成员的空间分离，以及居住条件改善后子女婚后另立门户居住，家庭规模小型化趋势仍在持续，</w:t>
      </w:r>
      <w:r w:rsidRPr="00626823">
        <w:rPr>
          <w:rFonts w:eastAsia="方正仿宋_GBK"/>
          <w:sz w:val="32"/>
          <w:szCs w:val="32"/>
        </w:rPr>
        <w:t>2010</w:t>
      </w:r>
      <w:r w:rsidRPr="00626823">
        <w:rPr>
          <w:rFonts w:eastAsia="方正仿宋_GBK" w:cs="方正仿宋_GBK" w:hint="eastAsia"/>
          <w:sz w:val="32"/>
          <w:szCs w:val="32"/>
        </w:rPr>
        <w:t>年淮安市家庭户均人口规模为</w:t>
      </w:r>
      <w:r w:rsidRPr="00626823">
        <w:rPr>
          <w:rFonts w:eastAsia="方正仿宋_GBK"/>
          <w:sz w:val="32"/>
          <w:szCs w:val="32"/>
        </w:rPr>
        <w:t>3.28</w:t>
      </w:r>
      <w:r w:rsidRPr="00626823">
        <w:rPr>
          <w:rFonts w:eastAsia="方正仿宋_GBK" w:cs="方正仿宋_GBK" w:hint="eastAsia"/>
          <w:sz w:val="32"/>
          <w:szCs w:val="32"/>
        </w:rPr>
        <w:t>人，</w:t>
      </w:r>
      <w:r w:rsidRPr="00626823">
        <w:rPr>
          <w:rFonts w:eastAsia="方正仿宋_GBK"/>
          <w:sz w:val="32"/>
          <w:szCs w:val="32"/>
        </w:rPr>
        <w:t>2020</w:t>
      </w:r>
      <w:r w:rsidRPr="00626823">
        <w:rPr>
          <w:rFonts w:eastAsia="方正仿宋_GBK" w:cs="方正仿宋_GBK" w:hint="eastAsia"/>
          <w:sz w:val="32"/>
          <w:szCs w:val="32"/>
        </w:rPr>
        <w:t>年缩减至</w:t>
      </w:r>
      <w:r w:rsidRPr="00626823">
        <w:rPr>
          <w:rFonts w:eastAsia="方正仿宋_GBK"/>
          <w:sz w:val="32"/>
          <w:szCs w:val="32"/>
        </w:rPr>
        <w:t>2.67</w:t>
      </w:r>
      <w:r w:rsidRPr="00626823">
        <w:rPr>
          <w:rFonts w:eastAsia="方正仿宋_GBK" w:cs="方正仿宋_GBK" w:hint="eastAsia"/>
          <w:sz w:val="32"/>
          <w:szCs w:val="32"/>
        </w:rPr>
        <w:t>人，</w:t>
      </w:r>
      <w:r w:rsidRPr="00626823">
        <w:rPr>
          <w:rFonts w:eastAsia="方正仿宋_GBK"/>
          <w:sz w:val="32"/>
          <w:szCs w:val="32"/>
        </w:rPr>
        <w:t>10</w:t>
      </w:r>
      <w:r w:rsidRPr="00626823">
        <w:rPr>
          <w:rFonts w:eastAsia="方正仿宋_GBK" w:cs="方正仿宋_GBK" w:hint="eastAsia"/>
          <w:sz w:val="32"/>
          <w:szCs w:val="32"/>
        </w:rPr>
        <w:t>年间家庭户均人口规模缩小了</w:t>
      </w:r>
      <w:r w:rsidRPr="00626823">
        <w:rPr>
          <w:rFonts w:eastAsia="方正仿宋_GBK"/>
          <w:sz w:val="32"/>
          <w:szCs w:val="32"/>
        </w:rPr>
        <w:t>0.61</w:t>
      </w:r>
      <w:r w:rsidRPr="00626823">
        <w:rPr>
          <w:rFonts w:eastAsia="方正仿宋_GBK" w:cs="方正仿宋_GBK" w:hint="eastAsia"/>
          <w:sz w:val="32"/>
          <w:szCs w:val="32"/>
        </w:rPr>
        <w:t>人，与</w:t>
      </w:r>
      <w:r w:rsidRPr="00626823">
        <w:rPr>
          <w:rFonts w:eastAsia="方正仿宋_GBK"/>
          <w:sz w:val="32"/>
          <w:szCs w:val="32"/>
        </w:rPr>
        <w:t>2020</w:t>
      </w:r>
      <w:r w:rsidRPr="00626823">
        <w:rPr>
          <w:rFonts w:eastAsia="方正仿宋_GBK" w:cs="方正仿宋_GBK" w:hint="eastAsia"/>
          <w:sz w:val="32"/>
          <w:szCs w:val="32"/>
        </w:rPr>
        <w:t>年全省家庭户均人口规模（</w:t>
      </w:r>
      <w:r w:rsidRPr="00626823">
        <w:rPr>
          <w:rFonts w:eastAsia="方正仿宋_GBK"/>
          <w:sz w:val="32"/>
          <w:szCs w:val="32"/>
        </w:rPr>
        <w:t>2.60</w:t>
      </w:r>
      <w:r w:rsidRPr="00626823">
        <w:rPr>
          <w:rFonts w:eastAsia="方正仿宋_GBK" w:cs="方正仿宋_GBK" w:hint="eastAsia"/>
          <w:sz w:val="32"/>
          <w:szCs w:val="32"/>
        </w:rPr>
        <w:t>人）基本持平。</w:t>
      </w:r>
    </w:p>
    <w:p w:rsidR="00D44B87" w:rsidRPr="00626823" w:rsidRDefault="00D44B87" w:rsidP="00313F58">
      <w:pPr>
        <w:pStyle w:val="Heading2"/>
        <w:jc w:val="center"/>
        <w:rPr>
          <w:rFonts w:cs="Times New Roman"/>
          <w:color w:val="auto"/>
        </w:rPr>
      </w:pPr>
      <w:bookmarkStart w:id="9" w:name="_Toc5337_WPSOffice_Level2"/>
      <w:bookmarkStart w:id="10" w:name="_Toc10394"/>
      <w:bookmarkStart w:id="11" w:name="_Toc80262552"/>
      <w:r w:rsidRPr="00626823">
        <w:rPr>
          <w:rFonts w:hint="eastAsia"/>
          <w:color w:val="auto"/>
        </w:rPr>
        <w:t>第二节</w:t>
      </w:r>
      <w:r w:rsidRPr="00626823">
        <w:rPr>
          <w:color w:val="auto"/>
        </w:rPr>
        <w:t xml:space="preserve">  </w:t>
      </w:r>
      <w:r w:rsidRPr="00626823">
        <w:rPr>
          <w:rFonts w:hint="eastAsia"/>
          <w:color w:val="auto"/>
        </w:rPr>
        <w:t>人口发展态势</w:t>
      </w:r>
      <w:bookmarkEnd w:id="9"/>
      <w:bookmarkEnd w:id="10"/>
      <w:bookmarkEnd w:id="11"/>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626823">
        <w:rPr>
          <w:rFonts w:eastAsia="方正仿宋_GBK"/>
          <w:sz w:val="32"/>
          <w:szCs w:val="32"/>
        </w:rPr>
        <w:t>2021</w:t>
      </w:r>
      <w:r w:rsidRPr="00626823">
        <w:rPr>
          <w:rFonts w:eastAsia="方正仿宋_GBK" w:cs="方正仿宋_GBK" w:hint="eastAsia"/>
          <w:sz w:val="32"/>
          <w:szCs w:val="32"/>
        </w:rPr>
        <w:t>年</w:t>
      </w:r>
      <w:r w:rsidRPr="00626823">
        <w:rPr>
          <w:rFonts w:eastAsia="方正仿宋_GBK"/>
          <w:sz w:val="32"/>
          <w:szCs w:val="32"/>
        </w:rPr>
        <w:t>5</w:t>
      </w:r>
      <w:r w:rsidRPr="00626823">
        <w:rPr>
          <w:rFonts w:eastAsia="方正仿宋_GBK" w:cs="方正仿宋_GBK" w:hint="eastAsia"/>
          <w:sz w:val="32"/>
          <w:szCs w:val="32"/>
        </w:rPr>
        <w:t>月</w:t>
      </w:r>
      <w:r w:rsidRPr="00626823">
        <w:rPr>
          <w:rFonts w:eastAsia="方正仿宋_GBK"/>
          <w:sz w:val="32"/>
          <w:szCs w:val="32"/>
        </w:rPr>
        <w:t>31</w:t>
      </w:r>
      <w:r w:rsidRPr="00626823">
        <w:rPr>
          <w:rFonts w:eastAsia="方正仿宋_GBK" w:cs="方正仿宋_GBK" w:hint="eastAsia"/>
          <w:sz w:val="32"/>
          <w:szCs w:val="32"/>
        </w:rPr>
        <w:t>日，中共中央政治局召开会议并指出，为进一步优化生育政策，实施一对夫妻可以生育三个子女政策及配套支持措施。然而，淮安市育龄人群的低生育意愿与低生育行为早已形成，三孩生育政策实施对淮安市出生人数影响十分有限，出生人口及其变动趋势不会因此而发生根本性变化。预计淮安市人口变化将呈现出如下态势：</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人口总量将呈长期下降趋势。</w:t>
      </w:r>
      <w:r w:rsidRPr="00626823">
        <w:rPr>
          <w:rFonts w:eastAsia="方正仿宋_GBK" w:cs="方正仿宋_GBK" w:hint="eastAsia"/>
          <w:sz w:val="32"/>
          <w:szCs w:val="32"/>
        </w:rPr>
        <w:t>因生育政策调整导致的政策性补偿生育，自</w:t>
      </w:r>
      <w:r w:rsidRPr="00626823">
        <w:rPr>
          <w:rFonts w:eastAsia="方正仿宋_GBK"/>
          <w:sz w:val="32"/>
          <w:szCs w:val="32"/>
        </w:rPr>
        <w:t>2014</w:t>
      </w:r>
      <w:r w:rsidRPr="00626823">
        <w:rPr>
          <w:rFonts w:eastAsia="方正仿宋_GBK" w:cs="方正仿宋_GBK" w:hint="eastAsia"/>
          <w:sz w:val="32"/>
          <w:szCs w:val="32"/>
        </w:rPr>
        <w:t>年后妇女生育水平略有提高，</w:t>
      </w:r>
      <w:r w:rsidRPr="00626823">
        <w:rPr>
          <w:rFonts w:eastAsia="方正仿宋_GBK"/>
          <w:sz w:val="32"/>
          <w:szCs w:val="32"/>
        </w:rPr>
        <w:t>2017</w:t>
      </w:r>
      <w:r w:rsidRPr="00626823">
        <w:rPr>
          <w:rFonts w:eastAsia="方正仿宋_GBK" w:cs="方正仿宋_GBK" w:hint="eastAsia"/>
          <w:sz w:val="32"/>
          <w:szCs w:val="32"/>
        </w:rPr>
        <w:t>年生育率回升至</w:t>
      </w:r>
      <w:r>
        <w:rPr>
          <w:rFonts w:eastAsia="方正仿宋_GBK"/>
          <w:sz w:val="32"/>
          <w:szCs w:val="32"/>
        </w:rPr>
        <w:t>1.6</w:t>
      </w:r>
      <w:r w:rsidRPr="00626823">
        <w:rPr>
          <w:rFonts w:eastAsia="方正仿宋_GBK" w:cs="方正仿宋_GBK" w:hint="eastAsia"/>
          <w:sz w:val="32"/>
          <w:szCs w:val="32"/>
        </w:rPr>
        <w:t>左右的峰值，随后生育率又回落并长期维持在</w:t>
      </w:r>
      <w:r>
        <w:rPr>
          <w:rFonts w:eastAsia="方正仿宋_GBK"/>
          <w:sz w:val="32"/>
          <w:szCs w:val="32"/>
        </w:rPr>
        <w:t>1.5</w:t>
      </w:r>
      <w:r w:rsidRPr="00626823">
        <w:rPr>
          <w:rFonts w:eastAsia="方正仿宋_GBK" w:cs="方正仿宋_GBK" w:hint="eastAsia"/>
          <w:sz w:val="32"/>
          <w:szCs w:val="32"/>
        </w:rPr>
        <w:t>以下，远低于更替水平（</w:t>
      </w:r>
      <w:r w:rsidRPr="00626823">
        <w:rPr>
          <w:rFonts w:eastAsia="方正仿宋_GBK"/>
          <w:sz w:val="32"/>
          <w:szCs w:val="32"/>
        </w:rPr>
        <w:t>2.1</w:t>
      </w:r>
      <w:r w:rsidRPr="00626823">
        <w:rPr>
          <w:rFonts w:eastAsia="方正仿宋_GBK" w:cs="方正仿宋_GBK" w:hint="eastAsia"/>
          <w:sz w:val="32"/>
          <w:szCs w:val="32"/>
        </w:rPr>
        <w:t>）。由于群众的生育意愿低迷，虽然</w:t>
      </w:r>
      <w:r w:rsidRPr="00626823">
        <w:rPr>
          <w:rFonts w:eastAsia="方正仿宋_GBK"/>
          <w:sz w:val="32"/>
          <w:szCs w:val="32"/>
        </w:rPr>
        <w:t>“</w:t>
      </w:r>
      <w:r w:rsidRPr="00626823">
        <w:rPr>
          <w:rFonts w:eastAsia="方正仿宋_GBK" w:cs="方正仿宋_GBK" w:hint="eastAsia"/>
          <w:sz w:val="32"/>
          <w:szCs w:val="32"/>
        </w:rPr>
        <w:t>全面两孩</w:t>
      </w:r>
      <w:r w:rsidRPr="00626823">
        <w:rPr>
          <w:rFonts w:eastAsia="方正仿宋_GBK"/>
          <w:sz w:val="32"/>
          <w:szCs w:val="32"/>
        </w:rPr>
        <w:t>”</w:t>
      </w:r>
      <w:r w:rsidRPr="00626823">
        <w:rPr>
          <w:rFonts w:eastAsia="方正仿宋_GBK" w:cs="方正仿宋_GBK" w:hint="eastAsia"/>
          <w:sz w:val="32"/>
          <w:szCs w:val="32"/>
        </w:rPr>
        <w:t>政策实施后生育水平短期内有所回升，但很快又出现回落，并继续维持超低水平。三孩生育政策实施对淮安市出生人数影响十分有限，在育龄妇女人数不断减少、婚育期不断延后、人口大量外流情况下，“十三五”期间淮安市常住人口与户籍人口负增长的趋势不仅会得以延续，而且负增长速度将不断加快。与此同时，未来城市之间的人口争夺战和大城市的虹吸效应将愈演愈烈，淮安市人口将陷入不断“失血”的窘境。</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人口结构性问题持续加剧。</w:t>
      </w:r>
      <w:r w:rsidRPr="00626823">
        <w:rPr>
          <w:rFonts w:eastAsia="方正仿宋_GBK"/>
          <w:sz w:val="32"/>
          <w:szCs w:val="32"/>
        </w:rPr>
        <w:t>2020</w:t>
      </w:r>
      <w:r w:rsidRPr="00626823">
        <w:rPr>
          <w:rFonts w:eastAsia="方正仿宋_GBK" w:cs="方正仿宋_GBK" w:hint="eastAsia"/>
          <w:sz w:val="32"/>
          <w:szCs w:val="32"/>
        </w:rPr>
        <w:t>年常住人口中，</w:t>
      </w:r>
      <w:r w:rsidRPr="00626823">
        <w:rPr>
          <w:rFonts w:eastAsia="方正仿宋_GBK"/>
          <w:sz w:val="32"/>
          <w:szCs w:val="32"/>
        </w:rPr>
        <w:t>60</w:t>
      </w:r>
      <w:r w:rsidRPr="00626823">
        <w:rPr>
          <w:rFonts w:eastAsia="方正仿宋_GBK" w:cs="方正仿宋_GBK" w:hint="eastAsia"/>
          <w:sz w:val="32"/>
          <w:szCs w:val="32"/>
        </w:rPr>
        <w:t>岁及以上老年人口比重达到</w:t>
      </w:r>
      <w:r w:rsidRPr="00626823">
        <w:rPr>
          <w:rFonts w:eastAsia="方正仿宋_GBK"/>
          <w:sz w:val="32"/>
          <w:szCs w:val="32"/>
        </w:rPr>
        <w:t>22.79%</w:t>
      </w:r>
      <w:r w:rsidRPr="00626823">
        <w:rPr>
          <w:rFonts w:eastAsia="方正仿宋_GBK" w:cs="方正仿宋_GBK" w:hint="eastAsia"/>
          <w:sz w:val="32"/>
          <w:szCs w:val="32"/>
        </w:rPr>
        <w:t>，预计</w:t>
      </w:r>
      <w:r w:rsidRPr="00626823">
        <w:rPr>
          <w:rFonts w:eastAsia="方正仿宋_GBK"/>
          <w:sz w:val="32"/>
          <w:szCs w:val="32"/>
        </w:rPr>
        <w:t>2025</w:t>
      </w:r>
      <w:r w:rsidRPr="00626823">
        <w:rPr>
          <w:rFonts w:eastAsia="方正仿宋_GBK" w:cs="方正仿宋_GBK" w:hint="eastAsia"/>
          <w:sz w:val="32"/>
          <w:szCs w:val="32"/>
        </w:rPr>
        <w:t>年将上升到</w:t>
      </w:r>
      <w:r w:rsidRPr="00626823">
        <w:rPr>
          <w:rFonts w:eastAsia="方正仿宋_GBK"/>
          <w:sz w:val="32"/>
          <w:szCs w:val="32"/>
        </w:rPr>
        <w:t>28</w:t>
      </w:r>
      <w:r w:rsidRPr="00626823">
        <w:rPr>
          <w:rFonts w:eastAsia="方正仿宋_GBK"/>
          <w:kern w:val="0"/>
          <w:sz w:val="32"/>
          <w:szCs w:val="32"/>
        </w:rPr>
        <w:t>%</w:t>
      </w:r>
      <w:r w:rsidRPr="00626823">
        <w:rPr>
          <w:rFonts w:eastAsia="方正仿宋_GBK" w:cs="方正仿宋_GBK" w:hint="eastAsia"/>
          <w:sz w:val="32"/>
          <w:szCs w:val="32"/>
        </w:rPr>
        <w:t>左右。</w:t>
      </w:r>
      <w:r w:rsidRPr="00626823">
        <w:rPr>
          <w:rFonts w:eastAsia="方正仿宋_GBK"/>
          <w:sz w:val="32"/>
          <w:szCs w:val="32"/>
        </w:rPr>
        <w:t>15-59</w:t>
      </w:r>
      <w:r w:rsidRPr="00626823">
        <w:rPr>
          <w:rFonts w:eastAsia="方正仿宋_GBK" w:cs="方正仿宋_GBK" w:hint="eastAsia"/>
          <w:sz w:val="32"/>
          <w:szCs w:val="32"/>
        </w:rPr>
        <w:t>岁人口比重预计将从</w:t>
      </w:r>
      <w:r w:rsidRPr="00626823">
        <w:rPr>
          <w:rFonts w:eastAsia="方正仿宋_GBK"/>
          <w:sz w:val="32"/>
          <w:szCs w:val="32"/>
        </w:rPr>
        <w:t>2020</w:t>
      </w:r>
      <w:r w:rsidRPr="00626823">
        <w:rPr>
          <w:rFonts w:eastAsia="方正仿宋_GBK" w:cs="方正仿宋_GBK" w:hint="eastAsia"/>
          <w:sz w:val="32"/>
          <w:szCs w:val="32"/>
        </w:rPr>
        <w:t>年的</w:t>
      </w:r>
      <w:r>
        <w:rPr>
          <w:rFonts w:eastAsia="方正仿宋_GBK"/>
          <w:sz w:val="32"/>
          <w:szCs w:val="32"/>
        </w:rPr>
        <w:t>59.5</w:t>
      </w:r>
      <w:r w:rsidRPr="00626823">
        <w:rPr>
          <w:rFonts w:eastAsia="方正仿宋_GBK"/>
          <w:sz w:val="32"/>
          <w:szCs w:val="32"/>
        </w:rPr>
        <w:t>%</w:t>
      </w:r>
      <w:r w:rsidRPr="00626823">
        <w:rPr>
          <w:rFonts w:eastAsia="方正仿宋_GBK" w:cs="方正仿宋_GBK" w:hint="eastAsia"/>
          <w:sz w:val="32"/>
          <w:szCs w:val="32"/>
        </w:rPr>
        <w:t>下降至</w:t>
      </w:r>
      <w:r w:rsidRPr="00626823">
        <w:rPr>
          <w:rFonts w:eastAsia="方正仿宋_GBK"/>
          <w:sz w:val="32"/>
          <w:szCs w:val="32"/>
        </w:rPr>
        <w:t>2025</w:t>
      </w:r>
      <w:r w:rsidRPr="00626823">
        <w:rPr>
          <w:rFonts w:eastAsia="方正仿宋_GBK" w:cs="方正仿宋_GBK" w:hint="eastAsia"/>
          <w:sz w:val="32"/>
          <w:szCs w:val="32"/>
        </w:rPr>
        <w:t>年的</w:t>
      </w:r>
      <w:r w:rsidRPr="00626823">
        <w:rPr>
          <w:rFonts w:eastAsia="方正仿宋_GBK"/>
          <w:sz w:val="32"/>
          <w:szCs w:val="32"/>
        </w:rPr>
        <w:t>55%</w:t>
      </w:r>
      <w:r w:rsidRPr="00626823">
        <w:rPr>
          <w:rFonts w:eastAsia="方正仿宋_GBK" w:cs="方正仿宋_GBK" w:hint="eastAsia"/>
          <w:sz w:val="32"/>
          <w:szCs w:val="32"/>
        </w:rPr>
        <w:t>左右，不仅人口老龄化程度将不断加深，而且</w:t>
      </w:r>
      <w:r w:rsidRPr="00626823">
        <w:rPr>
          <w:rFonts w:eastAsia="方正仿宋_GBK"/>
          <w:sz w:val="32"/>
          <w:szCs w:val="32"/>
        </w:rPr>
        <w:t>45-59</w:t>
      </w:r>
      <w:r w:rsidRPr="00626823">
        <w:rPr>
          <w:rFonts w:eastAsia="方正仿宋_GBK" w:cs="方正仿宋_GBK" w:hint="eastAsia"/>
          <w:sz w:val="32"/>
          <w:szCs w:val="32"/>
        </w:rPr>
        <w:t>岁劳动年龄人口比重将不断上升，劳动力老化现象将更加突出。少年儿童人口比重基本稳定。伴随着经济社会发展与生育政策调整，出生人口性别比将逐渐回归正常，与全省和全国变化趋势一致。但原来出生人口性别比例失调与生育率下降所导致的男性婚姻挤压效应，在未来一段时间内仍将逐渐释放出来，跨地区婚姻将进一步增加，并对人口的婚姻、家庭与社会关系带来较大的影响。</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人口城镇化速度逐渐减缓。</w:t>
      </w:r>
      <w:r w:rsidRPr="00626823">
        <w:rPr>
          <w:rFonts w:eastAsia="方正仿宋_GBK"/>
          <w:sz w:val="32"/>
          <w:szCs w:val="32"/>
        </w:rPr>
        <w:t>2020</w:t>
      </w:r>
      <w:r w:rsidRPr="00626823">
        <w:rPr>
          <w:rFonts w:eastAsia="方正仿宋_GBK" w:cs="方正仿宋_GBK" w:hint="eastAsia"/>
          <w:sz w:val="32"/>
          <w:szCs w:val="32"/>
        </w:rPr>
        <w:t>年淮安市常住人口城镇化率达到</w:t>
      </w:r>
      <w:r w:rsidRPr="00626823">
        <w:rPr>
          <w:rFonts w:eastAsia="方正仿宋_GBK"/>
          <w:sz w:val="32"/>
          <w:szCs w:val="32"/>
        </w:rPr>
        <w:t>65.67%</w:t>
      </w:r>
      <w:r w:rsidRPr="00626823">
        <w:rPr>
          <w:rFonts w:eastAsia="方正仿宋_GBK" w:cs="方正仿宋_GBK" w:hint="eastAsia"/>
          <w:sz w:val="32"/>
          <w:szCs w:val="32"/>
        </w:rPr>
        <w:t>，预计到</w:t>
      </w:r>
      <w:r w:rsidRPr="00626823">
        <w:rPr>
          <w:rFonts w:eastAsia="方正仿宋_GBK"/>
          <w:sz w:val="32"/>
          <w:szCs w:val="32"/>
        </w:rPr>
        <w:t>2025</w:t>
      </w:r>
      <w:r w:rsidRPr="00626823">
        <w:rPr>
          <w:rFonts w:eastAsia="方正仿宋_GBK" w:cs="方正仿宋_GBK" w:hint="eastAsia"/>
          <w:sz w:val="32"/>
          <w:szCs w:val="32"/>
        </w:rPr>
        <w:t>年将达到</w:t>
      </w:r>
      <w:r w:rsidRPr="00626823">
        <w:rPr>
          <w:rFonts w:eastAsia="方正仿宋_GBK"/>
          <w:sz w:val="32"/>
          <w:szCs w:val="32"/>
        </w:rPr>
        <w:t>68%</w:t>
      </w:r>
      <w:r w:rsidRPr="00626823">
        <w:rPr>
          <w:rFonts w:eastAsia="方正仿宋_GBK" w:cs="方正仿宋_GBK" w:hint="eastAsia"/>
          <w:sz w:val="32"/>
          <w:szCs w:val="32"/>
        </w:rPr>
        <w:t>以上。从城镇化发展规律来看，在</w:t>
      </w:r>
      <w:r w:rsidRPr="00626823">
        <w:rPr>
          <w:rFonts w:eastAsia="方正仿宋_GBK"/>
          <w:sz w:val="32"/>
          <w:szCs w:val="32"/>
        </w:rPr>
        <w:t>2021</w:t>
      </w:r>
      <w:r w:rsidRPr="00626823">
        <w:rPr>
          <w:rFonts w:eastAsia="方正仿宋_GBK" w:cs="方正仿宋_GBK" w:hint="eastAsia"/>
          <w:sz w:val="32"/>
          <w:szCs w:val="32"/>
        </w:rPr>
        <w:t>年后淮安市城镇化速度将逐渐趋缓。</w:t>
      </w:r>
      <w:r>
        <w:rPr>
          <w:rFonts w:eastAsia="方正仿宋_GBK" w:cs="方正仿宋_GBK" w:hint="eastAsia"/>
          <w:sz w:val="32"/>
          <w:szCs w:val="32"/>
        </w:rPr>
        <w:t>随着</w:t>
      </w:r>
      <w:r w:rsidRPr="00626823">
        <w:rPr>
          <w:rFonts w:eastAsia="方正仿宋_GBK" w:cs="方正仿宋_GBK" w:hint="eastAsia"/>
          <w:sz w:val="32"/>
          <w:szCs w:val="32"/>
        </w:rPr>
        <w:t>网络、信息、交通</w:t>
      </w:r>
      <w:r>
        <w:rPr>
          <w:rFonts w:eastAsia="方正仿宋_GBK" w:cs="方正仿宋_GBK" w:hint="eastAsia"/>
          <w:sz w:val="32"/>
          <w:szCs w:val="32"/>
        </w:rPr>
        <w:t>等</w:t>
      </w:r>
      <w:r w:rsidRPr="00626823">
        <w:rPr>
          <w:rFonts w:eastAsia="方正仿宋_GBK" w:cs="方正仿宋_GBK" w:hint="eastAsia"/>
          <w:sz w:val="32"/>
          <w:szCs w:val="32"/>
        </w:rPr>
        <w:t>快速发展，以及乡村振兴战略的实施，将影响城镇化的发展趋势并赋予城镇化新的内涵。</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家庭多样化趋势更加明显。</w:t>
      </w:r>
      <w:r w:rsidRPr="00626823">
        <w:rPr>
          <w:rFonts w:eastAsia="方正仿宋_GBK" w:cs="方正仿宋_GBK" w:hint="eastAsia"/>
          <w:sz w:val="32"/>
          <w:szCs w:val="32"/>
        </w:rPr>
        <w:t>随着三孩</w:t>
      </w:r>
      <w:r>
        <w:rPr>
          <w:rFonts w:eastAsia="方正仿宋_GBK" w:cs="方正仿宋_GBK" w:hint="eastAsia"/>
          <w:sz w:val="32"/>
          <w:szCs w:val="32"/>
        </w:rPr>
        <w:t>生育</w:t>
      </w:r>
      <w:r w:rsidRPr="00626823">
        <w:rPr>
          <w:rFonts w:eastAsia="方正仿宋_GBK" w:cs="方正仿宋_GBK" w:hint="eastAsia"/>
          <w:sz w:val="32"/>
          <w:szCs w:val="32"/>
        </w:rPr>
        <w:t>政策的实施，家庭人口规模将会有轻微扩展。同时，由于人口迁移流动与城市化，晚婚晚育甚至不育以及婚姻稳定性下降，使得家庭居住离散化、关系松散化、生活社会化等特征日益明显。核心家庭、直系家庭仍将是主要的家庭形式，单人家庭、单亲家庭以及丁克家庭比例将有所提高，空巢家庭、隔代家庭、纯老家庭、独居老人家庭、跨地区婚姻甚至跨国婚姻等将越来越多，并随着家庭成员年龄增长，其生存和发展能力将不断弱化。</w:t>
      </w:r>
    </w:p>
    <w:p w:rsidR="00D44B87" w:rsidRPr="00626823" w:rsidRDefault="00D44B87" w:rsidP="009901B2">
      <w:pPr>
        <w:pStyle w:val="Heading2"/>
        <w:jc w:val="center"/>
        <w:rPr>
          <w:rFonts w:cs="Times New Roman"/>
          <w:color w:val="auto"/>
        </w:rPr>
      </w:pPr>
      <w:bookmarkStart w:id="12" w:name="_Toc80262553"/>
      <w:r w:rsidRPr="00626823">
        <w:rPr>
          <w:rFonts w:hint="eastAsia"/>
          <w:color w:val="auto"/>
        </w:rPr>
        <w:t>第三节</w:t>
      </w:r>
      <w:r w:rsidRPr="00626823">
        <w:rPr>
          <w:color w:val="auto"/>
        </w:rPr>
        <w:t xml:space="preserve">  </w:t>
      </w:r>
      <w:r w:rsidRPr="00626823">
        <w:rPr>
          <w:rFonts w:hint="eastAsia"/>
          <w:color w:val="auto"/>
        </w:rPr>
        <w:t>人口发展机遇</w:t>
      </w:r>
      <w:bookmarkEnd w:id="12"/>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626823">
        <w:rPr>
          <w:rFonts w:eastAsia="方正仿宋_GBK" w:cs="方正仿宋_GBK" w:hint="eastAsia"/>
          <w:sz w:val="32"/>
          <w:szCs w:val="32"/>
        </w:rPr>
        <w:t>“十四五”期间，淮安市人口发展将面临如下发展机遇：</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经济社会发展背景深刻变化。</w:t>
      </w:r>
      <w:r w:rsidRPr="00626823">
        <w:rPr>
          <w:rFonts w:eastAsia="方正仿宋_GBK" w:cs="方正仿宋_GBK" w:hint="eastAsia"/>
          <w:sz w:val="32"/>
          <w:szCs w:val="32"/>
        </w:rPr>
        <w:t>就业形势保持稳定，城镇登记失业率控制在较低水平，全面脱贫取得历史性胜利，全面小康社会建设如期建成，防疫抗疫与经济社会发展中的制度优势更加凸显，质量型人口发展红利优势基本确立，城乡与区域一体化发展战略、乡村振兴战略、健康中国发展战略实施与共同富裕奋斗目标确立为经济增长与社会进步注入新的动力，民众的生育观念与生育行为还未完全定型，超低生育率回升仍有回旋空间，人口长期均衡发展潜能不断增强。</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人口素质不断提高。</w:t>
      </w:r>
      <w:r w:rsidRPr="00626823">
        <w:rPr>
          <w:rFonts w:eastAsia="方正仿宋_GBK" w:cs="方正仿宋_GBK" w:hint="eastAsia"/>
          <w:sz w:val="32"/>
          <w:szCs w:val="32"/>
        </w:rPr>
        <w:t>一是</w:t>
      </w:r>
      <w:r w:rsidRPr="00626823">
        <w:rPr>
          <w:rFonts w:eastAsia="方正仿宋_GBK"/>
          <w:sz w:val="32"/>
          <w:szCs w:val="32"/>
        </w:rPr>
        <w:t>2020</w:t>
      </w:r>
      <w:r w:rsidRPr="00626823">
        <w:rPr>
          <w:rFonts w:eastAsia="方正仿宋_GBK" w:cs="方正仿宋_GBK" w:hint="eastAsia"/>
          <w:sz w:val="32"/>
          <w:szCs w:val="32"/>
        </w:rPr>
        <w:t>年淮安市第七次全国人口普查公报显示，人口受教育结构明显优化，人口平均受教育年限与人口平均预期寿命明显延长，“人才强市”战略成效显著，人才总量大幅增长，人才结构日益优化，高层次人才不断涌现。二是人才培育引进力度持续加大，人口质量红利逐步确立。三是本科学历教师数量与比例大幅上升，初步实现了基础教育师资结构优化目标。人口素质提高，为实现创新驱动，推动经济社会高质量发展提供了必要的</w:t>
      </w:r>
      <w:r>
        <w:rPr>
          <w:rFonts w:eastAsia="方正仿宋_GBK" w:cs="方正仿宋_GBK" w:hint="eastAsia"/>
          <w:sz w:val="32"/>
          <w:szCs w:val="32"/>
        </w:rPr>
        <w:t>人才支撑。</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公共服务能力显著跃升。</w:t>
      </w:r>
      <w:r w:rsidRPr="00626823">
        <w:rPr>
          <w:rFonts w:eastAsia="方正仿宋_GBK" w:cs="方正仿宋_GBK" w:hint="eastAsia"/>
          <w:sz w:val="32"/>
          <w:szCs w:val="32"/>
        </w:rPr>
        <w:t>民生投入持续增加，基本公共服务均等化稳步推进，教育、医疗、养老、文体、交通设施取得长足进展，公共服务供给规模大幅增加。</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社会保障水平稳步提高。</w:t>
      </w:r>
      <w:r w:rsidRPr="00626823">
        <w:rPr>
          <w:rFonts w:eastAsia="方正仿宋_GBK" w:cs="方正仿宋_GBK" w:hint="eastAsia"/>
          <w:sz w:val="32"/>
          <w:szCs w:val="32"/>
        </w:rPr>
        <w:t>最低工资标准不断提高，居民人均可支配收入稳步增长，社会保障体系更趋完善，社会救助进一步健全，保障性住房建设取得新进展。</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社会治理能力明显增强。</w:t>
      </w:r>
      <w:r w:rsidRPr="00626823">
        <w:rPr>
          <w:rFonts w:eastAsia="方正仿宋_GBK" w:cs="方正仿宋_GBK" w:hint="eastAsia"/>
          <w:sz w:val="32"/>
          <w:szCs w:val="32"/>
        </w:rPr>
        <w:t>共建共治共享的社会治理体制已经建立，社会治理亮点纷呈，“党委领导、政府负责、民主协商、社会协同、公众参与、法治保障、科技支撑”的现代社会治理格局初步形成，“大数据、网格化、铁脚板”社会治理机制更加完善。推动社区党建、社区服务、社区管理、社区自治“四位一体”协调发展，创建政府主导、社会参与、民间运作的社区服务运行机制，社区服务中心与社会组织获得长足发展，注册志愿者与专业社工人数快速增加。人口管理成效显著，人口基础数据库初步建成，跨部门人口数据共享机制初步建立，城市公共安全不断改善。城市综合应急管理能力显著提高，“平安淮安”建设成效卓著，刑事案件立案数与犯罪率显著下降。</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重点领域改革有效突破。</w:t>
      </w:r>
      <w:r w:rsidRPr="00626823">
        <w:rPr>
          <w:rFonts w:eastAsia="方正仿宋_GBK" w:cs="方正仿宋_GBK" w:hint="eastAsia"/>
          <w:sz w:val="32"/>
          <w:szCs w:val="32"/>
        </w:rPr>
        <w:t>户籍制度改革不断深化，教育综合改革持续推进，医药卫生体制改革进展顺利，社会组织改革与效用发挥成效显著，城市管理体制机制改革进展顺利。</w:t>
      </w:r>
    </w:p>
    <w:p w:rsidR="00D44B87" w:rsidRPr="00626823" w:rsidRDefault="00D44B87" w:rsidP="00313F58">
      <w:pPr>
        <w:pStyle w:val="Heading2"/>
        <w:jc w:val="center"/>
        <w:rPr>
          <w:rFonts w:cs="Times New Roman"/>
          <w:color w:val="auto"/>
        </w:rPr>
      </w:pPr>
      <w:bookmarkStart w:id="13" w:name="_Toc29287_WPSOffice_Level2"/>
      <w:bookmarkStart w:id="14" w:name="_Toc20176"/>
      <w:bookmarkStart w:id="15" w:name="_Toc80262554"/>
      <w:r w:rsidRPr="00626823">
        <w:rPr>
          <w:rFonts w:hint="eastAsia"/>
          <w:color w:val="auto"/>
        </w:rPr>
        <w:t>第四节</w:t>
      </w:r>
      <w:r w:rsidRPr="00626823">
        <w:rPr>
          <w:color w:val="auto"/>
        </w:rPr>
        <w:t xml:space="preserve">  </w:t>
      </w:r>
      <w:r w:rsidRPr="00626823">
        <w:rPr>
          <w:rFonts w:hint="eastAsia"/>
          <w:color w:val="auto"/>
        </w:rPr>
        <w:t>人口发展挑战</w:t>
      </w:r>
      <w:bookmarkEnd w:id="13"/>
      <w:bookmarkEnd w:id="14"/>
      <w:bookmarkEnd w:id="15"/>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626823">
        <w:rPr>
          <w:rFonts w:eastAsia="方正仿宋_GBK"/>
          <w:sz w:val="32"/>
          <w:szCs w:val="32"/>
        </w:rPr>
        <w:t>2021-2025</w:t>
      </w:r>
      <w:r w:rsidRPr="00626823">
        <w:rPr>
          <w:rFonts w:eastAsia="方正仿宋_GBK" w:cs="方正仿宋_GBK" w:hint="eastAsia"/>
          <w:sz w:val="32"/>
          <w:szCs w:val="32"/>
        </w:rPr>
        <w:t>年，淮安市人口发展将进入深度转型阶段，在大城市</w:t>
      </w:r>
      <w:r>
        <w:rPr>
          <w:rFonts w:eastAsia="方正仿宋_GBK" w:cs="方正仿宋_GBK" w:hint="eastAsia"/>
          <w:sz w:val="32"/>
          <w:szCs w:val="32"/>
        </w:rPr>
        <w:t>人口</w:t>
      </w:r>
      <w:r w:rsidRPr="00626823">
        <w:rPr>
          <w:rFonts w:eastAsia="方正仿宋_GBK" w:cs="方正仿宋_GBK" w:hint="eastAsia"/>
          <w:sz w:val="32"/>
          <w:szCs w:val="32"/>
        </w:rPr>
        <w:t>虹吸效应和人口梯度转移规律的双重作用下，人口的数量、素质、结构与分布等内部要素变动日趋复杂，与经济社会、资源环境等外部要素关系仍然紧张，推进人口长期均衡发展面临诸多挑战。</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超低生育率仍将持续。</w:t>
      </w:r>
      <w:r w:rsidRPr="00626823">
        <w:rPr>
          <w:rFonts w:eastAsia="方正仿宋_GBK" w:cs="方正仿宋_GBK" w:hint="eastAsia"/>
          <w:sz w:val="32"/>
          <w:szCs w:val="32"/>
        </w:rPr>
        <w:t>淮安市妇女生育率长期处于超低水平，虽然实施全面两孩政策后生育率因政策性补偿生育而出现短期回升，但自</w:t>
      </w:r>
      <w:r w:rsidRPr="00626823">
        <w:rPr>
          <w:rFonts w:eastAsia="方正仿宋_GBK"/>
          <w:sz w:val="32"/>
          <w:szCs w:val="32"/>
        </w:rPr>
        <w:t>2017</w:t>
      </w:r>
      <w:r w:rsidRPr="00626823">
        <w:rPr>
          <w:rFonts w:eastAsia="方正仿宋_GBK" w:cs="方正仿宋_GBK" w:hint="eastAsia"/>
          <w:sz w:val="32"/>
          <w:szCs w:val="32"/>
        </w:rPr>
        <w:t>年后又回落至超低水平。从长期看，受经济社会发展、生育观念转变等因素影响，三孩生育政策对淮安市妇女生育率的影响很小，生育水平将长期维持在超低水平，人口负增长且负增长速度不断加快将不可避免。</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人口素质有待进一步提升。</w:t>
      </w:r>
      <w:r w:rsidRPr="00626823">
        <w:rPr>
          <w:rFonts w:eastAsia="方正仿宋_GBK"/>
          <w:sz w:val="32"/>
          <w:szCs w:val="32"/>
        </w:rPr>
        <w:t>2020</w:t>
      </w:r>
      <w:r w:rsidRPr="00626823">
        <w:rPr>
          <w:rFonts w:eastAsia="方正仿宋_GBK" w:cs="方正仿宋_GBK" w:hint="eastAsia"/>
          <w:sz w:val="32"/>
          <w:szCs w:val="32"/>
        </w:rPr>
        <w:t>年</w:t>
      </w:r>
      <w:r w:rsidRPr="00626823">
        <w:rPr>
          <w:rFonts w:eastAsia="方正仿宋_GBK"/>
          <w:sz w:val="32"/>
          <w:szCs w:val="32"/>
        </w:rPr>
        <w:t>15</w:t>
      </w:r>
      <w:r w:rsidRPr="00626823">
        <w:rPr>
          <w:rFonts w:eastAsia="方正仿宋_GBK" w:cs="方正仿宋_GBK" w:hint="eastAsia"/>
          <w:sz w:val="32"/>
          <w:szCs w:val="32"/>
        </w:rPr>
        <w:t>岁及以上人口平均受教育年限为</w:t>
      </w:r>
      <w:r w:rsidRPr="00626823">
        <w:rPr>
          <w:rFonts w:eastAsia="方正仿宋_GBK"/>
          <w:sz w:val="32"/>
          <w:szCs w:val="32"/>
        </w:rPr>
        <w:t>9.55</w:t>
      </w:r>
      <w:r w:rsidRPr="00626823">
        <w:rPr>
          <w:rFonts w:eastAsia="方正仿宋_GBK" w:cs="方正仿宋_GBK" w:hint="eastAsia"/>
          <w:sz w:val="32"/>
          <w:szCs w:val="32"/>
        </w:rPr>
        <w:t>年，低于全省平均水平（</w:t>
      </w:r>
      <w:r w:rsidRPr="00626823">
        <w:rPr>
          <w:rFonts w:eastAsia="方正仿宋_GBK"/>
          <w:sz w:val="32"/>
          <w:szCs w:val="32"/>
        </w:rPr>
        <w:t>10.21</w:t>
      </w:r>
      <w:r w:rsidRPr="00626823">
        <w:rPr>
          <w:rFonts w:eastAsia="方正仿宋_GBK" w:cs="方正仿宋_GBK" w:hint="eastAsia"/>
          <w:sz w:val="32"/>
          <w:szCs w:val="32"/>
        </w:rPr>
        <w:t>年）。伴随着人口老龄化与长寿时代来临，人口健康正面临多种疾病威胁并存、多种健康影响因素交织的复杂形势，慢病人口快速增加、健康风险日益增多，亚健康人群越来越庞大，人口整体健康水平将持续下降。</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人口外流仍将持续。</w:t>
      </w:r>
      <w:r w:rsidRPr="00626823">
        <w:rPr>
          <w:rFonts w:eastAsia="方正仿宋_GBK" w:cs="方正仿宋_GBK" w:hint="eastAsia"/>
          <w:sz w:val="32"/>
          <w:szCs w:val="32"/>
        </w:rPr>
        <w:t>淮安中心城区首位度有待进一步提高，县域经济发展滞后，城市综合竞争力和影响力不足，城市规划建设及服务配套现代化水平不高，城镇居民收入长期低于全省平均水平，较苏南苏中仍有较大差距，企业职工收入和企业退休人员养老金在全省处于较低水平，高质量就业机会不多与生活吸引力不强。随着大城市落户门槛进一步放低，人口迁移“虹吸效应”显著，城市间“抢人大战”愈发激烈，人口外流将愈演愈烈。</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劳动力短缺</w:t>
      </w:r>
      <w:r>
        <w:rPr>
          <w:rFonts w:eastAsia="方正仿宋_GBK" w:cs="方正仿宋_GBK" w:hint="eastAsia"/>
          <w:sz w:val="32"/>
          <w:szCs w:val="32"/>
        </w:rPr>
        <w:t>规模持续扩大</w:t>
      </w:r>
      <w:r w:rsidRPr="007F2A21">
        <w:rPr>
          <w:rFonts w:eastAsia="方正仿宋_GBK" w:cs="方正仿宋_GBK" w:hint="eastAsia"/>
          <w:sz w:val="32"/>
          <w:szCs w:val="32"/>
        </w:rPr>
        <w:t>。</w:t>
      </w:r>
      <w:r w:rsidRPr="00626823">
        <w:rPr>
          <w:rFonts w:eastAsia="方正仿宋_GBK" w:cs="方正仿宋_GBK" w:hint="eastAsia"/>
          <w:sz w:val="32"/>
          <w:szCs w:val="32"/>
        </w:rPr>
        <w:t>经济社会发展对各种层次的劳动力需求均很大，但持续超低生育率使得未来本地劳动年龄人口将呈快速减少态势，教育扩张又推延了新增劳动年龄人口进入劳动力市场的时间，并引发劳动参与率的持续下降，而大量人口外流更使得劳动力供给</w:t>
      </w:r>
      <w:r>
        <w:rPr>
          <w:rFonts w:eastAsia="方正仿宋_GBK" w:cs="方正仿宋_GBK" w:hint="eastAsia"/>
          <w:sz w:val="32"/>
          <w:szCs w:val="32"/>
        </w:rPr>
        <w:t>加速减少</w:t>
      </w:r>
      <w:r w:rsidRPr="00626823">
        <w:rPr>
          <w:rFonts w:eastAsia="方正仿宋_GBK" w:cs="方正仿宋_GBK" w:hint="eastAsia"/>
          <w:sz w:val="32"/>
          <w:szCs w:val="32"/>
        </w:rPr>
        <w:t>。劳动力短缺与劳动力老化在淮安早已出现，并将对淮安的人口与经济社会发展带来广泛而深远的影响。淮安的产业结构特点决定了淮安不仅高端人才供给不足，普通劳动者更是出现大量短缺，并对淮安经济社会发展带来广泛而长远的负面影响。</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人口流动频繁与人户分离严重。</w:t>
      </w:r>
      <w:r w:rsidRPr="00626823">
        <w:rPr>
          <w:rFonts w:eastAsia="方正仿宋_GBK" w:cs="方正仿宋_GBK" w:hint="eastAsia"/>
          <w:sz w:val="32"/>
          <w:szCs w:val="32"/>
        </w:rPr>
        <w:t>人口流动性增加，人口治理难度加大。在中国，由于户口管理制度及其建立在此基础之上的教育、医疗、就业、住房、养老、社会救助与社会福利等一整套制度性安排，使得百姓至今仍未能充分享有自由迁徙的权利，而包括教育资源在内的公共资源非均等化配置导致政府所提供的公共服务、特别是教育服务质量差异悬殊，而公共服务享有权利与户口捆绑，导致在中国城市内部，户籍地、居住地与工作地三者间出现分离的现象越来越普遍，进一步加大了人口治理与公共资源配置的难度。</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人口城镇化面临诸多挑战。</w:t>
      </w:r>
      <w:r w:rsidRPr="00626823">
        <w:rPr>
          <w:rFonts w:eastAsia="方正仿宋_GBK" w:cs="方正仿宋_GBK" w:hint="eastAsia"/>
          <w:sz w:val="32"/>
          <w:szCs w:val="32"/>
        </w:rPr>
        <w:t>不同区域间人口城镇化水平存在较大差异，县城的人口集聚和辐射功能较弱，中小城市和小城镇协调发展局面难以形成。长期来看，人口进一步向淮安区域外的大城市与淮安市区集聚，在未来一段时间内淮安市区人口在持续膨胀的同时，包括县城在内的小城市和小城镇人口多将出现停滞甚至减少，乡村人口将持续减少，维持小城市和小城镇繁荣与乡村振兴的任务异常艰巨，公共资源配置也将面临巨大难题。农业转移人口市民化进程缓慢，户籍制度及其在此之上的包括教育、养老与土地制度等的改革进展有待进一步加快，户籍人口城镇化水平需要着力推进。</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养老问题越来越突出。</w:t>
      </w:r>
      <w:r w:rsidRPr="00626823">
        <w:rPr>
          <w:rFonts w:eastAsia="方正仿宋_GBK" w:cs="方正仿宋_GBK" w:hint="eastAsia"/>
          <w:sz w:val="32"/>
          <w:szCs w:val="32"/>
        </w:rPr>
        <w:t>人口老龄化程度不断加深，家庭结构小型化、居住离散化、关系疏</w:t>
      </w:r>
      <w:r>
        <w:rPr>
          <w:rFonts w:eastAsia="方正仿宋_GBK" w:cs="方正仿宋_GBK" w:hint="eastAsia"/>
          <w:sz w:val="32"/>
          <w:szCs w:val="32"/>
        </w:rPr>
        <w:t>离化，使得家庭养老服务功能不断弱化，对社会养老服务的依赖不断</w:t>
      </w:r>
      <w:r w:rsidRPr="00626823">
        <w:rPr>
          <w:rFonts w:eastAsia="方正仿宋_GBK" w:cs="方正仿宋_GBK" w:hint="eastAsia"/>
          <w:sz w:val="32"/>
          <w:szCs w:val="32"/>
        </w:rPr>
        <w:t>增加，将显著增加社会保障和公共服务压力，劳动力有效供给不足的矛盾将更加凸显，将持续影响城乡活力、创新动力和经济潜在增长率。</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家庭发展能力问题日益突出。</w:t>
      </w:r>
      <w:r w:rsidRPr="00626823">
        <w:rPr>
          <w:rFonts w:eastAsia="方正仿宋_GBK" w:cs="方正仿宋_GBK" w:hint="eastAsia"/>
          <w:sz w:val="32"/>
          <w:szCs w:val="32"/>
        </w:rPr>
        <w:t>空巢家庭、单亲家庭、独身家庭及其他新型家庭形式的多样化存在，淡化和肢解了家庭传统的情感维系、经济互助、健康、生育养育和养老等功能，家庭稳定性下降。家庭与经济发展、社会进步以及个人的全面发展之间的互动将面临新的矛盾和冲突。</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626823">
        <w:rPr>
          <w:rFonts w:eastAsia="方正仿宋_GBK" w:cs="方正仿宋_GBK" w:hint="eastAsia"/>
          <w:sz w:val="32"/>
          <w:szCs w:val="32"/>
        </w:rPr>
        <w:t>总之，未来</w:t>
      </w:r>
      <w:r w:rsidRPr="00626823">
        <w:rPr>
          <w:rFonts w:eastAsia="方正仿宋_GBK"/>
          <w:sz w:val="32"/>
          <w:szCs w:val="32"/>
        </w:rPr>
        <w:t>5</w:t>
      </w:r>
      <w:r w:rsidRPr="00626823">
        <w:rPr>
          <w:rFonts w:eastAsia="方正仿宋_GBK" w:cs="方正仿宋_GBK" w:hint="eastAsia"/>
          <w:sz w:val="32"/>
          <w:szCs w:val="32"/>
        </w:rPr>
        <w:t>年淮安市人口发展的机遇和挑战并存，处于统筹解决人口问题的新阶段。要从战略上把握好人口发展问题，遵循人口发展规律，全面做好人口工作，为淮安市经济社会发展营造良好的人口环境，为经济发展、社会和谐、人民美好生活奠定坚实基础。</w:t>
      </w:r>
    </w:p>
    <w:p w:rsidR="00D44B87" w:rsidRPr="00626823" w:rsidRDefault="00D44B87" w:rsidP="00313F58">
      <w:pPr>
        <w:pStyle w:val="Heading1"/>
        <w:jc w:val="center"/>
        <w:rPr>
          <w:sz w:val="36"/>
          <w:szCs w:val="36"/>
        </w:rPr>
      </w:pPr>
      <w:bookmarkStart w:id="16" w:name="_Toc6505_WPSOffice_Level1"/>
      <w:bookmarkStart w:id="17" w:name="_Toc17914"/>
      <w:bookmarkStart w:id="18" w:name="_Toc80262555"/>
      <w:r w:rsidRPr="00626823">
        <w:rPr>
          <w:rFonts w:ascii="微软雅黑" w:eastAsia="微软雅黑" w:hAnsi="微软雅黑" w:cs="微软雅黑" w:hint="eastAsia"/>
          <w:sz w:val="36"/>
          <w:szCs w:val="36"/>
        </w:rPr>
        <w:t>第二章总体思路</w:t>
      </w:r>
      <w:bookmarkEnd w:id="16"/>
      <w:bookmarkEnd w:id="17"/>
      <w:bookmarkEnd w:id="18"/>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626823">
        <w:rPr>
          <w:rFonts w:eastAsia="方正仿宋_GBK" w:cs="方正仿宋_GBK" w:hint="eastAsia"/>
          <w:sz w:val="32"/>
          <w:szCs w:val="32"/>
        </w:rPr>
        <w:t>人口是城市活力之根本所在，人是未来城市竞争力的关键构成要素。面对国家总体人口发展趋势和淮安人口发展现状，必须坚持人口长期均衡发展的战略定位，加强统筹谋划，把握有利因素，积极应对风险挑战，推动人口自身均衡发展，并实现与经济社会协调发展与资源环境可持续利用，努力实现改革开放、经济发展、城乡建设、文化建设、生态环境和人民生活的高质量。</w:t>
      </w:r>
    </w:p>
    <w:p w:rsidR="00D44B87" w:rsidRPr="00626823" w:rsidRDefault="00D44B87" w:rsidP="00313F58">
      <w:pPr>
        <w:pStyle w:val="Heading2"/>
        <w:jc w:val="center"/>
        <w:rPr>
          <w:rFonts w:cs="Times New Roman"/>
          <w:color w:val="auto"/>
        </w:rPr>
      </w:pPr>
      <w:bookmarkStart w:id="19" w:name="_Toc22603"/>
      <w:bookmarkStart w:id="20" w:name="_Toc32209_WPSOffice_Level2"/>
      <w:bookmarkStart w:id="21" w:name="_Toc80262556"/>
      <w:r w:rsidRPr="00626823">
        <w:rPr>
          <w:rFonts w:hint="eastAsia"/>
          <w:color w:val="auto"/>
        </w:rPr>
        <w:t>第一节</w:t>
      </w:r>
      <w:r w:rsidRPr="00626823">
        <w:rPr>
          <w:color w:val="auto"/>
        </w:rPr>
        <w:t xml:space="preserve">  </w:t>
      </w:r>
      <w:r w:rsidRPr="00626823">
        <w:rPr>
          <w:rFonts w:hint="eastAsia"/>
          <w:color w:val="auto"/>
        </w:rPr>
        <w:t>指导思想</w:t>
      </w:r>
      <w:bookmarkEnd w:id="19"/>
      <w:bookmarkEnd w:id="20"/>
      <w:bookmarkEnd w:id="21"/>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626823">
        <w:rPr>
          <w:rFonts w:eastAsia="方正仿宋_GBK" w:cs="方正仿宋_GBK" w:hint="eastAsia"/>
          <w:sz w:val="32"/>
          <w:szCs w:val="32"/>
        </w:rPr>
        <w:t>坚持以习近平新时代中国特色社会主义思想为指导，全面贯彻落实党的十九大以及十九届二中、三中、四中与五中全会精神，特别是《中华人民共和国国民经济和社会发展第十四个五年规划和</w:t>
      </w:r>
      <w:r w:rsidRPr="00626823">
        <w:rPr>
          <w:rFonts w:eastAsia="方正仿宋_GBK"/>
          <w:sz w:val="32"/>
          <w:szCs w:val="32"/>
        </w:rPr>
        <w:t>2035</w:t>
      </w:r>
      <w:r w:rsidRPr="00626823">
        <w:rPr>
          <w:rFonts w:eastAsia="方正仿宋_GBK" w:cs="方正仿宋_GBK" w:hint="eastAsia"/>
          <w:sz w:val="32"/>
          <w:szCs w:val="32"/>
        </w:rPr>
        <w:t>年远景目标纲要》，立足新发展阶段、贯彻新发展理念、构建新发展格局，实施积极应对人口老龄化国家战略，实施三孩生育政策及配套支持措施，改革服务管理制度，提升家庭发展能力，推动实现适度生育水平，促进人口长期均衡发展。</w:t>
      </w:r>
    </w:p>
    <w:p w:rsidR="00D44B87" w:rsidRPr="00626823" w:rsidRDefault="00D44B87" w:rsidP="00313F58">
      <w:pPr>
        <w:pStyle w:val="Heading2"/>
        <w:jc w:val="center"/>
        <w:rPr>
          <w:rFonts w:cs="Times New Roman"/>
          <w:color w:val="auto"/>
        </w:rPr>
      </w:pPr>
      <w:bookmarkStart w:id="22" w:name="_Toc15102_WPSOffice_Level2"/>
      <w:bookmarkStart w:id="23" w:name="_Toc23136"/>
      <w:bookmarkStart w:id="24" w:name="_Toc80262557"/>
      <w:r w:rsidRPr="00626823">
        <w:rPr>
          <w:rFonts w:hint="eastAsia"/>
          <w:color w:val="auto"/>
        </w:rPr>
        <w:t>第二节</w:t>
      </w:r>
      <w:r w:rsidRPr="00626823">
        <w:rPr>
          <w:color w:val="auto"/>
        </w:rPr>
        <w:t xml:space="preserve">  </w:t>
      </w:r>
      <w:r w:rsidRPr="00626823">
        <w:rPr>
          <w:rFonts w:hint="eastAsia"/>
          <w:color w:val="auto"/>
        </w:rPr>
        <w:t>基本原则</w:t>
      </w:r>
      <w:bookmarkEnd w:id="22"/>
      <w:bookmarkEnd w:id="23"/>
      <w:bookmarkEnd w:id="24"/>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626823">
        <w:rPr>
          <w:rFonts w:eastAsia="方正仿宋_GBK" w:cs="方正仿宋_GBK" w:hint="eastAsia"/>
          <w:sz w:val="32"/>
          <w:szCs w:val="32"/>
        </w:rPr>
        <w:t>促进人口长期均衡发展，必须坚持以下原则：</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突出以人为本。</w:t>
      </w:r>
      <w:r w:rsidRPr="00626823">
        <w:rPr>
          <w:rFonts w:eastAsia="方正仿宋_GBK" w:cs="方正仿宋_GBK" w:hint="eastAsia"/>
          <w:sz w:val="32"/>
          <w:szCs w:val="32"/>
        </w:rPr>
        <w:t>顺应人民群众期盼，积极稳妥推进优化生育政策，促进生育政策协调公平，满足群众多元化的生育需求，将婚嫁、生育、养育、教育一体考虑，切实解决群众后顾之忧，释放生育潜能，促进家庭和谐幸福。</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促进均衡发展。</w:t>
      </w:r>
      <w:r w:rsidRPr="00626823">
        <w:rPr>
          <w:rFonts w:eastAsia="方正仿宋_GBK" w:cs="方正仿宋_GBK" w:hint="eastAsia"/>
          <w:sz w:val="32"/>
          <w:szCs w:val="32"/>
        </w:rPr>
        <w:t>把促进人口长期均衡发展摆在党委政府工作大局、现代化建设全局中谋划部署，兼顾多重政策目标，统筹考虑人口数量、素质、结构、分布等问题，促进人口与经济、社会、资源、环境协调可持续发展，促进人的全面发展。</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深化改革创新。</w:t>
      </w:r>
      <w:r w:rsidRPr="00626823">
        <w:rPr>
          <w:rFonts w:eastAsia="方正仿宋_GBK" w:cs="方正仿宋_GBK" w:hint="eastAsia"/>
          <w:sz w:val="32"/>
          <w:szCs w:val="32"/>
        </w:rPr>
        <w:t>积极转变人口调控与人口服务管理的理念和方法，进一步完善生育政策配套支持措施，统筹推进家庭发展支持体系和治理机制综合改革。完善党委领导、政府负责、民主协商、社会协同、公众参与、法治保障、科技支撑的社会治理体系，推进社会治理精细化，构建全民共建共治共享的社会治理格局。</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完善法制保障。</w:t>
      </w:r>
      <w:r w:rsidRPr="00626823">
        <w:rPr>
          <w:rFonts w:eastAsia="方正仿宋_GBK" w:cs="方正仿宋_GBK" w:hint="eastAsia"/>
          <w:sz w:val="32"/>
          <w:szCs w:val="32"/>
        </w:rPr>
        <w:t>坚持重大改革于法有据、依法实施，保障人民群众合法权益，保障新时代人口工作行稳致远，保障人口发展战略目标顺利实现。</w:t>
      </w:r>
    </w:p>
    <w:p w:rsidR="00D44B87" w:rsidRPr="00626823" w:rsidRDefault="00D44B87" w:rsidP="00313F58">
      <w:pPr>
        <w:pStyle w:val="Heading2"/>
        <w:jc w:val="center"/>
        <w:rPr>
          <w:rFonts w:cs="Times New Roman"/>
          <w:color w:val="auto"/>
        </w:rPr>
      </w:pPr>
      <w:bookmarkStart w:id="25" w:name="_Toc8246_WPSOffice_Level2"/>
      <w:bookmarkStart w:id="26" w:name="_Toc1976"/>
      <w:bookmarkStart w:id="27" w:name="_Toc80262558"/>
      <w:r w:rsidRPr="00626823">
        <w:rPr>
          <w:rFonts w:hint="eastAsia"/>
          <w:color w:val="auto"/>
        </w:rPr>
        <w:t>第三节</w:t>
      </w:r>
      <w:r w:rsidRPr="00626823">
        <w:rPr>
          <w:color w:val="auto"/>
        </w:rPr>
        <w:t xml:space="preserve">  </w:t>
      </w:r>
      <w:r w:rsidRPr="00626823">
        <w:rPr>
          <w:rFonts w:hint="eastAsia"/>
          <w:color w:val="auto"/>
        </w:rPr>
        <w:t>主要目标</w:t>
      </w:r>
      <w:bookmarkEnd w:id="25"/>
      <w:bookmarkEnd w:id="26"/>
      <w:bookmarkEnd w:id="27"/>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626823">
        <w:rPr>
          <w:rFonts w:eastAsia="方正仿宋_GBK" w:cs="方正仿宋_GBK" w:hint="eastAsia"/>
          <w:sz w:val="32"/>
          <w:szCs w:val="32"/>
        </w:rPr>
        <w:t>到</w:t>
      </w:r>
      <w:r w:rsidRPr="00626823">
        <w:rPr>
          <w:rFonts w:eastAsia="方正仿宋_GBK"/>
          <w:sz w:val="32"/>
          <w:szCs w:val="32"/>
        </w:rPr>
        <w:t>2025</w:t>
      </w:r>
      <w:r w:rsidRPr="00626823">
        <w:rPr>
          <w:rFonts w:eastAsia="方正仿宋_GBK" w:cs="方正仿宋_GBK" w:hint="eastAsia"/>
          <w:sz w:val="32"/>
          <w:szCs w:val="32"/>
        </w:rPr>
        <w:t>年，积极生育支持政策体系基本建立，服务管理制度基本完备，优生优育服务水平明显提高，普惠托育服务体系加快建设，生育、养育、教育成本显著降低，低生育水平有所回升，人口素质不断提升，人口结构逐步优化，人口分布更加合理。</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人口总量。</w:t>
      </w:r>
      <w:r w:rsidRPr="00626823">
        <w:rPr>
          <w:rFonts w:eastAsia="方正仿宋_GBK" w:cs="方正仿宋_GBK" w:hint="eastAsia"/>
          <w:sz w:val="32"/>
          <w:szCs w:val="32"/>
        </w:rPr>
        <w:t>育龄夫妇及其家庭养育负担切实减轻，低生育率有所回升。本地创业就业人数明显增加，城市吸引外来人口能力有所增强，人口负增长速度有所遏制。到</w:t>
      </w:r>
      <w:r w:rsidRPr="00626823">
        <w:rPr>
          <w:rFonts w:eastAsia="方正仿宋_GBK"/>
          <w:sz w:val="32"/>
          <w:szCs w:val="32"/>
        </w:rPr>
        <w:t>2025</w:t>
      </w:r>
      <w:r w:rsidRPr="00626823">
        <w:rPr>
          <w:rFonts w:eastAsia="方正仿宋_GBK" w:cs="方正仿宋_GBK" w:hint="eastAsia"/>
          <w:sz w:val="32"/>
          <w:szCs w:val="32"/>
        </w:rPr>
        <w:t>年，全市常住人口与户籍人口力争分别维持在</w:t>
      </w:r>
      <w:r w:rsidRPr="00626823">
        <w:rPr>
          <w:rFonts w:eastAsia="方正仿宋_GBK"/>
          <w:sz w:val="32"/>
          <w:szCs w:val="32"/>
        </w:rPr>
        <w:t>450</w:t>
      </w:r>
      <w:r w:rsidRPr="00626823">
        <w:rPr>
          <w:rFonts w:eastAsia="方正仿宋_GBK" w:cs="方正仿宋_GBK" w:hint="eastAsia"/>
          <w:sz w:val="32"/>
          <w:szCs w:val="32"/>
        </w:rPr>
        <w:t>万人左右与</w:t>
      </w:r>
      <w:r w:rsidRPr="00626823">
        <w:rPr>
          <w:rFonts w:eastAsia="方正仿宋_GBK"/>
          <w:sz w:val="32"/>
          <w:szCs w:val="32"/>
        </w:rPr>
        <w:t>550</w:t>
      </w:r>
      <w:r w:rsidRPr="00626823">
        <w:rPr>
          <w:rFonts w:eastAsia="方正仿宋_GBK" w:cs="方正仿宋_GBK" w:hint="eastAsia"/>
          <w:sz w:val="32"/>
          <w:szCs w:val="32"/>
        </w:rPr>
        <w:t>万左右。</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人口素质。</w:t>
      </w:r>
      <w:r w:rsidRPr="00626823">
        <w:rPr>
          <w:rFonts w:eastAsia="方正仿宋_GBK" w:cs="方正仿宋_GBK" w:hint="eastAsia"/>
          <w:sz w:val="32"/>
          <w:szCs w:val="32"/>
        </w:rPr>
        <w:t>出生缺陷得到有效防控，慢病人群和亚健康人群得到有效控制，人口健康水平和平均预期寿命持续提高。劳动年龄人口平均受教育年限逐年增加，劳动力整体素质显著提高。到</w:t>
      </w:r>
      <w:r w:rsidRPr="00626823">
        <w:rPr>
          <w:rFonts w:eastAsia="方正仿宋_GBK"/>
          <w:sz w:val="32"/>
          <w:szCs w:val="32"/>
        </w:rPr>
        <w:t>2025</w:t>
      </w:r>
      <w:r w:rsidRPr="00626823">
        <w:rPr>
          <w:rFonts w:eastAsia="方正仿宋_GBK" w:cs="方正仿宋_GBK" w:hint="eastAsia"/>
          <w:sz w:val="32"/>
          <w:szCs w:val="32"/>
        </w:rPr>
        <w:t>年，平均预期寿命达到</w:t>
      </w:r>
      <w:r w:rsidRPr="00626823">
        <w:rPr>
          <w:rFonts w:eastAsia="方正仿宋_GBK"/>
          <w:sz w:val="32"/>
          <w:szCs w:val="32"/>
        </w:rPr>
        <w:t>79</w:t>
      </w:r>
      <w:r w:rsidRPr="00626823">
        <w:rPr>
          <w:rFonts w:eastAsia="方正仿宋_GBK" w:cs="方正仿宋_GBK" w:hint="eastAsia"/>
          <w:sz w:val="32"/>
          <w:szCs w:val="32"/>
        </w:rPr>
        <w:t>岁左右。</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人口结构。</w:t>
      </w:r>
      <w:r w:rsidRPr="00626823">
        <w:rPr>
          <w:rFonts w:eastAsia="方正仿宋_GBK" w:cs="方正仿宋_GBK" w:hint="eastAsia"/>
          <w:sz w:val="32"/>
          <w:szCs w:val="32"/>
        </w:rPr>
        <w:t>出生人口性别比趋于正常，人口性别结构有所改善。人口老龄化程度快速加深的势头有所遏制，应对人口老龄化的政策措施、工作机制和养老服务体系更加完善，群众基本养老服务需求得到有效满足。到</w:t>
      </w:r>
      <w:r w:rsidRPr="00626823">
        <w:rPr>
          <w:rFonts w:eastAsia="方正仿宋_GBK"/>
          <w:sz w:val="32"/>
          <w:szCs w:val="32"/>
        </w:rPr>
        <w:t>2025</w:t>
      </w:r>
      <w:r w:rsidRPr="00626823">
        <w:rPr>
          <w:rFonts w:eastAsia="方正仿宋_GBK" w:cs="方正仿宋_GBK" w:hint="eastAsia"/>
          <w:sz w:val="32"/>
          <w:szCs w:val="32"/>
        </w:rPr>
        <w:t>年，劳动年龄人口比例力争保持在</w:t>
      </w:r>
      <w:r w:rsidRPr="00626823">
        <w:rPr>
          <w:rFonts w:eastAsia="方正仿宋_GBK"/>
          <w:sz w:val="32"/>
          <w:szCs w:val="32"/>
        </w:rPr>
        <w:t>55%</w:t>
      </w:r>
      <w:r w:rsidRPr="00626823">
        <w:rPr>
          <w:rFonts w:eastAsia="方正仿宋_GBK" w:cs="方正仿宋_GBK" w:hint="eastAsia"/>
          <w:sz w:val="32"/>
          <w:szCs w:val="32"/>
        </w:rPr>
        <w:t>左右。</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人口分布。</w:t>
      </w:r>
      <w:r w:rsidRPr="00626823">
        <w:rPr>
          <w:rFonts w:eastAsia="方正仿宋_GBK" w:cs="方正仿宋_GBK" w:hint="eastAsia"/>
          <w:sz w:val="32"/>
          <w:szCs w:val="32"/>
        </w:rPr>
        <w:t>人口城镇化水平稳步提升，基础设施和公共服务设施不断完善，城镇集聚人口和各类要素的能力不断增强。人口流动合理有序，人口分布与区域发展、主体功能区布局、产业集聚的协调度达到更高水平。到</w:t>
      </w:r>
      <w:r w:rsidRPr="00626823">
        <w:rPr>
          <w:rFonts w:eastAsia="方正仿宋_GBK"/>
          <w:sz w:val="32"/>
          <w:szCs w:val="32"/>
        </w:rPr>
        <w:t>2025</w:t>
      </w:r>
      <w:r w:rsidRPr="00626823">
        <w:rPr>
          <w:rFonts w:eastAsia="方正仿宋_GBK" w:cs="方正仿宋_GBK" w:hint="eastAsia"/>
          <w:sz w:val="32"/>
          <w:szCs w:val="32"/>
        </w:rPr>
        <w:t>年，常住人口城镇化率达到</w:t>
      </w:r>
      <w:r w:rsidRPr="00626823">
        <w:rPr>
          <w:rFonts w:eastAsia="方正仿宋_GBK"/>
          <w:sz w:val="32"/>
          <w:szCs w:val="32"/>
        </w:rPr>
        <w:t>68%</w:t>
      </w:r>
      <w:r w:rsidRPr="00626823">
        <w:rPr>
          <w:rFonts w:eastAsia="方正仿宋_GBK" w:cs="方正仿宋_GBK" w:hint="eastAsia"/>
          <w:sz w:val="32"/>
          <w:szCs w:val="32"/>
        </w:rPr>
        <w:t>以上。</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7F2A21">
        <w:rPr>
          <w:rFonts w:eastAsia="方正仿宋_GBK"/>
          <w:sz w:val="32"/>
          <w:szCs w:val="32"/>
        </w:rPr>
        <w:t>——</w:t>
      </w:r>
      <w:r w:rsidRPr="007F2A21">
        <w:rPr>
          <w:rFonts w:eastAsia="方正仿宋_GBK" w:cs="方正仿宋_GBK" w:hint="eastAsia"/>
          <w:sz w:val="32"/>
          <w:szCs w:val="32"/>
        </w:rPr>
        <w:t>重点人群。</w:t>
      </w:r>
      <w:r w:rsidRPr="00626823">
        <w:rPr>
          <w:rFonts w:eastAsia="方正仿宋_GBK" w:cs="方正仿宋_GBK" w:hint="eastAsia"/>
          <w:sz w:val="32"/>
          <w:szCs w:val="32"/>
        </w:rPr>
        <w:t>家庭发展政策体系更加健全，城乡居民社会保障体系更加完善，家庭发展能力、社会保障能力和</w:t>
      </w:r>
      <w:r>
        <w:rPr>
          <w:rFonts w:eastAsia="方正仿宋_GBK" w:cs="方正仿宋_GBK" w:hint="eastAsia"/>
          <w:sz w:val="32"/>
          <w:szCs w:val="32"/>
        </w:rPr>
        <w:t>相对</w:t>
      </w:r>
      <w:r w:rsidRPr="00626823">
        <w:rPr>
          <w:rFonts w:eastAsia="方正仿宋_GBK" w:cs="方正仿宋_GBK" w:hint="eastAsia"/>
          <w:sz w:val="32"/>
          <w:szCs w:val="32"/>
        </w:rPr>
        <w:t>贫困人口发展能力不断增强，老年人、妇女、儿童、残疾人、</w:t>
      </w:r>
      <w:r>
        <w:rPr>
          <w:rFonts w:eastAsia="方正仿宋_GBK" w:cs="方正仿宋_GBK" w:hint="eastAsia"/>
          <w:sz w:val="32"/>
          <w:szCs w:val="32"/>
        </w:rPr>
        <w:t>计划生育特殊家庭、相对</w:t>
      </w:r>
      <w:r w:rsidRPr="00626823">
        <w:rPr>
          <w:rFonts w:eastAsia="方正仿宋_GBK" w:cs="方正仿宋_GBK" w:hint="eastAsia"/>
          <w:sz w:val="32"/>
          <w:szCs w:val="32"/>
        </w:rPr>
        <w:t>贫困人口等群体的基本权益得到更好保障，生活水平持续提高，共建共治共享能力明显增强。</w:t>
      </w:r>
    </w:p>
    <w:p w:rsidR="00D44B87" w:rsidRDefault="00D44B87">
      <w:bookmarkStart w:id="28" w:name="_Toc18055_WPSOffice_Level2"/>
    </w:p>
    <w:p w:rsidR="00D44B87" w:rsidRDefault="00D44B87"/>
    <w:p w:rsidR="00D44B87" w:rsidRDefault="00D44B87"/>
    <w:p w:rsidR="00D44B87" w:rsidRDefault="00D44B87"/>
    <w:p w:rsidR="00D44B87" w:rsidRPr="00626823" w:rsidRDefault="00D44B87"/>
    <w:p w:rsidR="00D44B87" w:rsidRDefault="00D44B87"/>
    <w:p w:rsidR="00D44B87" w:rsidRDefault="00D44B87"/>
    <w:p w:rsidR="00D44B87" w:rsidRDefault="00D44B87"/>
    <w:p w:rsidR="00D44B87" w:rsidRDefault="00D44B87"/>
    <w:tbl>
      <w:tblPr>
        <w:tblW w:w="86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1361"/>
        <w:gridCol w:w="2041"/>
        <w:gridCol w:w="624"/>
        <w:gridCol w:w="1418"/>
        <w:gridCol w:w="1418"/>
        <w:gridCol w:w="794"/>
      </w:tblGrid>
      <w:tr w:rsidR="00D44B87" w:rsidRPr="002D2458">
        <w:trPr>
          <w:trHeight w:val="567"/>
          <w:tblHeader/>
        </w:trPr>
        <w:tc>
          <w:tcPr>
            <w:tcW w:w="8620" w:type="dxa"/>
            <w:gridSpan w:val="7"/>
            <w:tcBorders>
              <w:top w:val="nil"/>
              <w:left w:val="nil"/>
              <w:right w:val="nil"/>
            </w:tcBorders>
            <w:tcMar>
              <w:left w:w="28" w:type="dxa"/>
              <w:right w:w="28" w:type="dxa"/>
            </w:tcMar>
            <w:vAlign w:val="center"/>
          </w:tcPr>
          <w:p w:rsidR="00D44B87" w:rsidRPr="002D2458" w:rsidRDefault="00D44B87" w:rsidP="00433225">
            <w:pPr>
              <w:spacing w:line="240" w:lineRule="atLeast"/>
              <w:jc w:val="center"/>
              <w:rPr>
                <w:rFonts w:ascii="宋体"/>
              </w:rPr>
            </w:pPr>
            <w:r w:rsidRPr="002D2458">
              <w:rPr>
                <w:rFonts w:eastAsia="方正仿宋_GBK" w:cs="方正仿宋_GBK" w:hint="eastAsia"/>
                <w:sz w:val="32"/>
                <w:szCs w:val="32"/>
              </w:rPr>
              <w:t>表</w:t>
            </w:r>
            <w:r w:rsidRPr="002D2458">
              <w:rPr>
                <w:rFonts w:eastAsia="方正仿宋_GBK"/>
                <w:sz w:val="32"/>
                <w:szCs w:val="32"/>
              </w:rPr>
              <w:t xml:space="preserve">2  </w:t>
            </w:r>
            <w:r w:rsidRPr="002D2458">
              <w:rPr>
                <w:rFonts w:eastAsia="方正仿宋_GBK" w:cs="方正仿宋_GBK" w:hint="eastAsia"/>
                <w:sz w:val="32"/>
                <w:szCs w:val="32"/>
              </w:rPr>
              <w:t>淮安市“十四五”人口发展规划目标</w:t>
            </w:r>
          </w:p>
        </w:tc>
      </w:tr>
      <w:tr w:rsidR="00D44B87" w:rsidRPr="002D2458">
        <w:trPr>
          <w:trHeight w:val="567"/>
          <w:tblHeader/>
        </w:trPr>
        <w:tc>
          <w:tcPr>
            <w:tcW w:w="96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一级指标</w:t>
            </w:r>
          </w:p>
        </w:tc>
        <w:tc>
          <w:tcPr>
            <w:tcW w:w="1361"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二级指标</w:t>
            </w:r>
          </w:p>
        </w:tc>
        <w:tc>
          <w:tcPr>
            <w:tcW w:w="2041"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三级指标</w:t>
            </w:r>
          </w:p>
        </w:tc>
        <w:tc>
          <w:tcPr>
            <w:tcW w:w="62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单位</w:t>
            </w:r>
          </w:p>
        </w:tc>
        <w:tc>
          <w:tcPr>
            <w:tcW w:w="1418"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rPr>
              <w:t>2020</w:t>
            </w:r>
            <w:r w:rsidRPr="002D2458">
              <w:rPr>
                <w:rFonts w:ascii="宋体" w:hAnsi="宋体" w:cs="宋体" w:hint="eastAsia"/>
              </w:rPr>
              <w:t>年实际值</w:t>
            </w:r>
          </w:p>
        </w:tc>
        <w:tc>
          <w:tcPr>
            <w:tcW w:w="1418"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rPr>
              <w:t>2025</w:t>
            </w:r>
            <w:r w:rsidRPr="002D2458">
              <w:rPr>
                <w:rFonts w:ascii="宋体" w:hAnsi="宋体" w:cs="宋体" w:hint="eastAsia"/>
              </w:rPr>
              <w:t>年目标值</w:t>
            </w:r>
          </w:p>
        </w:tc>
        <w:tc>
          <w:tcPr>
            <w:tcW w:w="79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属性</w:t>
            </w:r>
          </w:p>
        </w:tc>
      </w:tr>
      <w:tr w:rsidR="00D44B87" w:rsidRPr="002D2458">
        <w:trPr>
          <w:trHeight w:val="454"/>
        </w:trPr>
        <w:tc>
          <w:tcPr>
            <w:tcW w:w="964" w:type="dxa"/>
            <w:vMerge w:val="restart"/>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人口总量</w:t>
            </w:r>
          </w:p>
        </w:tc>
        <w:tc>
          <w:tcPr>
            <w:tcW w:w="1361" w:type="dxa"/>
            <w:tcMar>
              <w:left w:w="28" w:type="dxa"/>
              <w:right w:w="28" w:type="dxa"/>
            </w:tcMar>
            <w:vAlign w:val="center"/>
          </w:tcPr>
          <w:p w:rsidR="00D44B87" w:rsidRPr="002D2458" w:rsidRDefault="00D44B87" w:rsidP="00433225">
            <w:pPr>
              <w:spacing w:line="240" w:lineRule="atLeast"/>
              <w:rPr>
                <w:rFonts w:ascii="宋体"/>
              </w:rPr>
            </w:pPr>
            <w:r w:rsidRPr="002D2458">
              <w:rPr>
                <w:rFonts w:ascii="宋体" w:hAnsi="宋体" w:cs="宋体" w:hint="eastAsia"/>
              </w:rPr>
              <w:t>人口数量</w:t>
            </w:r>
          </w:p>
        </w:tc>
        <w:tc>
          <w:tcPr>
            <w:tcW w:w="2041" w:type="dxa"/>
            <w:tcMar>
              <w:left w:w="28" w:type="dxa"/>
              <w:right w:w="28" w:type="dxa"/>
            </w:tcMar>
            <w:vAlign w:val="center"/>
          </w:tcPr>
          <w:p w:rsidR="00D44B87" w:rsidRPr="002D2458" w:rsidRDefault="00D44B87" w:rsidP="00433225">
            <w:pPr>
              <w:spacing w:line="240" w:lineRule="atLeast"/>
              <w:rPr>
                <w:rFonts w:ascii="宋体"/>
              </w:rPr>
            </w:pPr>
            <w:r>
              <w:rPr>
                <w:rFonts w:ascii="宋体" w:hAnsi="宋体" w:cs="宋体"/>
              </w:rPr>
              <w:t>1</w:t>
            </w:r>
            <w:r>
              <w:rPr>
                <w:rFonts w:ascii="宋体" w:cs="宋体"/>
              </w:rPr>
              <w:t>.</w:t>
            </w:r>
            <w:r w:rsidRPr="002D2458">
              <w:rPr>
                <w:rFonts w:ascii="宋体" w:hAnsi="宋体" w:cs="宋体" w:hint="eastAsia"/>
              </w:rPr>
              <w:t>常住人口数</w:t>
            </w:r>
          </w:p>
        </w:tc>
        <w:tc>
          <w:tcPr>
            <w:tcW w:w="62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万人</w:t>
            </w:r>
          </w:p>
        </w:tc>
        <w:tc>
          <w:tcPr>
            <w:tcW w:w="1418" w:type="dxa"/>
            <w:tcMar>
              <w:left w:w="28" w:type="dxa"/>
              <w:right w:w="28" w:type="dxa"/>
            </w:tcMar>
            <w:vAlign w:val="center"/>
          </w:tcPr>
          <w:p w:rsidR="00D44B87" w:rsidRPr="002D2458" w:rsidRDefault="00D44B87" w:rsidP="00C953AA">
            <w:pPr>
              <w:spacing w:line="240" w:lineRule="atLeast"/>
              <w:jc w:val="center"/>
              <w:rPr>
                <w:rFonts w:ascii="宋体"/>
              </w:rPr>
            </w:pPr>
            <w:r w:rsidRPr="002D2458">
              <w:rPr>
                <w:rFonts w:ascii="宋体" w:hAnsi="宋体" w:cs="宋体"/>
              </w:rPr>
              <w:t>455.92</w:t>
            </w:r>
          </w:p>
        </w:tc>
        <w:tc>
          <w:tcPr>
            <w:tcW w:w="1418" w:type="dxa"/>
            <w:tcMar>
              <w:left w:w="28" w:type="dxa"/>
              <w:right w:w="28" w:type="dxa"/>
            </w:tcMar>
            <w:vAlign w:val="center"/>
          </w:tcPr>
          <w:p w:rsidR="00D44B87" w:rsidRPr="002D2458" w:rsidRDefault="00D44B87" w:rsidP="00C953AA">
            <w:pPr>
              <w:spacing w:line="240" w:lineRule="atLeast"/>
              <w:jc w:val="center"/>
              <w:rPr>
                <w:rFonts w:ascii="宋体"/>
              </w:rPr>
            </w:pPr>
            <w:r w:rsidRPr="002D2458">
              <w:rPr>
                <w:rFonts w:ascii="宋体" w:hAnsi="宋体" w:cs="宋体"/>
              </w:rPr>
              <w:t>455</w:t>
            </w:r>
            <w:r w:rsidRPr="002D2458">
              <w:rPr>
                <w:rFonts w:ascii="宋体" w:hAnsi="宋体" w:cs="宋体" w:hint="eastAsia"/>
              </w:rPr>
              <w:t>万左右</w:t>
            </w:r>
          </w:p>
        </w:tc>
        <w:tc>
          <w:tcPr>
            <w:tcW w:w="79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预期性</w:t>
            </w:r>
          </w:p>
        </w:tc>
      </w:tr>
      <w:tr w:rsidR="00D44B87" w:rsidRPr="002D2458">
        <w:trPr>
          <w:trHeight w:val="454"/>
        </w:trPr>
        <w:tc>
          <w:tcPr>
            <w:tcW w:w="964" w:type="dxa"/>
            <w:vMerge/>
            <w:tcMar>
              <w:left w:w="28" w:type="dxa"/>
              <w:right w:w="28" w:type="dxa"/>
            </w:tcMar>
            <w:vAlign w:val="center"/>
          </w:tcPr>
          <w:p w:rsidR="00D44B87" w:rsidRPr="002D2458" w:rsidRDefault="00D44B87" w:rsidP="00433225">
            <w:pPr>
              <w:spacing w:line="240" w:lineRule="atLeast"/>
              <w:jc w:val="center"/>
              <w:rPr>
                <w:rFonts w:ascii="宋体"/>
              </w:rPr>
            </w:pPr>
          </w:p>
        </w:tc>
        <w:tc>
          <w:tcPr>
            <w:tcW w:w="1361" w:type="dxa"/>
            <w:tcMar>
              <w:left w:w="28" w:type="dxa"/>
              <w:right w:w="28" w:type="dxa"/>
            </w:tcMar>
            <w:vAlign w:val="center"/>
          </w:tcPr>
          <w:p w:rsidR="00D44B87" w:rsidRPr="002D2458" w:rsidRDefault="00D44B87" w:rsidP="00433225">
            <w:pPr>
              <w:spacing w:line="240" w:lineRule="atLeast"/>
              <w:rPr>
                <w:rFonts w:ascii="宋体"/>
              </w:rPr>
            </w:pPr>
            <w:r w:rsidRPr="002D2458">
              <w:rPr>
                <w:rFonts w:ascii="宋体" w:hAnsi="宋体" w:cs="宋体" w:hint="eastAsia"/>
              </w:rPr>
              <w:t>人口再生产</w:t>
            </w:r>
          </w:p>
        </w:tc>
        <w:tc>
          <w:tcPr>
            <w:tcW w:w="2041" w:type="dxa"/>
            <w:tcMar>
              <w:left w:w="28" w:type="dxa"/>
              <w:right w:w="28" w:type="dxa"/>
            </w:tcMar>
            <w:vAlign w:val="center"/>
          </w:tcPr>
          <w:p w:rsidR="00D44B87" w:rsidRPr="002D2458" w:rsidRDefault="00D44B87" w:rsidP="00433225">
            <w:pPr>
              <w:spacing w:line="240" w:lineRule="atLeast"/>
              <w:rPr>
                <w:rFonts w:ascii="宋体"/>
              </w:rPr>
            </w:pPr>
            <w:r>
              <w:rPr>
                <w:rFonts w:ascii="宋体" w:hAnsi="宋体" w:cs="宋体"/>
              </w:rPr>
              <w:t>2</w:t>
            </w:r>
            <w:r>
              <w:rPr>
                <w:rFonts w:ascii="宋体" w:cs="宋体"/>
              </w:rPr>
              <w:t>.</w:t>
            </w:r>
            <w:r w:rsidRPr="002D2458">
              <w:rPr>
                <w:rFonts w:ascii="宋体" w:hAnsi="宋体" w:cs="宋体" w:hint="eastAsia"/>
              </w:rPr>
              <w:t>总和生育率</w:t>
            </w:r>
          </w:p>
        </w:tc>
        <w:tc>
          <w:tcPr>
            <w:tcW w:w="62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个</w:t>
            </w:r>
          </w:p>
        </w:tc>
        <w:tc>
          <w:tcPr>
            <w:tcW w:w="1418" w:type="dxa"/>
            <w:tcMar>
              <w:left w:w="28" w:type="dxa"/>
              <w:right w:w="28" w:type="dxa"/>
            </w:tcMar>
            <w:vAlign w:val="center"/>
          </w:tcPr>
          <w:p w:rsidR="00D44B87" w:rsidRPr="002D2458" w:rsidRDefault="00D44B87" w:rsidP="00C953AA">
            <w:pPr>
              <w:spacing w:line="240" w:lineRule="atLeast"/>
              <w:jc w:val="center"/>
              <w:rPr>
                <w:rFonts w:ascii="宋体" w:cs="宋体"/>
              </w:rPr>
            </w:pPr>
            <w:r w:rsidRPr="002D2458">
              <w:rPr>
                <w:rFonts w:ascii="宋体" w:hAnsi="宋体" w:cs="宋体" w:hint="eastAsia"/>
              </w:rPr>
              <w:t>≥</w:t>
            </w:r>
            <w:r w:rsidRPr="002D2458">
              <w:rPr>
                <w:rFonts w:ascii="宋体" w:hAnsi="宋体" w:cs="宋体"/>
              </w:rPr>
              <w:t>1.</w:t>
            </w:r>
            <w:r w:rsidRPr="002D2458">
              <w:rPr>
                <w:rFonts w:ascii="宋体" w:cs="宋体"/>
              </w:rPr>
              <w:t>0</w:t>
            </w:r>
          </w:p>
        </w:tc>
        <w:tc>
          <w:tcPr>
            <w:tcW w:w="1418" w:type="dxa"/>
            <w:tcMar>
              <w:left w:w="28" w:type="dxa"/>
              <w:right w:w="28" w:type="dxa"/>
            </w:tcMar>
            <w:vAlign w:val="center"/>
          </w:tcPr>
          <w:p w:rsidR="00D44B87" w:rsidRPr="002D2458" w:rsidRDefault="00D44B87" w:rsidP="00C953AA">
            <w:pPr>
              <w:spacing w:line="240" w:lineRule="atLeast"/>
              <w:jc w:val="center"/>
              <w:rPr>
                <w:rFonts w:ascii="宋体"/>
              </w:rPr>
            </w:pPr>
            <w:r w:rsidRPr="002D2458">
              <w:rPr>
                <w:rFonts w:ascii="宋体" w:hAnsi="宋体" w:cs="宋体" w:hint="eastAsia"/>
              </w:rPr>
              <w:t>≥</w:t>
            </w:r>
            <w:r w:rsidRPr="002D2458">
              <w:rPr>
                <w:rFonts w:ascii="宋体" w:hAnsi="宋体" w:cs="宋体"/>
              </w:rPr>
              <w:t>1.3</w:t>
            </w:r>
          </w:p>
        </w:tc>
        <w:tc>
          <w:tcPr>
            <w:tcW w:w="79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预期性</w:t>
            </w:r>
          </w:p>
        </w:tc>
      </w:tr>
      <w:tr w:rsidR="00D44B87" w:rsidRPr="002D2458">
        <w:trPr>
          <w:trHeight w:val="454"/>
        </w:trPr>
        <w:tc>
          <w:tcPr>
            <w:tcW w:w="964" w:type="dxa"/>
            <w:vMerge w:val="restart"/>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人口素质</w:t>
            </w:r>
          </w:p>
        </w:tc>
        <w:tc>
          <w:tcPr>
            <w:tcW w:w="1361" w:type="dxa"/>
            <w:tcMar>
              <w:left w:w="28" w:type="dxa"/>
              <w:right w:w="28" w:type="dxa"/>
            </w:tcMar>
            <w:vAlign w:val="center"/>
          </w:tcPr>
          <w:p w:rsidR="00D44B87" w:rsidRPr="002D2458" w:rsidRDefault="00D44B87" w:rsidP="00433225">
            <w:pPr>
              <w:spacing w:line="240" w:lineRule="atLeast"/>
              <w:rPr>
                <w:rFonts w:ascii="宋体"/>
              </w:rPr>
            </w:pPr>
            <w:r w:rsidRPr="002D2458">
              <w:rPr>
                <w:rFonts w:ascii="宋体" w:hAnsi="宋体" w:cs="宋体" w:hint="eastAsia"/>
              </w:rPr>
              <w:t>人口身体素质</w:t>
            </w:r>
          </w:p>
        </w:tc>
        <w:tc>
          <w:tcPr>
            <w:tcW w:w="2041" w:type="dxa"/>
            <w:tcMar>
              <w:left w:w="28" w:type="dxa"/>
              <w:right w:w="28" w:type="dxa"/>
            </w:tcMar>
            <w:vAlign w:val="center"/>
          </w:tcPr>
          <w:p w:rsidR="00D44B87" w:rsidRPr="002D2458" w:rsidRDefault="00D44B87" w:rsidP="00433225">
            <w:pPr>
              <w:spacing w:line="240" w:lineRule="atLeast"/>
              <w:rPr>
                <w:rFonts w:ascii="宋体"/>
              </w:rPr>
            </w:pPr>
            <w:r>
              <w:rPr>
                <w:rFonts w:ascii="宋体" w:hAnsi="宋体" w:cs="宋体"/>
              </w:rPr>
              <w:t>3</w:t>
            </w:r>
            <w:r>
              <w:rPr>
                <w:rFonts w:ascii="宋体" w:cs="宋体"/>
              </w:rPr>
              <w:t>.</w:t>
            </w:r>
            <w:r w:rsidRPr="002D2458">
              <w:rPr>
                <w:rFonts w:ascii="宋体" w:hAnsi="宋体" w:cs="宋体" w:hint="eastAsia"/>
              </w:rPr>
              <w:t>平均预期寿命</w:t>
            </w:r>
          </w:p>
        </w:tc>
        <w:tc>
          <w:tcPr>
            <w:tcW w:w="62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岁</w:t>
            </w:r>
          </w:p>
        </w:tc>
        <w:tc>
          <w:tcPr>
            <w:tcW w:w="1418" w:type="dxa"/>
            <w:tcMar>
              <w:left w:w="28" w:type="dxa"/>
              <w:right w:w="28" w:type="dxa"/>
            </w:tcMar>
            <w:vAlign w:val="center"/>
          </w:tcPr>
          <w:p w:rsidR="00D44B87" w:rsidRPr="002D2458" w:rsidRDefault="00D44B87" w:rsidP="00433225">
            <w:pPr>
              <w:spacing w:line="240" w:lineRule="atLeast"/>
              <w:jc w:val="center"/>
              <w:rPr>
                <w:rFonts w:ascii="宋体" w:hAnsi="宋体" w:cs="宋体"/>
              </w:rPr>
            </w:pPr>
            <w:r w:rsidRPr="002D2458">
              <w:rPr>
                <w:rFonts w:ascii="宋体" w:hAnsi="宋体" w:cs="宋体"/>
              </w:rPr>
              <w:t>77.69</w:t>
            </w:r>
          </w:p>
        </w:tc>
        <w:tc>
          <w:tcPr>
            <w:tcW w:w="1418"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rPr>
              <w:t>79</w:t>
            </w:r>
            <w:r w:rsidRPr="002D2458">
              <w:rPr>
                <w:rFonts w:ascii="宋体" w:hAnsi="宋体" w:cs="宋体" w:hint="eastAsia"/>
              </w:rPr>
              <w:t>岁左右</w:t>
            </w:r>
          </w:p>
        </w:tc>
        <w:tc>
          <w:tcPr>
            <w:tcW w:w="79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预期性</w:t>
            </w:r>
          </w:p>
        </w:tc>
      </w:tr>
      <w:tr w:rsidR="00D44B87" w:rsidRPr="002D2458">
        <w:trPr>
          <w:trHeight w:val="454"/>
        </w:trPr>
        <w:tc>
          <w:tcPr>
            <w:tcW w:w="964" w:type="dxa"/>
            <w:vMerge/>
            <w:tcMar>
              <w:left w:w="28" w:type="dxa"/>
              <w:right w:w="28" w:type="dxa"/>
            </w:tcMar>
            <w:vAlign w:val="center"/>
          </w:tcPr>
          <w:p w:rsidR="00D44B87" w:rsidRPr="002D2458" w:rsidRDefault="00D44B87" w:rsidP="00433225">
            <w:pPr>
              <w:spacing w:line="240" w:lineRule="atLeast"/>
              <w:jc w:val="center"/>
              <w:rPr>
                <w:rFonts w:ascii="宋体"/>
              </w:rPr>
            </w:pPr>
          </w:p>
        </w:tc>
        <w:tc>
          <w:tcPr>
            <w:tcW w:w="1361" w:type="dxa"/>
            <w:tcMar>
              <w:left w:w="28" w:type="dxa"/>
              <w:right w:w="28" w:type="dxa"/>
            </w:tcMar>
            <w:vAlign w:val="center"/>
          </w:tcPr>
          <w:p w:rsidR="00D44B87" w:rsidRPr="002D2458" w:rsidRDefault="00D44B87" w:rsidP="00433225">
            <w:pPr>
              <w:spacing w:line="240" w:lineRule="atLeast"/>
              <w:rPr>
                <w:rFonts w:ascii="宋体"/>
              </w:rPr>
            </w:pPr>
            <w:r w:rsidRPr="002D2458">
              <w:rPr>
                <w:rFonts w:ascii="宋体" w:hAnsi="宋体" w:cs="宋体" w:hint="eastAsia"/>
              </w:rPr>
              <w:t>科学文化素质</w:t>
            </w:r>
          </w:p>
        </w:tc>
        <w:tc>
          <w:tcPr>
            <w:tcW w:w="2041" w:type="dxa"/>
            <w:tcMar>
              <w:left w:w="28" w:type="dxa"/>
              <w:right w:w="28" w:type="dxa"/>
            </w:tcMar>
            <w:vAlign w:val="center"/>
          </w:tcPr>
          <w:p w:rsidR="00D44B87" w:rsidRPr="002D2458" w:rsidRDefault="00D44B87" w:rsidP="00433225">
            <w:pPr>
              <w:widowControl/>
              <w:spacing w:line="240" w:lineRule="atLeast"/>
              <w:rPr>
                <w:rFonts w:ascii="宋体"/>
              </w:rPr>
            </w:pPr>
            <w:r>
              <w:rPr>
                <w:rFonts w:ascii="宋体" w:hAnsi="宋体" w:cs="宋体"/>
              </w:rPr>
              <w:t>4</w:t>
            </w:r>
            <w:r>
              <w:rPr>
                <w:rFonts w:ascii="宋体" w:cs="宋体"/>
              </w:rPr>
              <w:t>.</w:t>
            </w:r>
            <w:r w:rsidRPr="002D2458">
              <w:rPr>
                <w:rFonts w:ascii="宋体" w:hAnsi="宋体" w:cs="宋体" w:hint="eastAsia"/>
              </w:rPr>
              <w:t>劳动年龄人口平均受教育年限</w:t>
            </w:r>
          </w:p>
        </w:tc>
        <w:tc>
          <w:tcPr>
            <w:tcW w:w="624" w:type="dxa"/>
            <w:tcMar>
              <w:left w:w="28" w:type="dxa"/>
              <w:right w:w="28" w:type="dxa"/>
            </w:tcMar>
            <w:vAlign w:val="center"/>
          </w:tcPr>
          <w:p w:rsidR="00D44B87" w:rsidRPr="002D2458" w:rsidRDefault="00D44B87" w:rsidP="00433225">
            <w:pPr>
              <w:widowControl/>
              <w:spacing w:line="240" w:lineRule="atLeast"/>
              <w:jc w:val="center"/>
              <w:rPr>
                <w:rFonts w:ascii="宋体"/>
              </w:rPr>
            </w:pPr>
            <w:r w:rsidRPr="002D2458">
              <w:rPr>
                <w:rFonts w:ascii="宋体" w:hAnsi="宋体" w:cs="宋体" w:hint="eastAsia"/>
              </w:rPr>
              <w:t>年</w:t>
            </w:r>
          </w:p>
        </w:tc>
        <w:tc>
          <w:tcPr>
            <w:tcW w:w="1418" w:type="dxa"/>
            <w:tcMar>
              <w:left w:w="28" w:type="dxa"/>
              <w:right w:w="28" w:type="dxa"/>
            </w:tcMar>
            <w:vAlign w:val="center"/>
          </w:tcPr>
          <w:p w:rsidR="00D44B87" w:rsidRPr="002D2458" w:rsidRDefault="00D44B87" w:rsidP="00433225">
            <w:pPr>
              <w:widowControl/>
              <w:spacing w:line="240" w:lineRule="atLeast"/>
              <w:jc w:val="center"/>
              <w:rPr>
                <w:rFonts w:ascii="宋体" w:hAnsi="宋体" w:cs="宋体"/>
              </w:rPr>
            </w:pPr>
            <w:r w:rsidRPr="002D2458">
              <w:rPr>
                <w:rFonts w:ascii="宋体" w:hAnsi="宋体" w:cs="宋体"/>
              </w:rPr>
              <w:t>10.8</w:t>
            </w:r>
          </w:p>
        </w:tc>
        <w:tc>
          <w:tcPr>
            <w:tcW w:w="1418" w:type="dxa"/>
            <w:tcMar>
              <w:left w:w="28" w:type="dxa"/>
              <w:right w:w="28" w:type="dxa"/>
            </w:tcMar>
            <w:vAlign w:val="center"/>
          </w:tcPr>
          <w:p w:rsidR="00D44B87" w:rsidRPr="002D2458" w:rsidRDefault="00D44B87" w:rsidP="00433225">
            <w:pPr>
              <w:widowControl/>
              <w:spacing w:line="240" w:lineRule="atLeast"/>
              <w:jc w:val="center"/>
              <w:rPr>
                <w:rFonts w:ascii="宋体" w:hAnsi="宋体" w:cs="宋体"/>
              </w:rPr>
            </w:pPr>
            <w:r w:rsidRPr="002D2458">
              <w:rPr>
                <w:rFonts w:ascii="宋体" w:hAnsi="宋体" w:cs="宋体" w:hint="eastAsia"/>
              </w:rPr>
              <w:t>≥</w:t>
            </w:r>
            <w:r w:rsidRPr="002D2458">
              <w:rPr>
                <w:rFonts w:ascii="宋体" w:hAnsi="宋体" w:cs="宋体"/>
              </w:rPr>
              <w:t>11.5</w:t>
            </w:r>
          </w:p>
        </w:tc>
        <w:tc>
          <w:tcPr>
            <w:tcW w:w="794" w:type="dxa"/>
            <w:tcMar>
              <w:left w:w="28" w:type="dxa"/>
              <w:right w:w="28" w:type="dxa"/>
            </w:tcMar>
            <w:vAlign w:val="center"/>
          </w:tcPr>
          <w:p w:rsidR="00D44B87" w:rsidRPr="002D2458" w:rsidRDefault="00D44B87" w:rsidP="00433225">
            <w:pPr>
              <w:widowControl/>
              <w:spacing w:line="240" w:lineRule="atLeast"/>
              <w:jc w:val="center"/>
              <w:rPr>
                <w:rFonts w:ascii="宋体"/>
              </w:rPr>
            </w:pPr>
            <w:r w:rsidRPr="002D2458">
              <w:rPr>
                <w:rFonts w:ascii="宋体" w:hAnsi="宋体" w:cs="宋体" w:hint="eastAsia"/>
              </w:rPr>
              <w:t>约束性</w:t>
            </w:r>
          </w:p>
        </w:tc>
      </w:tr>
      <w:tr w:rsidR="00D44B87" w:rsidRPr="002D2458">
        <w:trPr>
          <w:trHeight w:val="454"/>
        </w:trPr>
        <w:tc>
          <w:tcPr>
            <w:tcW w:w="964" w:type="dxa"/>
            <w:vMerge w:val="restart"/>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人口结构</w:t>
            </w:r>
          </w:p>
        </w:tc>
        <w:tc>
          <w:tcPr>
            <w:tcW w:w="1361" w:type="dxa"/>
            <w:tcMar>
              <w:left w:w="28" w:type="dxa"/>
              <w:right w:w="28" w:type="dxa"/>
            </w:tcMar>
            <w:vAlign w:val="center"/>
          </w:tcPr>
          <w:p w:rsidR="00D44B87" w:rsidRPr="002D2458" w:rsidRDefault="00D44B87" w:rsidP="00433225">
            <w:pPr>
              <w:spacing w:line="240" w:lineRule="atLeast"/>
              <w:rPr>
                <w:rFonts w:ascii="宋体"/>
              </w:rPr>
            </w:pPr>
            <w:r w:rsidRPr="002D2458">
              <w:rPr>
                <w:rFonts w:ascii="宋体" w:hAnsi="宋体" w:cs="宋体" w:hint="eastAsia"/>
              </w:rPr>
              <w:t>性别结构</w:t>
            </w:r>
          </w:p>
        </w:tc>
        <w:tc>
          <w:tcPr>
            <w:tcW w:w="2041" w:type="dxa"/>
            <w:tcMar>
              <w:left w:w="28" w:type="dxa"/>
              <w:right w:w="28" w:type="dxa"/>
            </w:tcMar>
            <w:vAlign w:val="center"/>
          </w:tcPr>
          <w:p w:rsidR="00D44B87" w:rsidRPr="002D2458" w:rsidRDefault="00D44B87" w:rsidP="00433225">
            <w:pPr>
              <w:spacing w:line="240" w:lineRule="atLeast"/>
              <w:rPr>
                <w:rFonts w:ascii="宋体"/>
              </w:rPr>
            </w:pPr>
            <w:r>
              <w:rPr>
                <w:rFonts w:ascii="宋体" w:hAnsi="宋体" w:cs="宋体"/>
              </w:rPr>
              <w:t>5</w:t>
            </w:r>
            <w:r>
              <w:rPr>
                <w:rFonts w:ascii="宋体" w:cs="宋体"/>
              </w:rPr>
              <w:t>.</w:t>
            </w:r>
            <w:r w:rsidRPr="002D2458">
              <w:rPr>
                <w:rFonts w:ascii="宋体" w:hAnsi="宋体" w:cs="宋体" w:hint="eastAsia"/>
              </w:rPr>
              <w:t>出生人口性别比</w:t>
            </w:r>
          </w:p>
        </w:tc>
        <w:tc>
          <w:tcPr>
            <w:tcW w:w="624" w:type="dxa"/>
            <w:tcMar>
              <w:left w:w="28" w:type="dxa"/>
              <w:right w:w="28" w:type="dxa"/>
            </w:tcMar>
            <w:vAlign w:val="center"/>
          </w:tcPr>
          <w:p w:rsidR="00D44B87" w:rsidRPr="002D2458" w:rsidRDefault="00D44B87" w:rsidP="00433225">
            <w:pPr>
              <w:spacing w:line="240" w:lineRule="atLeast"/>
              <w:jc w:val="center"/>
              <w:rPr>
                <w:rFonts w:ascii="宋体"/>
              </w:rPr>
            </w:pPr>
          </w:p>
        </w:tc>
        <w:tc>
          <w:tcPr>
            <w:tcW w:w="1418" w:type="dxa"/>
            <w:tcMar>
              <w:left w:w="28" w:type="dxa"/>
              <w:right w:w="28" w:type="dxa"/>
            </w:tcMar>
            <w:vAlign w:val="center"/>
          </w:tcPr>
          <w:p w:rsidR="00D44B87" w:rsidRPr="002D2458" w:rsidRDefault="00D44B87" w:rsidP="00433225">
            <w:pPr>
              <w:spacing w:line="240" w:lineRule="atLeast"/>
              <w:jc w:val="center"/>
              <w:rPr>
                <w:rFonts w:ascii="宋体"/>
              </w:rPr>
            </w:pPr>
            <w:r>
              <w:rPr>
                <w:rFonts w:ascii="宋体" w:hAnsi="宋体" w:cs="宋体"/>
              </w:rPr>
              <w:t>106.89</w:t>
            </w:r>
          </w:p>
        </w:tc>
        <w:tc>
          <w:tcPr>
            <w:tcW w:w="1418" w:type="dxa"/>
            <w:tcMar>
              <w:left w:w="28" w:type="dxa"/>
              <w:right w:w="28" w:type="dxa"/>
            </w:tcMar>
            <w:vAlign w:val="center"/>
          </w:tcPr>
          <w:p w:rsidR="00D44B87" w:rsidRPr="002D2458" w:rsidRDefault="00D44B87" w:rsidP="00C953AA">
            <w:pPr>
              <w:spacing w:line="240" w:lineRule="atLeast"/>
              <w:jc w:val="center"/>
              <w:rPr>
                <w:rFonts w:ascii="宋体"/>
              </w:rPr>
            </w:pPr>
            <w:r w:rsidRPr="002D2458">
              <w:rPr>
                <w:rFonts w:ascii="宋体" w:hAnsi="宋体" w:cs="宋体" w:hint="eastAsia"/>
              </w:rPr>
              <w:t>≤</w:t>
            </w:r>
            <w:r w:rsidRPr="002D2458">
              <w:rPr>
                <w:rFonts w:ascii="宋体" w:hAnsi="宋体" w:cs="宋体"/>
              </w:rPr>
              <w:t>1</w:t>
            </w:r>
            <w:r w:rsidRPr="002D2458">
              <w:rPr>
                <w:rFonts w:ascii="宋体" w:cs="宋体"/>
              </w:rPr>
              <w:t>0</w:t>
            </w:r>
            <w:r w:rsidRPr="002D2458">
              <w:rPr>
                <w:rFonts w:ascii="宋体" w:hAnsi="宋体" w:cs="宋体"/>
              </w:rPr>
              <w:t>7</w:t>
            </w:r>
          </w:p>
        </w:tc>
        <w:tc>
          <w:tcPr>
            <w:tcW w:w="79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预期性</w:t>
            </w:r>
          </w:p>
        </w:tc>
      </w:tr>
      <w:tr w:rsidR="00D44B87" w:rsidRPr="002D2458">
        <w:trPr>
          <w:trHeight w:val="454"/>
        </w:trPr>
        <w:tc>
          <w:tcPr>
            <w:tcW w:w="964" w:type="dxa"/>
            <w:vMerge/>
            <w:tcMar>
              <w:left w:w="28" w:type="dxa"/>
              <w:right w:w="28" w:type="dxa"/>
            </w:tcMar>
            <w:vAlign w:val="center"/>
          </w:tcPr>
          <w:p w:rsidR="00D44B87" w:rsidRPr="002D2458" w:rsidRDefault="00D44B87" w:rsidP="00433225">
            <w:pPr>
              <w:spacing w:line="240" w:lineRule="atLeast"/>
              <w:jc w:val="center"/>
              <w:rPr>
                <w:rFonts w:ascii="宋体"/>
              </w:rPr>
            </w:pPr>
          </w:p>
        </w:tc>
        <w:tc>
          <w:tcPr>
            <w:tcW w:w="1361" w:type="dxa"/>
            <w:vMerge w:val="restart"/>
            <w:tcMar>
              <w:left w:w="28" w:type="dxa"/>
              <w:right w:w="28" w:type="dxa"/>
            </w:tcMar>
            <w:vAlign w:val="center"/>
          </w:tcPr>
          <w:p w:rsidR="00D44B87" w:rsidRPr="002D2458" w:rsidRDefault="00D44B87" w:rsidP="00433225">
            <w:pPr>
              <w:spacing w:line="240" w:lineRule="atLeast"/>
              <w:rPr>
                <w:rFonts w:ascii="宋体"/>
              </w:rPr>
            </w:pPr>
            <w:r w:rsidRPr="002D2458">
              <w:rPr>
                <w:rFonts w:ascii="宋体" w:hAnsi="宋体" w:cs="宋体" w:hint="eastAsia"/>
              </w:rPr>
              <w:t>年龄结构</w:t>
            </w:r>
          </w:p>
        </w:tc>
        <w:tc>
          <w:tcPr>
            <w:tcW w:w="2041" w:type="dxa"/>
            <w:tcMar>
              <w:left w:w="28" w:type="dxa"/>
              <w:right w:w="28" w:type="dxa"/>
            </w:tcMar>
            <w:vAlign w:val="center"/>
          </w:tcPr>
          <w:p w:rsidR="00D44B87" w:rsidRPr="002D2458" w:rsidRDefault="00D44B87" w:rsidP="00433225">
            <w:pPr>
              <w:spacing w:line="240" w:lineRule="atLeast"/>
              <w:rPr>
                <w:rFonts w:ascii="宋体"/>
              </w:rPr>
            </w:pPr>
            <w:r>
              <w:rPr>
                <w:rFonts w:ascii="宋体" w:hAnsi="宋体" w:cs="宋体"/>
              </w:rPr>
              <w:t>6</w:t>
            </w:r>
            <w:r>
              <w:rPr>
                <w:rFonts w:ascii="宋体" w:cs="宋体"/>
              </w:rPr>
              <w:t>.</w:t>
            </w:r>
            <w:r w:rsidRPr="002D2458">
              <w:rPr>
                <w:rFonts w:ascii="宋体" w:hAnsi="宋体" w:cs="宋体" w:hint="eastAsia"/>
              </w:rPr>
              <w:t>劳动年龄人口比例（</w:t>
            </w:r>
            <w:r w:rsidRPr="002D2458">
              <w:rPr>
                <w:rFonts w:ascii="宋体" w:hAnsi="宋体" w:cs="宋体"/>
              </w:rPr>
              <w:t>15-59</w:t>
            </w:r>
            <w:r w:rsidRPr="002D2458">
              <w:rPr>
                <w:rFonts w:ascii="宋体" w:hAnsi="宋体" w:cs="宋体" w:hint="eastAsia"/>
              </w:rPr>
              <w:t>岁）</w:t>
            </w:r>
          </w:p>
        </w:tc>
        <w:tc>
          <w:tcPr>
            <w:tcW w:w="62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rPr>
              <w:t>%</w:t>
            </w:r>
          </w:p>
        </w:tc>
        <w:tc>
          <w:tcPr>
            <w:tcW w:w="1418" w:type="dxa"/>
            <w:tcMar>
              <w:left w:w="28" w:type="dxa"/>
              <w:right w:w="28" w:type="dxa"/>
            </w:tcMar>
            <w:vAlign w:val="center"/>
          </w:tcPr>
          <w:p w:rsidR="00D44B87" w:rsidRPr="002D2458" w:rsidRDefault="00D44B87" w:rsidP="00433225">
            <w:pPr>
              <w:spacing w:line="240" w:lineRule="atLeast"/>
              <w:jc w:val="center"/>
              <w:rPr>
                <w:rFonts w:ascii="宋体" w:hAnsi="宋体" w:cs="宋体"/>
              </w:rPr>
            </w:pPr>
            <w:r w:rsidRPr="002D2458">
              <w:rPr>
                <w:rFonts w:ascii="宋体" w:hAnsi="宋体" w:cs="宋体"/>
              </w:rPr>
              <w:t>59.50</w:t>
            </w:r>
          </w:p>
        </w:tc>
        <w:tc>
          <w:tcPr>
            <w:tcW w:w="1418" w:type="dxa"/>
            <w:tcMar>
              <w:left w:w="28" w:type="dxa"/>
              <w:right w:w="28" w:type="dxa"/>
            </w:tcMar>
            <w:vAlign w:val="center"/>
          </w:tcPr>
          <w:p w:rsidR="00D44B87" w:rsidRPr="002D2458" w:rsidRDefault="00D44B87" w:rsidP="00433225">
            <w:pPr>
              <w:spacing w:line="240" w:lineRule="atLeast"/>
              <w:jc w:val="center"/>
              <w:rPr>
                <w:rFonts w:ascii="宋体" w:hAnsi="宋体" w:cs="宋体"/>
              </w:rPr>
            </w:pPr>
            <w:r w:rsidRPr="002D2458">
              <w:rPr>
                <w:rFonts w:ascii="宋体" w:hAnsi="宋体" w:cs="宋体"/>
              </w:rPr>
              <w:t>55</w:t>
            </w:r>
          </w:p>
        </w:tc>
        <w:tc>
          <w:tcPr>
            <w:tcW w:w="79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预期性</w:t>
            </w:r>
          </w:p>
        </w:tc>
      </w:tr>
      <w:tr w:rsidR="00D44B87" w:rsidRPr="002D2458">
        <w:trPr>
          <w:trHeight w:val="454"/>
        </w:trPr>
        <w:tc>
          <w:tcPr>
            <w:tcW w:w="964" w:type="dxa"/>
            <w:vMerge/>
            <w:tcMar>
              <w:left w:w="28" w:type="dxa"/>
              <w:right w:w="28" w:type="dxa"/>
            </w:tcMar>
            <w:vAlign w:val="center"/>
          </w:tcPr>
          <w:p w:rsidR="00D44B87" w:rsidRPr="002D2458" w:rsidRDefault="00D44B87" w:rsidP="00433225">
            <w:pPr>
              <w:spacing w:line="240" w:lineRule="atLeast"/>
              <w:jc w:val="center"/>
              <w:rPr>
                <w:rFonts w:ascii="宋体"/>
              </w:rPr>
            </w:pPr>
          </w:p>
        </w:tc>
        <w:tc>
          <w:tcPr>
            <w:tcW w:w="1361" w:type="dxa"/>
            <w:vMerge/>
            <w:tcMar>
              <w:left w:w="28" w:type="dxa"/>
              <w:right w:w="28" w:type="dxa"/>
            </w:tcMar>
            <w:vAlign w:val="center"/>
          </w:tcPr>
          <w:p w:rsidR="00D44B87" w:rsidRPr="002D2458" w:rsidRDefault="00D44B87" w:rsidP="00433225">
            <w:pPr>
              <w:spacing w:line="240" w:lineRule="atLeast"/>
              <w:rPr>
                <w:rFonts w:ascii="宋体"/>
              </w:rPr>
            </w:pPr>
          </w:p>
        </w:tc>
        <w:tc>
          <w:tcPr>
            <w:tcW w:w="2041" w:type="dxa"/>
            <w:tcMar>
              <w:left w:w="28" w:type="dxa"/>
              <w:right w:w="28" w:type="dxa"/>
            </w:tcMar>
            <w:vAlign w:val="center"/>
          </w:tcPr>
          <w:p w:rsidR="00D44B87" w:rsidRPr="002D2458" w:rsidRDefault="00D44B87" w:rsidP="00433225">
            <w:pPr>
              <w:spacing w:line="240" w:lineRule="atLeast"/>
              <w:rPr>
                <w:rFonts w:ascii="宋体"/>
              </w:rPr>
            </w:pPr>
            <w:r>
              <w:rPr>
                <w:rFonts w:ascii="宋体" w:hAnsi="宋体" w:cs="宋体"/>
              </w:rPr>
              <w:t>7</w:t>
            </w:r>
            <w:r>
              <w:rPr>
                <w:rFonts w:ascii="宋体" w:cs="宋体"/>
              </w:rPr>
              <w:t>.</w:t>
            </w:r>
            <w:r w:rsidRPr="002D2458">
              <w:rPr>
                <w:rFonts w:ascii="宋体" w:hAnsi="宋体" w:cs="宋体" w:hint="eastAsia"/>
              </w:rPr>
              <w:t>老年人口比例（</w:t>
            </w:r>
            <w:r w:rsidRPr="002D2458">
              <w:rPr>
                <w:rFonts w:ascii="宋体" w:hAnsi="宋体" w:cs="宋体"/>
              </w:rPr>
              <w:t>6</w:t>
            </w:r>
            <w:r w:rsidRPr="002D2458">
              <w:rPr>
                <w:rFonts w:ascii="宋体" w:cs="宋体"/>
              </w:rPr>
              <w:t>0</w:t>
            </w:r>
            <w:r w:rsidRPr="002D2458">
              <w:rPr>
                <w:rFonts w:ascii="宋体" w:hAnsi="宋体" w:cs="宋体" w:hint="eastAsia"/>
              </w:rPr>
              <w:t>岁及以上）</w:t>
            </w:r>
          </w:p>
        </w:tc>
        <w:tc>
          <w:tcPr>
            <w:tcW w:w="62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rPr>
              <w:t>%</w:t>
            </w:r>
          </w:p>
        </w:tc>
        <w:tc>
          <w:tcPr>
            <w:tcW w:w="1418" w:type="dxa"/>
            <w:tcMar>
              <w:left w:w="28" w:type="dxa"/>
              <w:right w:w="28" w:type="dxa"/>
            </w:tcMar>
            <w:vAlign w:val="center"/>
          </w:tcPr>
          <w:p w:rsidR="00D44B87" w:rsidRPr="002D2458" w:rsidRDefault="00D44B87" w:rsidP="00433225">
            <w:pPr>
              <w:spacing w:line="240" w:lineRule="atLeast"/>
              <w:jc w:val="center"/>
              <w:rPr>
                <w:rFonts w:ascii="宋体" w:hAnsi="宋体" w:cs="宋体"/>
              </w:rPr>
            </w:pPr>
            <w:r w:rsidRPr="002D2458">
              <w:rPr>
                <w:rFonts w:ascii="宋体" w:hAnsi="宋体" w:cs="宋体"/>
              </w:rPr>
              <w:t>22.79</w:t>
            </w:r>
          </w:p>
        </w:tc>
        <w:tc>
          <w:tcPr>
            <w:tcW w:w="1418" w:type="dxa"/>
            <w:tcMar>
              <w:left w:w="28" w:type="dxa"/>
              <w:right w:w="28" w:type="dxa"/>
            </w:tcMar>
            <w:vAlign w:val="center"/>
          </w:tcPr>
          <w:p w:rsidR="00D44B87" w:rsidRPr="002D2458" w:rsidRDefault="00D44B87" w:rsidP="00433225">
            <w:pPr>
              <w:spacing w:line="240" w:lineRule="atLeast"/>
              <w:jc w:val="center"/>
              <w:rPr>
                <w:rFonts w:ascii="宋体" w:hAnsi="宋体" w:cs="宋体"/>
              </w:rPr>
            </w:pPr>
            <w:r w:rsidRPr="002D2458">
              <w:rPr>
                <w:rFonts w:ascii="宋体" w:hAnsi="宋体" w:cs="宋体" w:hint="eastAsia"/>
              </w:rPr>
              <w:t>≤</w:t>
            </w:r>
            <w:r w:rsidRPr="002D2458">
              <w:rPr>
                <w:rFonts w:ascii="宋体" w:hAnsi="宋体" w:cs="宋体"/>
              </w:rPr>
              <w:t>28</w:t>
            </w:r>
          </w:p>
        </w:tc>
        <w:tc>
          <w:tcPr>
            <w:tcW w:w="79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预期性</w:t>
            </w:r>
          </w:p>
        </w:tc>
      </w:tr>
      <w:tr w:rsidR="00D44B87" w:rsidRPr="002D2458">
        <w:trPr>
          <w:trHeight w:val="454"/>
        </w:trPr>
        <w:tc>
          <w:tcPr>
            <w:tcW w:w="96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人口分布</w:t>
            </w:r>
          </w:p>
        </w:tc>
        <w:tc>
          <w:tcPr>
            <w:tcW w:w="1361" w:type="dxa"/>
            <w:tcMar>
              <w:left w:w="28" w:type="dxa"/>
              <w:right w:w="28" w:type="dxa"/>
            </w:tcMar>
            <w:vAlign w:val="center"/>
          </w:tcPr>
          <w:p w:rsidR="00D44B87" w:rsidRPr="002D2458" w:rsidRDefault="00D44B87" w:rsidP="00433225">
            <w:pPr>
              <w:spacing w:line="240" w:lineRule="atLeast"/>
              <w:rPr>
                <w:rFonts w:ascii="宋体"/>
              </w:rPr>
            </w:pPr>
            <w:r w:rsidRPr="002D2458">
              <w:rPr>
                <w:rFonts w:ascii="宋体" w:hAnsi="宋体" w:cs="宋体" w:hint="eastAsia"/>
              </w:rPr>
              <w:t>人口分布</w:t>
            </w:r>
          </w:p>
        </w:tc>
        <w:tc>
          <w:tcPr>
            <w:tcW w:w="2041" w:type="dxa"/>
            <w:tcMar>
              <w:left w:w="28" w:type="dxa"/>
              <w:right w:w="28" w:type="dxa"/>
            </w:tcMar>
            <w:vAlign w:val="center"/>
          </w:tcPr>
          <w:p w:rsidR="00D44B87" w:rsidRPr="002D2458" w:rsidRDefault="00D44B87" w:rsidP="00433225">
            <w:pPr>
              <w:spacing w:line="240" w:lineRule="atLeast"/>
              <w:rPr>
                <w:rFonts w:ascii="宋体"/>
              </w:rPr>
            </w:pPr>
            <w:r>
              <w:rPr>
                <w:rFonts w:ascii="宋体" w:hAnsi="宋体" w:cs="宋体"/>
              </w:rPr>
              <w:t>8</w:t>
            </w:r>
            <w:r>
              <w:rPr>
                <w:rFonts w:ascii="宋体" w:cs="宋体"/>
              </w:rPr>
              <w:t>.</w:t>
            </w:r>
            <w:r w:rsidRPr="002D2458">
              <w:rPr>
                <w:rFonts w:ascii="宋体" w:hAnsi="宋体" w:cs="宋体" w:hint="eastAsia"/>
              </w:rPr>
              <w:t>常住人口城镇化率</w:t>
            </w:r>
          </w:p>
        </w:tc>
        <w:tc>
          <w:tcPr>
            <w:tcW w:w="62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rPr>
              <w:t>%</w:t>
            </w:r>
          </w:p>
        </w:tc>
        <w:tc>
          <w:tcPr>
            <w:tcW w:w="1418" w:type="dxa"/>
            <w:tcMar>
              <w:left w:w="28" w:type="dxa"/>
              <w:right w:w="28" w:type="dxa"/>
            </w:tcMar>
            <w:vAlign w:val="center"/>
          </w:tcPr>
          <w:p w:rsidR="00D44B87" w:rsidRPr="002D2458" w:rsidRDefault="00D44B87" w:rsidP="00433225">
            <w:pPr>
              <w:spacing w:line="240" w:lineRule="atLeast"/>
              <w:jc w:val="center"/>
              <w:rPr>
                <w:rFonts w:ascii="宋体" w:hAnsi="宋体" w:cs="宋体"/>
              </w:rPr>
            </w:pPr>
            <w:r w:rsidRPr="002D2458">
              <w:rPr>
                <w:rFonts w:ascii="宋体" w:hAnsi="宋体" w:cs="宋体"/>
              </w:rPr>
              <w:t>65.67</w:t>
            </w:r>
          </w:p>
        </w:tc>
        <w:tc>
          <w:tcPr>
            <w:tcW w:w="1418" w:type="dxa"/>
            <w:tcMar>
              <w:left w:w="28" w:type="dxa"/>
              <w:right w:w="28" w:type="dxa"/>
            </w:tcMar>
            <w:vAlign w:val="center"/>
          </w:tcPr>
          <w:p w:rsidR="00D44B87" w:rsidRPr="002D2458" w:rsidRDefault="00D44B87" w:rsidP="00433225">
            <w:pPr>
              <w:spacing w:line="240" w:lineRule="atLeast"/>
              <w:jc w:val="center"/>
              <w:rPr>
                <w:rFonts w:ascii="宋体" w:hAnsi="宋体" w:cs="宋体"/>
              </w:rPr>
            </w:pPr>
            <w:r w:rsidRPr="002D2458">
              <w:rPr>
                <w:rFonts w:ascii="宋体" w:hAnsi="宋体" w:cs="宋体" w:hint="eastAsia"/>
              </w:rPr>
              <w:t>≥</w:t>
            </w:r>
            <w:r w:rsidRPr="002D2458">
              <w:rPr>
                <w:rFonts w:ascii="宋体" w:hAnsi="宋体" w:cs="宋体"/>
              </w:rPr>
              <w:t>68</w:t>
            </w:r>
          </w:p>
        </w:tc>
        <w:tc>
          <w:tcPr>
            <w:tcW w:w="79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预期性</w:t>
            </w:r>
          </w:p>
        </w:tc>
      </w:tr>
      <w:tr w:rsidR="00D44B87" w:rsidRPr="002D2458">
        <w:trPr>
          <w:trHeight w:val="454"/>
        </w:trPr>
        <w:tc>
          <w:tcPr>
            <w:tcW w:w="964" w:type="dxa"/>
            <w:vMerge w:val="restart"/>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民生保障</w:t>
            </w:r>
          </w:p>
        </w:tc>
        <w:tc>
          <w:tcPr>
            <w:tcW w:w="1361" w:type="dxa"/>
            <w:vMerge w:val="restart"/>
            <w:tcMar>
              <w:left w:w="28" w:type="dxa"/>
              <w:right w:w="28" w:type="dxa"/>
            </w:tcMar>
            <w:vAlign w:val="center"/>
          </w:tcPr>
          <w:p w:rsidR="00D44B87" w:rsidRPr="002D2458" w:rsidRDefault="00D44B87" w:rsidP="00A54149">
            <w:pPr>
              <w:spacing w:line="240" w:lineRule="atLeast"/>
              <w:rPr>
                <w:rFonts w:ascii="宋体"/>
              </w:rPr>
            </w:pPr>
            <w:r w:rsidRPr="002D2458">
              <w:rPr>
                <w:rFonts w:ascii="宋体" w:hAnsi="宋体" w:cs="宋体" w:hint="eastAsia"/>
              </w:rPr>
              <w:t>社会保险</w:t>
            </w:r>
          </w:p>
        </w:tc>
        <w:tc>
          <w:tcPr>
            <w:tcW w:w="2041" w:type="dxa"/>
            <w:tcMar>
              <w:left w:w="28" w:type="dxa"/>
              <w:right w:w="28" w:type="dxa"/>
            </w:tcMar>
            <w:vAlign w:val="center"/>
          </w:tcPr>
          <w:p w:rsidR="00D44B87" w:rsidRPr="002D2458" w:rsidRDefault="00D44B87" w:rsidP="00A54149">
            <w:pPr>
              <w:spacing w:line="240" w:lineRule="atLeast"/>
              <w:rPr>
                <w:rFonts w:ascii="宋体"/>
              </w:rPr>
            </w:pPr>
            <w:r>
              <w:rPr>
                <w:rFonts w:ascii="宋体" w:hAnsi="宋体" w:cs="宋体"/>
              </w:rPr>
              <w:t>9</w:t>
            </w:r>
            <w:r>
              <w:rPr>
                <w:rFonts w:ascii="宋体" w:cs="宋体"/>
              </w:rPr>
              <w:t>.</w:t>
            </w:r>
            <w:r w:rsidRPr="00B434E1">
              <w:rPr>
                <w:rFonts w:ascii="宋体" w:hAnsi="宋体" w:cs="宋体" w:hint="eastAsia"/>
              </w:rPr>
              <w:t>城乡基本养</w:t>
            </w:r>
            <w:r w:rsidRPr="00B434E1">
              <w:rPr>
                <w:rFonts w:ascii="Meiryo" w:eastAsia="Meiryo" w:hAnsi="Meiryo" w:cs="Meiryo" w:hint="eastAsia"/>
              </w:rPr>
              <w:t>⽼</w:t>
            </w:r>
            <w:r w:rsidRPr="00B434E1">
              <w:rPr>
                <w:rFonts w:ascii="宋体" w:hAnsi="宋体" w:cs="宋体" w:hint="eastAsia"/>
              </w:rPr>
              <w:t>保险参保缴费率</w:t>
            </w:r>
          </w:p>
        </w:tc>
        <w:tc>
          <w:tcPr>
            <w:tcW w:w="62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rPr>
              <w:t>%</w:t>
            </w:r>
          </w:p>
        </w:tc>
        <w:tc>
          <w:tcPr>
            <w:tcW w:w="1418" w:type="dxa"/>
            <w:tcMar>
              <w:left w:w="28" w:type="dxa"/>
              <w:right w:w="28" w:type="dxa"/>
            </w:tcMar>
            <w:vAlign w:val="center"/>
          </w:tcPr>
          <w:p w:rsidR="00D44B87" w:rsidRPr="002D2458" w:rsidRDefault="00D44B87" w:rsidP="00B434E1">
            <w:pPr>
              <w:spacing w:line="240" w:lineRule="atLeast"/>
              <w:jc w:val="center"/>
              <w:rPr>
                <w:rFonts w:ascii="宋体"/>
              </w:rPr>
            </w:pPr>
            <w:r>
              <w:rPr>
                <w:rFonts w:ascii="宋体" w:hAnsi="宋体" w:cs="宋体"/>
              </w:rPr>
              <w:t>73</w:t>
            </w:r>
          </w:p>
        </w:tc>
        <w:tc>
          <w:tcPr>
            <w:tcW w:w="1418" w:type="dxa"/>
            <w:tcMar>
              <w:left w:w="28" w:type="dxa"/>
              <w:right w:w="28" w:type="dxa"/>
            </w:tcMar>
            <w:vAlign w:val="center"/>
          </w:tcPr>
          <w:p w:rsidR="00D44B87" w:rsidRPr="002D2458" w:rsidRDefault="00D44B87" w:rsidP="00B434E1">
            <w:pPr>
              <w:spacing w:line="240" w:lineRule="atLeast"/>
              <w:jc w:val="center"/>
              <w:rPr>
                <w:rFonts w:ascii="宋体"/>
              </w:rPr>
            </w:pPr>
            <w:r w:rsidRPr="002D2458">
              <w:rPr>
                <w:rFonts w:ascii="宋体" w:hAnsi="宋体" w:cs="宋体" w:hint="eastAsia"/>
              </w:rPr>
              <w:t>≥</w:t>
            </w:r>
            <w:r>
              <w:rPr>
                <w:rFonts w:ascii="宋体" w:hAnsi="宋体" w:cs="宋体"/>
              </w:rPr>
              <w:t>9</w:t>
            </w:r>
            <w:r>
              <w:rPr>
                <w:rFonts w:ascii="宋体" w:cs="宋体"/>
              </w:rPr>
              <w:t>0</w:t>
            </w:r>
          </w:p>
        </w:tc>
        <w:tc>
          <w:tcPr>
            <w:tcW w:w="79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约束性</w:t>
            </w:r>
          </w:p>
        </w:tc>
      </w:tr>
      <w:tr w:rsidR="00D44B87" w:rsidRPr="002D2458">
        <w:trPr>
          <w:trHeight w:val="454"/>
        </w:trPr>
        <w:tc>
          <w:tcPr>
            <w:tcW w:w="964" w:type="dxa"/>
            <w:vMerge/>
            <w:tcMar>
              <w:left w:w="28" w:type="dxa"/>
              <w:right w:w="28" w:type="dxa"/>
            </w:tcMar>
            <w:vAlign w:val="center"/>
          </w:tcPr>
          <w:p w:rsidR="00D44B87" w:rsidRPr="002D2458" w:rsidRDefault="00D44B87" w:rsidP="00433225">
            <w:pPr>
              <w:spacing w:line="240" w:lineRule="atLeast"/>
              <w:jc w:val="center"/>
              <w:rPr>
                <w:rFonts w:ascii="宋体"/>
              </w:rPr>
            </w:pPr>
          </w:p>
        </w:tc>
        <w:tc>
          <w:tcPr>
            <w:tcW w:w="1361" w:type="dxa"/>
            <w:vMerge/>
            <w:tcMar>
              <w:left w:w="28" w:type="dxa"/>
              <w:right w:w="28" w:type="dxa"/>
            </w:tcMar>
            <w:vAlign w:val="center"/>
          </w:tcPr>
          <w:p w:rsidR="00D44B87" w:rsidRPr="002D2458" w:rsidRDefault="00D44B87" w:rsidP="00A54149">
            <w:pPr>
              <w:spacing w:line="240" w:lineRule="atLeast"/>
              <w:rPr>
                <w:rFonts w:ascii="宋体"/>
              </w:rPr>
            </w:pPr>
          </w:p>
        </w:tc>
        <w:tc>
          <w:tcPr>
            <w:tcW w:w="2041" w:type="dxa"/>
            <w:tcMar>
              <w:left w:w="28" w:type="dxa"/>
              <w:right w:w="28" w:type="dxa"/>
            </w:tcMar>
            <w:vAlign w:val="center"/>
          </w:tcPr>
          <w:p w:rsidR="00D44B87" w:rsidRPr="002D2458" w:rsidRDefault="00D44B87" w:rsidP="00D50738">
            <w:pPr>
              <w:spacing w:line="240" w:lineRule="atLeast"/>
              <w:rPr>
                <w:rFonts w:ascii="宋体"/>
              </w:rPr>
            </w:pPr>
            <w:r>
              <w:rPr>
                <w:rFonts w:ascii="宋体" w:hAnsi="宋体" w:cs="宋体"/>
              </w:rPr>
              <w:t>1</w:t>
            </w:r>
            <w:r>
              <w:rPr>
                <w:rFonts w:ascii="宋体" w:cs="宋体"/>
              </w:rPr>
              <w:t>0.</w:t>
            </w:r>
            <w:r w:rsidRPr="002D2458">
              <w:rPr>
                <w:rFonts w:ascii="宋体" w:hAnsi="宋体" w:cs="宋体" w:hint="eastAsia"/>
              </w:rPr>
              <w:t>每千</w:t>
            </w:r>
            <w:r>
              <w:rPr>
                <w:rFonts w:ascii="宋体" w:hAnsi="宋体" w:cs="宋体" w:hint="eastAsia"/>
              </w:rPr>
              <w:t>常住</w:t>
            </w:r>
            <w:r w:rsidRPr="002D2458">
              <w:rPr>
                <w:rFonts w:ascii="宋体" w:hAnsi="宋体" w:cs="宋体" w:hint="eastAsia"/>
              </w:rPr>
              <w:t>人口执业（助理）医师数</w:t>
            </w:r>
          </w:p>
        </w:tc>
        <w:tc>
          <w:tcPr>
            <w:tcW w:w="62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人</w:t>
            </w:r>
          </w:p>
        </w:tc>
        <w:tc>
          <w:tcPr>
            <w:tcW w:w="1418" w:type="dxa"/>
            <w:tcMar>
              <w:left w:w="28" w:type="dxa"/>
              <w:right w:w="28" w:type="dxa"/>
            </w:tcMar>
            <w:vAlign w:val="center"/>
          </w:tcPr>
          <w:p w:rsidR="00D44B87" w:rsidRPr="002D2458" w:rsidRDefault="00D44B87" w:rsidP="00433225">
            <w:pPr>
              <w:spacing w:line="240" w:lineRule="atLeast"/>
              <w:jc w:val="center"/>
              <w:rPr>
                <w:rFonts w:ascii="宋体"/>
              </w:rPr>
            </w:pPr>
            <w:r>
              <w:rPr>
                <w:rFonts w:ascii="宋体" w:hAnsi="宋体" w:cs="宋体"/>
              </w:rPr>
              <w:t>3.21</w:t>
            </w:r>
          </w:p>
        </w:tc>
        <w:tc>
          <w:tcPr>
            <w:tcW w:w="1418" w:type="dxa"/>
            <w:tcMar>
              <w:left w:w="28" w:type="dxa"/>
              <w:right w:w="28" w:type="dxa"/>
            </w:tcMar>
            <w:vAlign w:val="center"/>
          </w:tcPr>
          <w:p w:rsidR="00D44B87" w:rsidRPr="002D2458" w:rsidRDefault="00D44B87" w:rsidP="00433225">
            <w:pPr>
              <w:spacing w:line="240" w:lineRule="atLeast"/>
              <w:jc w:val="center"/>
              <w:rPr>
                <w:rFonts w:ascii="宋体"/>
              </w:rPr>
            </w:pPr>
            <w:r>
              <w:rPr>
                <w:rFonts w:ascii="宋体" w:hAnsi="宋体" w:cs="宋体"/>
              </w:rPr>
              <w:t>3.9</w:t>
            </w:r>
          </w:p>
        </w:tc>
        <w:tc>
          <w:tcPr>
            <w:tcW w:w="79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预期性</w:t>
            </w:r>
          </w:p>
        </w:tc>
      </w:tr>
      <w:tr w:rsidR="00D44B87" w:rsidRPr="002D2458">
        <w:trPr>
          <w:trHeight w:val="454"/>
        </w:trPr>
        <w:tc>
          <w:tcPr>
            <w:tcW w:w="964" w:type="dxa"/>
            <w:vMerge/>
            <w:tcMar>
              <w:left w:w="28" w:type="dxa"/>
              <w:right w:w="28" w:type="dxa"/>
            </w:tcMar>
            <w:vAlign w:val="center"/>
          </w:tcPr>
          <w:p w:rsidR="00D44B87" w:rsidRPr="002D2458" w:rsidRDefault="00D44B87" w:rsidP="00433225">
            <w:pPr>
              <w:spacing w:line="240" w:lineRule="atLeast"/>
              <w:jc w:val="center"/>
              <w:rPr>
                <w:rFonts w:ascii="宋体"/>
              </w:rPr>
            </w:pPr>
          </w:p>
        </w:tc>
        <w:tc>
          <w:tcPr>
            <w:tcW w:w="1361" w:type="dxa"/>
            <w:vMerge w:val="restart"/>
            <w:tcMar>
              <w:left w:w="28" w:type="dxa"/>
              <w:right w:w="28" w:type="dxa"/>
            </w:tcMar>
            <w:vAlign w:val="center"/>
          </w:tcPr>
          <w:p w:rsidR="00D44B87" w:rsidRPr="002D2458" w:rsidRDefault="00D44B87" w:rsidP="00A54149">
            <w:pPr>
              <w:spacing w:line="240" w:lineRule="atLeast"/>
              <w:rPr>
                <w:rFonts w:ascii="宋体"/>
              </w:rPr>
            </w:pPr>
            <w:r w:rsidRPr="002D2458">
              <w:rPr>
                <w:rFonts w:ascii="宋体" w:hAnsi="宋体" w:cs="宋体" w:hint="eastAsia"/>
              </w:rPr>
              <w:t>社会救助</w:t>
            </w:r>
          </w:p>
        </w:tc>
        <w:tc>
          <w:tcPr>
            <w:tcW w:w="2041" w:type="dxa"/>
            <w:tcMar>
              <w:left w:w="28" w:type="dxa"/>
              <w:right w:w="28" w:type="dxa"/>
            </w:tcMar>
            <w:vAlign w:val="center"/>
          </w:tcPr>
          <w:p w:rsidR="00D44B87" w:rsidRPr="002D2458" w:rsidRDefault="00D44B87" w:rsidP="00433225">
            <w:pPr>
              <w:spacing w:line="240" w:lineRule="atLeast"/>
              <w:rPr>
                <w:rFonts w:ascii="宋体"/>
              </w:rPr>
            </w:pPr>
            <w:r>
              <w:rPr>
                <w:rFonts w:ascii="宋体" w:hAnsi="宋体" w:cs="宋体"/>
              </w:rPr>
              <w:t>11.</w:t>
            </w:r>
            <w:r w:rsidRPr="002D2458">
              <w:rPr>
                <w:rFonts w:ascii="宋体" w:hAnsi="宋体" w:cs="宋体" w:hint="eastAsia"/>
              </w:rPr>
              <w:t>城镇常住人口保障性住房覆盖率</w:t>
            </w:r>
          </w:p>
        </w:tc>
        <w:tc>
          <w:tcPr>
            <w:tcW w:w="62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rPr>
              <w:t>%</w:t>
            </w:r>
          </w:p>
        </w:tc>
        <w:tc>
          <w:tcPr>
            <w:tcW w:w="1418" w:type="dxa"/>
            <w:tcMar>
              <w:left w:w="28" w:type="dxa"/>
              <w:right w:w="28" w:type="dxa"/>
            </w:tcMar>
            <w:vAlign w:val="center"/>
          </w:tcPr>
          <w:p w:rsidR="00D44B87" w:rsidRPr="002D2458" w:rsidRDefault="00D44B87" w:rsidP="00433225">
            <w:pPr>
              <w:spacing w:line="240" w:lineRule="atLeast"/>
              <w:jc w:val="center"/>
              <w:rPr>
                <w:rFonts w:ascii="宋体" w:hAnsi="宋体" w:cs="宋体"/>
              </w:rPr>
            </w:pPr>
            <w:r w:rsidRPr="002D2458">
              <w:rPr>
                <w:rFonts w:ascii="宋体" w:hAnsi="宋体" w:cs="宋体"/>
              </w:rPr>
              <w:t>27.8</w:t>
            </w:r>
          </w:p>
        </w:tc>
        <w:tc>
          <w:tcPr>
            <w:tcW w:w="1418" w:type="dxa"/>
            <w:tcMar>
              <w:left w:w="28" w:type="dxa"/>
              <w:right w:w="28" w:type="dxa"/>
            </w:tcMar>
            <w:vAlign w:val="center"/>
          </w:tcPr>
          <w:p w:rsidR="00D44B87" w:rsidRPr="002D2458" w:rsidRDefault="00D44B87" w:rsidP="00433225">
            <w:pPr>
              <w:spacing w:line="240" w:lineRule="atLeast"/>
              <w:jc w:val="center"/>
              <w:rPr>
                <w:rFonts w:ascii="宋体" w:cs="宋体"/>
              </w:rPr>
            </w:pPr>
            <w:r w:rsidRPr="002D2458">
              <w:rPr>
                <w:rFonts w:ascii="宋体" w:hAnsi="宋体" w:cs="宋体"/>
              </w:rPr>
              <w:t>3</w:t>
            </w:r>
            <w:r w:rsidRPr="002D2458">
              <w:rPr>
                <w:rFonts w:ascii="宋体" w:cs="宋体"/>
              </w:rPr>
              <w:t>0</w:t>
            </w:r>
          </w:p>
        </w:tc>
        <w:tc>
          <w:tcPr>
            <w:tcW w:w="79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约束性</w:t>
            </w:r>
          </w:p>
        </w:tc>
      </w:tr>
      <w:tr w:rsidR="00D44B87" w:rsidRPr="002D2458">
        <w:trPr>
          <w:trHeight w:val="454"/>
        </w:trPr>
        <w:tc>
          <w:tcPr>
            <w:tcW w:w="964" w:type="dxa"/>
            <w:vMerge/>
            <w:tcMar>
              <w:left w:w="28" w:type="dxa"/>
              <w:right w:w="28" w:type="dxa"/>
            </w:tcMar>
            <w:vAlign w:val="center"/>
          </w:tcPr>
          <w:p w:rsidR="00D44B87" w:rsidRPr="002D2458" w:rsidRDefault="00D44B87" w:rsidP="00433225">
            <w:pPr>
              <w:spacing w:line="240" w:lineRule="atLeast"/>
              <w:jc w:val="center"/>
              <w:rPr>
                <w:rFonts w:ascii="宋体"/>
              </w:rPr>
            </w:pPr>
          </w:p>
        </w:tc>
        <w:tc>
          <w:tcPr>
            <w:tcW w:w="1361" w:type="dxa"/>
            <w:vMerge/>
            <w:tcMar>
              <w:left w:w="28" w:type="dxa"/>
              <w:right w:w="28" w:type="dxa"/>
            </w:tcMar>
            <w:vAlign w:val="center"/>
          </w:tcPr>
          <w:p w:rsidR="00D44B87" w:rsidRPr="002D2458" w:rsidRDefault="00D44B87" w:rsidP="00A54149">
            <w:pPr>
              <w:spacing w:line="240" w:lineRule="atLeast"/>
              <w:rPr>
                <w:rFonts w:ascii="宋体"/>
              </w:rPr>
            </w:pPr>
          </w:p>
        </w:tc>
        <w:tc>
          <w:tcPr>
            <w:tcW w:w="2041" w:type="dxa"/>
            <w:tcMar>
              <w:left w:w="28" w:type="dxa"/>
              <w:right w:w="28" w:type="dxa"/>
            </w:tcMar>
            <w:vAlign w:val="center"/>
          </w:tcPr>
          <w:p w:rsidR="00D44B87" w:rsidRPr="002D2458" w:rsidRDefault="00D44B87" w:rsidP="00433225">
            <w:pPr>
              <w:spacing w:line="240" w:lineRule="atLeast"/>
              <w:rPr>
                <w:rFonts w:ascii="宋体"/>
              </w:rPr>
            </w:pPr>
            <w:r>
              <w:rPr>
                <w:rFonts w:ascii="宋体" w:hAnsi="宋体" w:cs="宋体"/>
              </w:rPr>
              <w:t>12.</w:t>
            </w:r>
            <w:r w:rsidRPr="002D2458">
              <w:rPr>
                <w:rFonts w:ascii="宋体" w:hAnsi="宋体" w:cs="宋体" w:hint="eastAsia"/>
              </w:rPr>
              <w:t>困难群众应救尽救率</w:t>
            </w:r>
          </w:p>
        </w:tc>
        <w:tc>
          <w:tcPr>
            <w:tcW w:w="62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rPr>
              <w:t>%</w:t>
            </w:r>
          </w:p>
        </w:tc>
        <w:tc>
          <w:tcPr>
            <w:tcW w:w="1418" w:type="dxa"/>
            <w:tcMar>
              <w:left w:w="28" w:type="dxa"/>
              <w:right w:w="28" w:type="dxa"/>
            </w:tcMar>
            <w:vAlign w:val="center"/>
          </w:tcPr>
          <w:p w:rsidR="00D44B87" w:rsidRPr="002D2458" w:rsidRDefault="00D44B87" w:rsidP="00433225">
            <w:pPr>
              <w:spacing w:line="240" w:lineRule="atLeast"/>
              <w:jc w:val="center"/>
              <w:rPr>
                <w:rFonts w:ascii="宋体" w:cs="宋体"/>
              </w:rPr>
            </w:pPr>
            <w:r w:rsidRPr="002D2458">
              <w:rPr>
                <w:rFonts w:ascii="宋体" w:hAnsi="宋体" w:cs="宋体"/>
              </w:rPr>
              <w:t>1</w:t>
            </w:r>
            <w:r w:rsidRPr="002D2458">
              <w:rPr>
                <w:rFonts w:ascii="宋体" w:cs="宋体"/>
              </w:rPr>
              <w:t>00</w:t>
            </w:r>
          </w:p>
        </w:tc>
        <w:tc>
          <w:tcPr>
            <w:tcW w:w="1418" w:type="dxa"/>
            <w:tcMar>
              <w:left w:w="28" w:type="dxa"/>
              <w:right w:w="28" w:type="dxa"/>
            </w:tcMar>
            <w:vAlign w:val="center"/>
          </w:tcPr>
          <w:p w:rsidR="00D44B87" w:rsidRPr="002D2458" w:rsidRDefault="00D44B87" w:rsidP="00433225">
            <w:pPr>
              <w:spacing w:line="240" w:lineRule="atLeast"/>
              <w:jc w:val="center"/>
              <w:rPr>
                <w:rFonts w:ascii="宋体" w:cs="宋体"/>
              </w:rPr>
            </w:pPr>
            <w:r w:rsidRPr="002D2458">
              <w:rPr>
                <w:rFonts w:ascii="宋体" w:hAnsi="宋体" w:cs="宋体"/>
              </w:rPr>
              <w:t>1</w:t>
            </w:r>
            <w:r w:rsidRPr="002D2458">
              <w:rPr>
                <w:rFonts w:ascii="宋体" w:cs="宋体"/>
              </w:rPr>
              <w:t>00</w:t>
            </w:r>
          </w:p>
        </w:tc>
        <w:tc>
          <w:tcPr>
            <w:tcW w:w="79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约束性</w:t>
            </w:r>
          </w:p>
        </w:tc>
      </w:tr>
      <w:tr w:rsidR="00D44B87" w:rsidRPr="002D2458">
        <w:trPr>
          <w:trHeight w:val="454"/>
        </w:trPr>
        <w:tc>
          <w:tcPr>
            <w:tcW w:w="964" w:type="dxa"/>
            <w:vMerge/>
            <w:tcMar>
              <w:left w:w="28" w:type="dxa"/>
              <w:right w:w="28" w:type="dxa"/>
            </w:tcMar>
            <w:vAlign w:val="center"/>
          </w:tcPr>
          <w:p w:rsidR="00D44B87" w:rsidRPr="002D2458" w:rsidRDefault="00D44B87" w:rsidP="00433225">
            <w:pPr>
              <w:spacing w:line="240" w:lineRule="atLeast"/>
              <w:jc w:val="center"/>
              <w:rPr>
                <w:rFonts w:ascii="宋体"/>
              </w:rPr>
            </w:pPr>
          </w:p>
        </w:tc>
        <w:tc>
          <w:tcPr>
            <w:tcW w:w="1361" w:type="dxa"/>
            <w:vMerge w:val="restart"/>
            <w:tcMar>
              <w:left w:w="28" w:type="dxa"/>
              <w:right w:w="28" w:type="dxa"/>
            </w:tcMar>
            <w:vAlign w:val="center"/>
          </w:tcPr>
          <w:p w:rsidR="00D44B87" w:rsidRPr="002D2458" w:rsidRDefault="00D44B87" w:rsidP="00A54149">
            <w:pPr>
              <w:spacing w:line="240" w:lineRule="atLeast"/>
              <w:rPr>
                <w:rFonts w:ascii="宋体"/>
              </w:rPr>
            </w:pPr>
            <w:r w:rsidRPr="002D2458">
              <w:rPr>
                <w:rFonts w:ascii="宋体" w:hAnsi="宋体" w:cs="宋体" w:hint="eastAsia"/>
              </w:rPr>
              <w:t>儿童福利</w:t>
            </w:r>
          </w:p>
        </w:tc>
        <w:tc>
          <w:tcPr>
            <w:tcW w:w="2041" w:type="dxa"/>
            <w:tcMar>
              <w:left w:w="28" w:type="dxa"/>
              <w:right w:w="28" w:type="dxa"/>
            </w:tcMar>
            <w:vAlign w:val="center"/>
          </w:tcPr>
          <w:p w:rsidR="00D44B87" w:rsidRPr="002D2458" w:rsidRDefault="00D44B87" w:rsidP="00433225">
            <w:pPr>
              <w:spacing w:line="240" w:lineRule="atLeast"/>
              <w:rPr>
                <w:rFonts w:ascii="宋体"/>
              </w:rPr>
            </w:pPr>
            <w:r>
              <w:rPr>
                <w:rFonts w:ascii="宋体" w:hAnsi="宋体" w:cs="宋体"/>
              </w:rPr>
              <w:t>13.</w:t>
            </w:r>
            <w:r w:rsidRPr="002D2458">
              <w:rPr>
                <w:rFonts w:ascii="宋体" w:hAnsi="宋体" w:cs="宋体" w:hint="eastAsia"/>
              </w:rPr>
              <w:t>标准化儿童福利服务设施建成率</w:t>
            </w:r>
          </w:p>
        </w:tc>
        <w:tc>
          <w:tcPr>
            <w:tcW w:w="62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rPr>
              <w:t>%</w:t>
            </w:r>
          </w:p>
        </w:tc>
        <w:tc>
          <w:tcPr>
            <w:tcW w:w="1418" w:type="dxa"/>
            <w:tcMar>
              <w:left w:w="28" w:type="dxa"/>
              <w:right w:w="28" w:type="dxa"/>
            </w:tcMar>
            <w:vAlign w:val="center"/>
          </w:tcPr>
          <w:p w:rsidR="00D44B87" w:rsidRPr="002D2458" w:rsidRDefault="00D44B87" w:rsidP="00433225">
            <w:pPr>
              <w:spacing w:line="240" w:lineRule="atLeast"/>
              <w:jc w:val="center"/>
              <w:rPr>
                <w:rFonts w:ascii="宋体" w:cs="宋体"/>
              </w:rPr>
            </w:pPr>
            <w:r w:rsidRPr="002D2458">
              <w:rPr>
                <w:rFonts w:ascii="宋体" w:hAnsi="宋体" w:cs="宋体"/>
              </w:rPr>
              <w:t>6</w:t>
            </w:r>
            <w:r w:rsidRPr="002D2458">
              <w:rPr>
                <w:rFonts w:ascii="宋体" w:cs="宋体"/>
              </w:rPr>
              <w:t>0</w:t>
            </w:r>
          </w:p>
        </w:tc>
        <w:tc>
          <w:tcPr>
            <w:tcW w:w="1418" w:type="dxa"/>
            <w:tcMar>
              <w:left w:w="28" w:type="dxa"/>
              <w:right w:w="28" w:type="dxa"/>
            </w:tcMar>
            <w:vAlign w:val="center"/>
          </w:tcPr>
          <w:p w:rsidR="00D44B87" w:rsidRPr="002D2458" w:rsidRDefault="00D44B87" w:rsidP="00433225">
            <w:pPr>
              <w:spacing w:line="240" w:lineRule="atLeast"/>
              <w:jc w:val="center"/>
              <w:rPr>
                <w:rFonts w:ascii="宋体" w:cs="宋体"/>
              </w:rPr>
            </w:pPr>
            <w:r w:rsidRPr="002D2458">
              <w:rPr>
                <w:rFonts w:ascii="宋体" w:hAnsi="宋体" w:cs="宋体"/>
              </w:rPr>
              <w:t>1</w:t>
            </w:r>
            <w:r w:rsidRPr="002D2458">
              <w:rPr>
                <w:rFonts w:ascii="宋体" w:cs="宋体"/>
              </w:rPr>
              <w:t>00</w:t>
            </w:r>
          </w:p>
        </w:tc>
        <w:tc>
          <w:tcPr>
            <w:tcW w:w="79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预期性</w:t>
            </w:r>
          </w:p>
        </w:tc>
      </w:tr>
      <w:tr w:rsidR="00D44B87" w:rsidRPr="002D2458">
        <w:trPr>
          <w:trHeight w:val="454"/>
        </w:trPr>
        <w:tc>
          <w:tcPr>
            <w:tcW w:w="964" w:type="dxa"/>
            <w:vMerge/>
            <w:tcMar>
              <w:left w:w="28" w:type="dxa"/>
              <w:right w:w="28" w:type="dxa"/>
            </w:tcMar>
            <w:vAlign w:val="center"/>
          </w:tcPr>
          <w:p w:rsidR="00D44B87" w:rsidRPr="002D2458" w:rsidRDefault="00D44B87" w:rsidP="00433225">
            <w:pPr>
              <w:spacing w:line="240" w:lineRule="atLeast"/>
              <w:jc w:val="center"/>
              <w:rPr>
                <w:rFonts w:ascii="宋体"/>
              </w:rPr>
            </w:pPr>
          </w:p>
        </w:tc>
        <w:tc>
          <w:tcPr>
            <w:tcW w:w="1361" w:type="dxa"/>
            <w:vMerge/>
            <w:tcMar>
              <w:left w:w="28" w:type="dxa"/>
              <w:right w:w="28" w:type="dxa"/>
            </w:tcMar>
            <w:vAlign w:val="center"/>
          </w:tcPr>
          <w:p w:rsidR="00D44B87" w:rsidRPr="002D2458" w:rsidRDefault="00D44B87" w:rsidP="00A54149">
            <w:pPr>
              <w:spacing w:line="240" w:lineRule="atLeast"/>
              <w:rPr>
                <w:rFonts w:ascii="宋体"/>
              </w:rPr>
            </w:pPr>
          </w:p>
        </w:tc>
        <w:tc>
          <w:tcPr>
            <w:tcW w:w="2041" w:type="dxa"/>
            <w:tcMar>
              <w:left w:w="28" w:type="dxa"/>
              <w:right w:w="28" w:type="dxa"/>
            </w:tcMar>
            <w:vAlign w:val="center"/>
          </w:tcPr>
          <w:p w:rsidR="00D44B87" w:rsidRPr="002D2458" w:rsidRDefault="00D44B87" w:rsidP="00433225">
            <w:pPr>
              <w:spacing w:line="240" w:lineRule="atLeast"/>
              <w:rPr>
                <w:rFonts w:ascii="宋体"/>
              </w:rPr>
            </w:pPr>
            <w:r>
              <w:rPr>
                <w:rFonts w:ascii="宋体" w:hAnsi="宋体" w:cs="宋体"/>
              </w:rPr>
              <w:t>14.</w:t>
            </w:r>
            <w:r w:rsidRPr="002D2458">
              <w:rPr>
                <w:rFonts w:ascii="宋体" w:hAnsi="宋体" w:cs="宋体" w:hint="eastAsia"/>
              </w:rPr>
              <w:t>每千人口拥有</w:t>
            </w:r>
            <w:r w:rsidRPr="002D2458">
              <w:rPr>
                <w:rFonts w:ascii="宋体" w:hAnsi="宋体" w:cs="宋体"/>
              </w:rPr>
              <w:t>0-3</w:t>
            </w:r>
            <w:r w:rsidRPr="002D2458">
              <w:rPr>
                <w:rFonts w:ascii="宋体" w:hAnsi="宋体" w:cs="宋体" w:hint="eastAsia"/>
              </w:rPr>
              <w:t>岁婴幼儿托位数</w:t>
            </w:r>
          </w:p>
        </w:tc>
        <w:tc>
          <w:tcPr>
            <w:tcW w:w="62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个</w:t>
            </w:r>
          </w:p>
        </w:tc>
        <w:tc>
          <w:tcPr>
            <w:tcW w:w="1418" w:type="dxa"/>
            <w:tcMar>
              <w:left w:w="28" w:type="dxa"/>
              <w:right w:w="28" w:type="dxa"/>
            </w:tcMar>
            <w:vAlign w:val="center"/>
          </w:tcPr>
          <w:p w:rsidR="00D44B87" w:rsidRPr="002D2458" w:rsidRDefault="00D44B87" w:rsidP="00433225">
            <w:pPr>
              <w:widowControl/>
              <w:spacing w:line="240" w:lineRule="atLeast"/>
              <w:jc w:val="center"/>
              <w:rPr>
                <w:rFonts w:ascii="宋体"/>
              </w:rPr>
            </w:pPr>
            <w:r w:rsidRPr="002D2458">
              <w:rPr>
                <w:rFonts w:ascii="宋体" w:hAnsi="宋体" w:cs="宋体"/>
              </w:rPr>
              <w:t>2.4</w:t>
            </w:r>
          </w:p>
        </w:tc>
        <w:tc>
          <w:tcPr>
            <w:tcW w:w="1418" w:type="dxa"/>
            <w:tcMar>
              <w:left w:w="28" w:type="dxa"/>
              <w:right w:w="28" w:type="dxa"/>
            </w:tcMar>
            <w:vAlign w:val="center"/>
          </w:tcPr>
          <w:p w:rsidR="00D44B87" w:rsidRPr="002D2458" w:rsidRDefault="00D44B87" w:rsidP="00433225">
            <w:pPr>
              <w:widowControl/>
              <w:spacing w:line="240" w:lineRule="atLeast"/>
              <w:jc w:val="center"/>
              <w:rPr>
                <w:rFonts w:ascii="宋体"/>
              </w:rPr>
            </w:pPr>
            <w:r w:rsidRPr="002D2458">
              <w:rPr>
                <w:rFonts w:ascii="宋体" w:hAnsi="宋体" w:cs="宋体"/>
              </w:rPr>
              <w:t>4.5</w:t>
            </w:r>
          </w:p>
        </w:tc>
        <w:tc>
          <w:tcPr>
            <w:tcW w:w="79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预期性</w:t>
            </w:r>
          </w:p>
        </w:tc>
      </w:tr>
      <w:tr w:rsidR="00D44B87" w:rsidRPr="002D2458">
        <w:trPr>
          <w:trHeight w:val="454"/>
        </w:trPr>
        <w:tc>
          <w:tcPr>
            <w:tcW w:w="964" w:type="dxa"/>
            <w:vMerge/>
            <w:tcMar>
              <w:left w:w="28" w:type="dxa"/>
              <w:right w:w="28" w:type="dxa"/>
            </w:tcMar>
            <w:vAlign w:val="center"/>
          </w:tcPr>
          <w:p w:rsidR="00D44B87" w:rsidRPr="002D2458" w:rsidRDefault="00D44B87" w:rsidP="00433225">
            <w:pPr>
              <w:spacing w:line="240" w:lineRule="atLeast"/>
              <w:jc w:val="center"/>
              <w:rPr>
                <w:rFonts w:ascii="宋体"/>
              </w:rPr>
            </w:pPr>
          </w:p>
        </w:tc>
        <w:tc>
          <w:tcPr>
            <w:tcW w:w="1361" w:type="dxa"/>
            <w:vMerge w:val="restart"/>
            <w:tcMar>
              <w:left w:w="28" w:type="dxa"/>
              <w:right w:w="28" w:type="dxa"/>
            </w:tcMar>
            <w:vAlign w:val="center"/>
          </w:tcPr>
          <w:p w:rsidR="00D44B87" w:rsidRPr="002D2458" w:rsidRDefault="00D44B87" w:rsidP="00A54149">
            <w:pPr>
              <w:spacing w:line="240" w:lineRule="atLeast"/>
              <w:rPr>
                <w:rFonts w:ascii="宋体"/>
              </w:rPr>
            </w:pPr>
            <w:r w:rsidRPr="002D2458">
              <w:rPr>
                <w:rFonts w:ascii="宋体" w:hAnsi="宋体" w:cs="宋体" w:hint="eastAsia"/>
              </w:rPr>
              <w:t>养老服务</w:t>
            </w:r>
          </w:p>
        </w:tc>
        <w:tc>
          <w:tcPr>
            <w:tcW w:w="2041" w:type="dxa"/>
            <w:tcMar>
              <w:left w:w="28" w:type="dxa"/>
              <w:right w:w="28" w:type="dxa"/>
            </w:tcMar>
            <w:vAlign w:val="center"/>
          </w:tcPr>
          <w:p w:rsidR="00D44B87" w:rsidRPr="002D2458" w:rsidRDefault="00D44B87" w:rsidP="00433225">
            <w:pPr>
              <w:spacing w:line="240" w:lineRule="atLeast"/>
              <w:rPr>
                <w:rFonts w:ascii="宋体"/>
              </w:rPr>
            </w:pPr>
            <w:r>
              <w:rPr>
                <w:rFonts w:ascii="宋体" w:hAnsi="宋体" w:cs="宋体"/>
              </w:rPr>
              <w:t>15.</w:t>
            </w:r>
            <w:r w:rsidRPr="002D2458">
              <w:rPr>
                <w:rFonts w:ascii="宋体" w:hAnsi="宋体" w:cs="宋体" w:hint="eastAsia"/>
              </w:rPr>
              <w:t>护理型床位占</w:t>
            </w:r>
            <w:r>
              <w:rPr>
                <w:rFonts w:ascii="宋体" w:hAnsi="宋体" w:cs="宋体"/>
              </w:rPr>
              <w:t>16.</w:t>
            </w:r>
            <w:r w:rsidRPr="002D2458">
              <w:rPr>
                <w:rFonts w:ascii="宋体" w:hAnsi="宋体" w:cs="宋体" w:hint="eastAsia"/>
              </w:rPr>
              <w:t>养老机构床位比例</w:t>
            </w:r>
          </w:p>
        </w:tc>
        <w:tc>
          <w:tcPr>
            <w:tcW w:w="62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rPr>
              <w:t>%</w:t>
            </w:r>
          </w:p>
        </w:tc>
        <w:tc>
          <w:tcPr>
            <w:tcW w:w="1418" w:type="dxa"/>
            <w:tcMar>
              <w:left w:w="28" w:type="dxa"/>
              <w:right w:w="28" w:type="dxa"/>
            </w:tcMar>
            <w:vAlign w:val="center"/>
          </w:tcPr>
          <w:p w:rsidR="00D44B87" w:rsidRPr="002D2458" w:rsidRDefault="00D44B87" w:rsidP="00433225">
            <w:pPr>
              <w:spacing w:line="240" w:lineRule="atLeast"/>
              <w:jc w:val="center"/>
              <w:rPr>
                <w:rFonts w:ascii="宋体" w:cs="宋体"/>
              </w:rPr>
            </w:pPr>
            <w:r w:rsidRPr="002D2458">
              <w:rPr>
                <w:rFonts w:ascii="宋体" w:hAnsi="宋体" w:cs="宋体"/>
              </w:rPr>
              <w:t>6</w:t>
            </w:r>
            <w:r w:rsidRPr="002D2458">
              <w:rPr>
                <w:rFonts w:ascii="宋体" w:cs="宋体"/>
              </w:rPr>
              <w:t>0</w:t>
            </w:r>
          </w:p>
        </w:tc>
        <w:tc>
          <w:tcPr>
            <w:tcW w:w="1418" w:type="dxa"/>
            <w:tcMar>
              <w:left w:w="28" w:type="dxa"/>
              <w:right w:w="28" w:type="dxa"/>
            </w:tcMar>
            <w:vAlign w:val="center"/>
          </w:tcPr>
          <w:p w:rsidR="00D44B87" w:rsidRPr="002D2458" w:rsidRDefault="00D44B87" w:rsidP="00152421">
            <w:pPr>
              <w:spacing w:line="240" w:lineRule="atLeast"/>
              <w:jc w:val="center"/>
              <w:rPr>
                <w:rFonts w:ascii="宋体"/>
              </w:rPr>
            </w:pPr>
            <w:r w:rsidRPr="002D2458">
              <w:rPr>
                <w:rFonts w:ascii="宋体" w:hAnsi="宋体" w:cs="宋体" w:hint="eastAsia"/>
              </w:rPr>
              <w:t>≥</w:t>
            </w:r>
            <w:r w:rsidRPr="002D2458">
              <w:rPr>
                <w:rFonts w:ascii="宋体" w:hAnsi="宋体" w:cs="宋体"/>
              </w:rPr>
              <w:t>68</w:t>
            </w:r>
          </w:p>
        </w:tc>
        <w:tc>
          <w:tcPr>
            <w:tcW w:w="79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预期性</w:t>
            </w:r>
          </w:p>
        </w:tc>
      </w:tr>
      <w:tr w:rsidR="00D44B87" w:rsidRPr="002D2458">
        <w:trPr>
          <w:trHeight w:val="454"/>
        </w:trPr>
        <w:tc>
          <w:tcPr>
            <w:tcW w:w="964" w:type="dxa"/>
            <w:vMerge/>
            <w:tcMar>
              <w:left w:w="28" w:type="dxa"/>
              <w:right w:w="28" w:type="dxa"/>
            </w:tcMar>
            <w:vAlign w:val="center"/>
          </w:tcPr>
          <w:p w:rsidR="00D44B87" w:rsidRPr="002D2458" w:rsidRDefault="00D44B87" w:rsidP="00433225">
            <w:pPr>
              <w:spacing w:line="240" w:lineRule="atLeast"/>
              <w:jc w:val="center"/>
              <w:rPr>
                <w:rFonts w:ascii="宋体"/>
              </w:rPr>
            </w:pPr>
          </w:p>
        </w:tc>
        <w:tc>
          <w:tcPr>
            <w:tcW w:w="1361" w:type="dxa"/>
            <w:vMerge/>
            <w:tcMar>
              <w:left w:w="28" w:type="dxa"/>
              <w:right w:w="28" w:type="dxa"/>
            </w:tcMar>
            <w:vAlign w:val="center"/>
          </w:tcPr>
          <w:p w:rsidR="00D44B87" w:rsidRPr="002D2458" w:rsidRDefault="00D44B87" w:rsidP="00433225">
            <w:pPr>
              <w:spacing w:line="240" w:lineRule="atLeast"/>
              <w:rPr>
                <w:rFonts w:ascii="宋体"/>
              </w:rPr>
            </w:pPr>
          </w:p>
        </w:tc>
        <w:tc>
          <w:tcPr>
            <w:tcW w:w="2041" w:type="dxa"/>
            <w:tcMar>
              <w:left w:w="28" w:type="dxa"/>
              <w:right w:w="28" w:type="dxa"/>
            </w:tcMar>
            <w:vAlign w:val="center"/>
          </w:tcPr>
          <w:p w:rsidR="00D44B87" w:rsidRPr="002D2458" w:rsidRDefault="00D44B87" w:rsidP="00433225">
            <w:pPr>
              <w:spacing w:line="240" w:lineRule="atLeast"/>
              <w:rPr>
                <w:rFonts w:ascii="宋体"/>
              </w:rPr>
            </w:pPr>
            <w:r>
              <w:rPr>
                <w:rFonts w:ascii="宋体" w:hAnsi="宋体" w:cs="宋体"/>
              </w:rPr>
              <w:t>17.</w:t>
            </w:r>
            <w:r w:rsidRPr="002D2458">
              <w:rPr>
                <w:rFonts w:ascii="宋体" w:hAnsi="宋体" w:cs="宋体" w:hint="eastAsia"/>
              </w:rPr>
              <w:t>接受上门服务居家老年人数占比</w:t>
            </w:r>
          </w:p>
        </w:tc>
        <w:tc>
          <w:tcPr>
            <w:tcW w:w="62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rPr>
              <w:t>%</w:t>
            </w:r>
          </w:p>
        </w:tc>
        <w:tc>
          <w:tcPr>
            <w:tcW w:w="1418" w:type="dxa"/>
            <w:tcMar>
              <w:left w:w="28" w:type="dxa"/>
              <w:right w:w="28" w:type="dxa"/>
            </w:tcMar>
            <w:vAlign w:val="center"/>
          </w:tcPr>
          <w:p w:rsidR="00D44B87" w:rsidRPr="002D2458" w:rsidRDefault="00D44B87" w:rsidP="00433225">
            <w:pPr>
              <w:spacing w:line="240" w:lineRule="atLeast"/>
              <w:jc w:val="center"/>
              <w:rPr>
                <w:rFonts w:ascii="宋体" w:hAnsi="宋体" w:cs="宋体"/>
              </w:rPr>
            </w:pPr>
            <w:r w:rsidRPr="002D2458">
              <w:rPr>
                <w:rFonts w:ascii="宋体" w:hAnsi="宋体" w:cs="宋体"/>
              </w:rPr>
              <w:t>13</w:t>
            </w:r>
          </w:p>
        </w:tc>
        <w:tc>
          <w:tcPr>
            <w:tcW w:w="1418" w:type="dxa"/>
            <w:tcMar>
              <w:left w:w="28" w:type="dxa"/>
              <w:right w:w="28" w:type="dxa"/>
            </w:tcMar>
            <w:vAlign w:val="center"/>
          </w:tcPr>
          <w:p w:rsidR="00D44B87" w:rsidRPr="002D2458" w:rsidRDefault="00D44B87" w:rsidP="00433225">
            <w:pPr>
              <w:spacing w:line="240" w:lineRule="atLeast"/>
              <w:jc w:val="center"/>
              <w:rPr>
                <w:rFonts w:ascii="宋体" w:hAnsi="宋体" w:cs="宋体"/>
              </w:rPr>
            </w:pPr>
            <w:r w:rsidRPr="002D2458">
              <w:rPr>
                <w:rFonts w:ascii="宋体" w:hAnsi="宋体" w:cs="宋体"/>
              </w:rPr>
              <w:t>18</w:t>
            </w:r>
          </w:p>
        </w:tc>
        <w:tc>
          <w:tcPr>
            <w:tcW w:w="794" w:type="dxa"/>
            <w:tcMar>
              <w:left w:w="28" w:type="dxa"/>
              <w:right w:w="28" w:type="dxa"/>
            </w:tcMar>
            <w:vAlign w:val="center"/>
          </w:tcPr>
          <w:p w:rsidR="00D44B87" w:rsidRPr="002D2458" w:rsidRDefault="00D44B87" w:rsidP="00433225">
            <w:pPr>
              <w:spacing w:line="240" w:lineRule="atLeast"/>
              <w:jc w:val="center"/>
              <w:rPr>
                <w:rFonts w:ascii="宋体"/>
              </w:rPr>
            </w:pPr>
            <w:r w:rsidRPr="002D2458">
              <w:rPr>
                <w:rFonts w:ascii="宋体" w:hAnsi="宋体" w:cs="宋体" w:hint="eastAsia"/>
              </w:rPr>
              <w:t>预期性</w:t>
            </w:r>
          </w:p>
        </w:tc>
      </w:tr>
    </w:tbl>
    <w:p w:rsidR="00D44B87" w:rsidRDefault="00D44B87" w:rsidP="00E97010">
      <w:bookmarkStart w:id="29" w:name="_Toc2262"/>
    </w:p>
    <w:p w:rsidR="00D44B87" w:rsidRPr="00626823" w:rsidRDefault="00D44B87" w:rsidP="00E97010"/>
    <w:p w:rsidR="00D44B87" w:rsidRPr="00626823" w:rsidRDefault="00D44B87" w:rsidP="0001573C">
      <w:pPr>
        <w:pStyle w:val="Heading2"/>
        <w:jc w:val="center"/>
        <w:rPr>
          <w:rFonts w:cs="Times New Roman"/>
          <w:color w:val="auto"/>
        </w:rPr>
      </w:pPr>
      <w:bookmarkStart w:id="30" w:name="_Toc80262559"/>
      <w:r w:rsidRPr="00626823">
        <w:rPr>
          <w:rFonts w:hint="eastAsia"/>
          <w:color w:val="auto"/>
        </w:rPr>
        <w:t>第四节</w:t>
      </w:r>
      <w:r w:rsidRPr="00626823">
        <w:rPr>
          <w:color w:val="auto"/>
        </w:rPr>
        <w:t xml:space="preserve">  </w:t>
      </w:r>
      <w:r w:rsidRPr="00626823">
        <w:rPr>
          <w:rFonts w:hint="eastAsia"/>
          <w:color w:val="auto"/>
        </w:rPr>
        <w:t>战略导向</w:t>
      </w:r>
      <w:bookmarkEnd w:id="28"/>
      <w:bookmarkEnd w:id="29"/>
      <w:bookmarkEnd w:id="30"/>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626823">
        <w:rPr>
          <w:rFonts w:eastAsia="方正仿宋_GBK" w:cs="方正仿宋_GBK" w:hint="eastAsia"/>
          <w:sz w:val="32"/>
          <w:szCs w:val="32"/>
        </w:rPr>
        <w:t>实现人口发展目标，必须立足淮安实际，深入实施国家人口均衡发展战略，从经济社会发展全局高度和中长期发展层面谋划人口工作，明确并贯彻以下战略导向：</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F65F53">
        <w:rPr>
          <w:rFonts w:eastAsia="方正仿宋_GBK"/>
          <w:sz w:val="32"/>
          <w:szCs w:val="32"/>
        </w:rPr>
        <w:t>——</w:t>
      </w:r>
      <w:r w:rsidRPr="00F65F53">
        <w:rPr>
          <w:rFonts w:eastAsia="方正仿宋_GBK" w:cs="方正仿宋_GBK" w:hint="eastAsia"/>
          <w:sz w:val="32"/>
          <w:szCs w:val="32"/>
        </w:rPr>
        <w:t>坚持人口自身均衡发展。</w:t>
      </w:r>
      <w:r w:rsidRPr="00626823">
        <w:rPr>
          <w:rFonts w:eastAsia="方正仿宋_GBK" w:cs="方正仿宋_GBK" w:hint="eastAsia"/>
          <w:sz w:val="32"/>
          <w:szCs w:val="32"/>
        </w:rPr>
        <w:t>推动人口发展从控制人口数量向总量适度、结构优化、素质提升、分布合理并举转变。充分发挥三孩</w:t>
      </w:r>
      <w:r>
        <w:rPr>
          <w:rFonts w:eastAsia="方正仿宋_GBK" w:cs="方正仿宋_GBK" w:hint="eastAsia"/>
          <w:sz w:val="32"/>
          <w:szCs w:val="32"/>
        </w:rPr>
        <w:t>生育</w:t>
      </w:r>
      <w:r w:rsidRPr="00626823">
        <w:rPr>
          <w:rFonts w:eastAsia="方正仿宋_GBK" w:cs="方正仿宋_GBK" w:hint="eastAsia"/>
          <w:sz w:val="32"/>
          <w:szCs w:val="32"/>
        </w:rPr>
        <w:t>政策效应，增强生育政策包容性，提高优生优育服务水平，发展普惠托育服务体系，降低生育、养育、教育成本，促使低生育率适度回升，防止人口规模快速收缩。促进社会性别平等，加强出生人口性别比例失衡综合治理。切实提高出生人口素质，努力挖掘各年龄段人口潜能，推动人口红利向人才红利转变。</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F65F53">
        <w:rPr>
          <w:rFonts w:eastAsia="方正仿宋_GBK"/>
          <w:sz w:val="32"/>
          <w:szCs w:val="32"/>
        </w:rPr>
        <w:t>——</w:t>
      </w:r>
      <w:r w:rsidRPr="00F65F53">
        <w:rPr>
          <w:rFonts w:eastAsia="方正仿宋_GBK" w:cs="方正仿宋_GBK" w:hint="eastAsia"/>
          <w:sz w:val="32"/>
          <w:szCs w:val="32"/>
        </w:rPr>
        <w:t>坚持人口与城市协调发展。</w:t>
      </w:r>
      <w:r w:rsidRPr="00626823">
        <w:rPr>
          <w:rFonts w:eastAsia="方正仿宋_GBK" w:cs="方正仿宋_GBK" w:hint="eastAsia"/>
          <w:sz w:val="32"/>
          <w:szCs w:val="32"/>
        </w:rPr>
        <w:t>根据不同主体功能区定位要求，优化城市规划布局，建设包容性城市。健全差别化的人口政策，多措并举引导人口向优化开发和重点开发区域集聚，支持鼓励限制开发和禁止开发区域的人口自愿迁出，大力提高淮安城区人口首位度与竞争力。加大环境治理与保护力度，可持续开发利用自然资源，推动形成绿色发展方式和生活方式，着力增强人口承载能力和人口发展动力。</w:t>
      </w:r>
    </w:p>
    <w:p w:rsidR="00D44B87" w:rsidRPr="00626823" w:rsidRDefault="00D44B87" w:rsidP="00CE5FC8">
      <w:pPr>
        <w:spacing w:before="100" w:beforeAutospacing="1" w:after="100" w:afterAutospacing="1" w:line="600" w:lineRule="exact"/>
        <w:ind w:firstLineChars="200" w:firstLine="31680"/>
        <w:rPr>
          <w:rFonts w:eastAsia="方正仿宋_GBK"/>
          <w:sz w:val="32"/>
          <w:szCs w:val="32"/>
        </w:rPr>
      </w:pPr>
      <w:r w:rsidRPr="00F65F53">
        <w:rPr>
          <w:rFonts w:eastAsia="方正仿宋_GBK"/>
          <w:sz w:val="32"/>
          <w:szCs w:val="32"/>
        </w:rPr>
        <w:t>——</w:t>
      </w:r>
      <w:r w:rsidRPr="00F65F53">
        <w:rPr>
          <w:rFonts w:eastAsia="方正仿宋_GBK" w:cs="方正仿宋_GBK" w:hint="eastAsia"/>
          <w:sz w:val="32"/>
          <w:szCs w:val="32"/>
        </w:rPr>
        <w:t>坚持人口与经济协调发展。</w:t>
      </w:r>
      <w:r w:rsidRPr="00626823">
        <w:rPr>
          <w:rFonts w:eastAsia="方正仿宋_GBK" w:cs="方正仿宋_GBK" w:hint="eastAsia"/>
          <w:sz w:val="32"/>
          <w:szCs w:val="32"/>
        </w:rPr>
        <w:t>准确把握经济发展对人口变动的影响，综合施策缓解经济发展带来的生育率下降等人口问题。实施积极人口老龄化国家战略，防范和化解人口老龄化对经济增长的不利影响。统筹城乡与区域协调发展，引导人口布局与经济布局有效匹配，实现人口与产业良性互动。充分发挥人的能动作用，为经济增长提供有效人力资本支撑和内需支撑。大力发展经济，提高城市吸引力，促进人口城市化。</w:t>
      </w:r>
    </w:p>
    <w:p w:rsidR="00D44B87" w:rsidRPr="00626823" w:rsidRDefault="00D44B87" w:rsidP="00CE5FC8">
      <w:pPr>
        <w:spacing w:before="100" w:beforeAutospacing="1" w:after="100" w:afterAutospacing="1" w:line="600" w:lineRule="exact"/>
        <w:ind w:firstLineChars="200" w:firstLine="31680"/>
        <w:rPr>
          <w:rFonts w:eastAsia="方正仿宋_GBK"/>
          <w:kern w:val="0"/>
          <w:sz w:val="32"/>
          <w:szCs w:val="32"/>
        </w:rPr>
      </w:pPr>
      <w:r w:rsidRPr="00F65F53">
        <w:rPr>
          <w:rFonts w:eastAsia="方正仿宋_GBK"/>
          <w:kern w:val="0"/>
          <w:sz w:val="32"/>
          <w:szCs w:val="32"/>
        </w:rPr>
        <w:t>——</w:t>
      </w:r>
      <w:r w:rsidRPr="00F65F53">
        <w:rPr>
          <w:rFonts w:eastAsia="方正仿宋_GBK" w:cs="方正仿宋_GBK" w:hint="eastAsia"/>
          <w:kern w:val="0"/>
          <w:sz w:val="32"/>
          <w:szCs w:val="32"/>
        </w:rPr>
        <w:t>坚持人口与社会协调发展。</w:t>
      </w:r>
      <w:r w:rsidRPr="00626823">
        <w:rPr>
          <w:rFonts w:eastAsia="方正仿宋_GBK" w:cs="方正仿宋_GBK" w:hint="eastAsia"/>
          <w:kern w:val="0"/>
          <w:sz w:val="32"/>
          <w:szCs w:val="32"/>
        </w:rPr>
        <w:t>不断完善基本公共服务制度体系和工作机制，推动基本公共服务常住人口全覆盖，有序推进农业转移人口市民化，不断提升以人为核心的城镇化水平。着力补齐重点人群发展短板，构建多层次养老服务体系，保障老年人、妇女、儿童、残疾人、困难群体合法权益，在全面脱贫基础上向共同富裕目标迈进，促进社会公平正义。增强生育政策包容性，提高优生优育服务水平，发展普惠托育服务体系，降低生育、养育、教育成本，促进人口长期均衡发展，提高人口素质。</w:t>
      </w:r>
    </w:p>
    <w:p w:rsidR="00D44B87" w:rsidRPr="00626823" w:rsidRDefault="00D44B87" w:rsidP="0001573C">
      <w:pPr>
        <w:pStyle w:val="Heading1"/>
        <w:jc w:val="center"/>
        <w:rPr>
          <w:sz w:val="36"/>
          <w:szCs w:val="36"/>
        </w:rPr>
      </w:pPr>
      <w:bookmarkStart w:id="31" w:name="_Toc3354_WPSOffice_Level1"/>
      <w:bookmarkStart w:id="32" w:name="_Toc15928"/>
      <w:bookmarkStart w:id="33" w:name="_Toc80262560"/>
      <w:r w:rsidRPr="00626823">
        <w:rPr>
          <w:rFonts w:ascii="微软雅黑" w:eastAsia="微软雅黑" w:hAnsi="微软雅黑" w:cs="微软雅黑" w:hint="eastAsia"/>
          <w:sz w:val="36"/>
          <w:szCs w:val="36"/>
        </w:rPr>
        <w:t>第三章实施积极人口政策，促进人口均衡发展</w:t>
      </w:r>
      <w:bookmarkEnd w:id="31"/>
      <w:bookmarkEnd w:id="32"/>
      <w:bookmarkEnd w:id="33"/>
    </w:p>
    <w:p w:rsidR="00D44B87" w:rsidRPr="00626823" w:rsidRDefault="00D44B87" w:rsidP="00CE5FC8">
      <w:pPr>
        <w:spacing w:before="100" w:beforeAutospacing="1" w:after="100" w:afterAutospacing="1" w:line="600" w:lineRule="exact"/>
        <w:ind w:leftChars="50" w:left="31680" w:firstLineChars="200" w:firstLine="31680"/>
        <w:rPr>
          <w:rFonts w:eastAsia="方正仿宋_GBK"/>
          <w:kern w:val="0"/>
          <w:sz w:val="32"/>
          <w:szCs w:val="32"/>
        </w:rPr>
      </w:pPr>
      <w:r w:rsidRPr="00626823">
        <w:rPr>
          <w:rFonts w:eastAsia="方正仿宋_GBK" w:cs="方正仿宋_GBK" w:hint="eastAsia"/>
          <w:kern w:val="0"/>
          <w:sz w:val="32"/>
          <w:szCs w:val="32"/>
        </w:rPr>
        <w:t>针对人口变动态势，制定和落实</w:t>
      </w:r>
      <w:r w:rsidRPr="006C72BC">
        <w:rPr>
          <w:rFonts w:eastAsia="方正仿宋_GBK" w:cs="方正仿宋_GBK" w:hint="eastAsia"/>
          <w:kern w:val="0"/>
          <w:sz w:val="32"/>
          <w:szCs w:val="32"/>
        </w:rPr>
        <w:t>三孩生育政策配套支持措施</w:t>
      </w:r>
      <w:r>
        <w:rPr>
          <w:rFonts w:eastAsia="方正仿宋_GBK" w:cs="方正仿宋_GBK" w:hint="eastAsia"/>
          <w:kern w:val="0"/>
          <w:sz w:val="32"/>
          <w:szCs w:val="32"/>
        </w:rPr>
        <w:t>，</w:t>
      </w:r>
      <w:r w:rsidRPr="000D21C7">
        <w:rPr>
          <w:rFonts w:eastAsia="方正仿宋_GBK" w:cs="方正仿宋_GBK" w:hint="eastAsia"/>
          <w:kern w:val="0"/>
          <w:sz w:val="32"/>
          <w:szCs w:val="32"/>
        </w:rPr>
        <w:t>推动实现适度生育水平</w:t>
      </w:r>
      <w:r w:rsidRPr="00626823">
        <w:rPr>
          <w:rFonts w:eastAsia="方正仿宋_GBK" w:cs="方正仿宋_GBK" w:hint="eastAsia"/>
          <w:kern w:val="0"/>
          <w:sz w:val="32"/>
          <w:szCs w:val="32"/>
        </w:rPr>
        <w:t>，</w:t>
      </w:r>
      <w:r w:rsidRPr="000D21C7">
        <w:rPr>
          <w:rFonts w:eastAsia="方正仿宋_GBK" w:cs="方正仿宋_GBK" w:hint="eastAsia"/>
          <w:kern w:val="0"/>
          <w:sz w:val="32"/>
          <w:szCs w:val="32"/>
        </w:rPr>
        <w:t>促进人口长期均衡发展</w:t>
      </w:r>
      <w:r w:rsidRPr="00626823">
        <w:rPr>
          <w:rFonts w:eastAsia="方正仿宋_GBK" w:cs="方正仿宋_GBK" w:hint="eastAsia"/>
          <w:kern w:val="0"/>
          <w:sz w:val="32"/>
          <w:szCs w:val="32"/>
        </w:rPr>
        <w:t>。</w:t>
      </w:r>
    </w:p>
    <w:p w:rsidR="00D44B87" w:rsidRPr="00626823" w:rsidRDefault="00D44B87" w:rsidP="00820799">
      <w:pPr>
        <w:pStyle w:val="Heading2"/>
        <w:jc w:val="center"/>
        <w:rPr>
          <w:rFonts w:cs="Times New Roman"/>
          <w:color w:val="auto"/>
        </w:rPr>
      </w:pPr>
      <w:bookmarkStart w:id="34" w:name="_Toc6778_WPSOffice_Level2"/>
      <w:bookmarkStart w:id="35" w:name="_Toc14163"/>
      <w:bookmarkStart w:id="36" w:name="_Toc80262561"/>
      <w:r w:rsidRPr="00626823">
        <w:rPr>
          <w:rFonts w:hint="eastAsia"/>
          <w:color w:val="auto"/>
        </w:rPr>
        <w:t>第一节</w:t>
      </w:r>
      <w:r w:rsidRPr="00626823">
        <w:rPr>
          <w:color w:val="auto"/>
        </w:rPr>
        <w:t xml:space="preserve">  </w:t>
      </w:r>
      <w:bookmarkEnd w:id="34"/>
      <w:bookmarkEnd w:id="35"/>
      <w:r w:rsidRPr="00626823">
        <w:rPr>
          <w:rFonts w:hint="eastAsia"/>
          <w:color w:val="auto"/>
        </w:rPr>
        <w:t>实施三孩生育政策及配套支持措施</w:t>
      </w:r>
      <w:bookmarkEnd w:id="36"/>
    </w:p>
    <w:p w:rsidR="00D44B87" w:rsidRPr="00626823" w:rsidRDefault="00D44B87" w:rsidP="00176661">
      <w:pPr>
        <w:spacing w:before="100" w:beforeAutospacing="1" w:after="100" w:afterAutospacing="1" w:line="600" w:lineRule="exact"/>
        <w:ind w:firstLineChars="200" w:firstLine="31680"/>
        <w:rPr>
          <w:rFonts w:eastAsia="方正仿宋_GBK"/>
          <w:kern w:val="0"/>
          <w:sz w:val="32"/>
          <w:szCs w:val="32"/>
        </w:rPr>
      </w:pPr>
      <w:bookmarkStart w:id="37" w:name="_Toc26112_WPSOffice_Level2"/>
      <w:r w:rsidRPr="00626823">
        <w:rPr>
          <w:rFonts w:eastAsia="方正仿宋_GBK" w:cs="方正仿宋_GBK" w:hint="eastAsia"/>
          <w:kern w:val="0"/>
          <w:sz w:val="32"/>
          <w:szCs w:val="32"/>
        </w:rPr>
        <w:t>提倡适龄婚育、优生优育，建立完善生育支持、婴幼儿养育等配套政策，将婚嫁、生育、养育、教育一并考虑，加强适婚青年婚恋观、家庭观教育引导，对婚嫁陋习、天价彩礼等不良社会风气进行治理，提高优生优育服务水平，发展普惠托育服务体系，推进教育公平与优质教育资源供给，降低家庭教育开支。完善生育休假与生育保险制度，加强税收、住房等支持政策，保障女性就业合法权益。取消社会抚养费等制约措施，清理和废止相关处罚规定。对全面两孩政策调整前的计划生育家庭，继续实行现行各项奖励扶助制度和优惠政策，落实独生子女父母护理假制度。建立健全计划生育特殊家庭全方位帮扶保障制度，完善政府主导、</w:t>
      </w:r>
      <w:r>
        <w:rPr>
          <w:rFonts w:eastAsia="方正仿宋_GBK" w:cs="方正仿宋_GBK" w:hint="eastAsia"/>
          <w:kern w:val="0"/>
          <w:sz w:val="32"/>
          <w:szCs w:val="32"/>
        </w:rPr>
        <w:t>市场与</w:t>
      </w:r>
      <w:r w:rsidRPr="00626823">
        <w:rPr>
          <w:rFonts w:eastAsia="方正仿宋_GBK" w:cs="方正仿宋_GBK" w:hint="eastAsia"/>
          <w:kern w:val="0"/>
          <w:sz w:val="32"/>
          <w:szCs w:val="32"/>
        </w:rPr>
        <w:t>社会参与的扶助关怀工作机制，维护好计划生育家庭合法权益。深化人口研究，制定并实施人口发展战略和人口发展规划，促进人口长期均衡发展。</w:t>
      </w:r>
    </w:p>
    <w:tbl>
      <w:tblPr>
        <w:tblW w:w="8301" w:type="dxa"/>
        <w:jc w:val="center"/>
        <w:tblLayout w:type="fixed"/>
        <w:tblCellMar>
          <w:left w:w="0" w:type="dxa"/>
          <w:right w:w="0" w:type="dxa"/>
        </w:tblCellMar>
        <w:tblLook w:val="0000"/>
      </w:tblPr>
      <w:tblGrid>
        <w:gridCol w:w="8301"/>
      </w:tblGrid>
      <w:tr w:rsidR="00D44B87" w:rsidRPr="00626823">
        <w:trPr>
          <w:tblHeader/>
          <w:jc w:val="center"/>
        </w:trPr>
        <w:tc>
          <w:tcPr>
            <w:tcW w:w="83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B87" w:rsidRPr="00626823" w:rsidRDefault="00D44B87" w:rsidP="00000BB7">
            <w:pPr>
              <w:widowControl/>
              <w:spacing w:before="100" w:beforeAutospacing="1" w:after="100" w:afterAutospacing="1"/>
              <w:jc w:val="center"/>
              <w:rPr>
                <w:rFonts w:ascii="仿宋" w:eastAsia="仿宋" w:hAnsi="仿宋"/>
                <w:kern w:val="0"/>
              </w:rPr>
            </w:pPr>
            <w:r w:rsidRPr="00626823">
              <w:rPr>
                <w:rFonts w:ascii="仿宋" w:eastAsia="仿宋" w:hAnsi="仿宋" w:cs="仿宋" w:hint="eastAsia"/>
                <w:sz w:val="28"/>
                <w:szCs w:val="28"/>
              </w:rPr>
              <w:t>专栏</w:t>
            </w:r>
            <w:r w:rsidRPr="00626823">
              <w:rPr>
                <w:rFonts w:ascii="仿宋" w:eastAsia="仿宋" w:hAnsi="仿宋" w:cs="仿宋"/>
                <w:sz w:val="28"/>
                <w:szCs w:val="28"/>
              </w:rPr>
              <w:t xml:space="preserve">1  </w:t>
            </w:r>
            <w:r w:rsidRPr="00626823">
              <w:rPr>
                <w:rFonts w:ascii="仿宋" w:eastAsia="仿宋" w:hAnsi="仿宋" w:cs="仿宋" w:hint="eastAsia"/>
                <w:sz w:val="28"/>
                <w:szCs w:val="28"/>
              </w:rPr>
              <w:t>生育友好型政策及重点举措</w:t>
            </w:r>
            <w:r w:rsidRPr="00626823">
              <w:rPr>
                <w:rStyle w:val="FootnoteReference"/>
                <w:rFonts w:ascii="仿宋" w:eastAsia="仿宋" w:hAnsi="仿宋"/>
                <w:sz w:val="28"/>
                <w:szCs w:val="28"/>
              </w:rPr>
              <w:footnoteReference w:id="2"/>
            </w:r>
          </w:p>
        </w:tc>
      </w:tr>
      <w:tr w:rsidR="00D44B87" w:rsidRPr="00626823">
        <w:trPr>
          <w:jc w:val="center"/>
        </w:trPr>
        <w:tc>
          <w:tcPr>
            <w:tcW w:w="83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B87" w:rsidRPr="00626823" w:rsidRDefault="00D44B87" w:rsidP="00D44B87">
            <w:pPr>
              <w:tabs>
                <w:tab w:val="left" w:pos="5085"/>
              </w:tabs>
              <w:spacing w:before="100" w:beforeAutospacing="1" w:after="100" w:afterAutospacing="1"/>
              <w:ind w:firstLineChars="200" w:firstLine="31680"/>
              <w:rPr>
                <w:rFonts w:ascii="仿宋" w:eastAsia="仿宋" w:hAnsi="仿宋"/>
                <w:sz w:val="24"/>
                <w:szCs w:val="24"/>
              </w:rPr>
            </w:pPr>
            <w:r w:rsidRPr="00626823">
              <w:rPr>
                <w:rFonts w:ascii="仿宋" w:eastAsia="仿宋" w:hAnsi="仿宋" w:cs="仿宋" w:hint="eastAsia"/>
                <w:b/>
                <w:bCs/>
                <w:sz w:val="24"/>
                <w:szCs w:val="24"/>
              </w:rPr>
              <w:t>家庭税费减免政策：</w:t>
            </w:r>
            <w:r w:rsidRPr="00626823">
              <w:rPr>
                <w:rFonts w:ascii="仿宋" w:eastAsia="仿宋" w:hAnsi="仿宋" w:cs="仿宋" w:hint="eastAsia"/>
                <w:sz w:val="24"/>
                <w:szCs w:val="24"/>
              </w:rPr>
              <w:t>（</w:t>
            </w:r>
            <w:r w:rsidRPr="00626823">
              <w:rPr>
                <w:rFonts w:ascii="仿宋" w:eastAsia="仿宋" w:hAnsi="仿宋" w:cs="仿宋"/>
                <w:sz w:val="24"/>
                <w:szCs w:val="24"/>
              </w:rPr>
              <w:t>1</w:t>
            </w:r>
            <w:r w:rsidRPr="00626823">
              <w:rPr>
                <w:rFonts w:ascii="仿宋" w:eastAsia="仿宋" w:hAnsi="仿宋" w:cs="仿宋" w:hint="eastAsia"/>
                <w:sz w:val="24"/>
                <w:szCs w:val="24"/>
              </w:rPr>
              <w:t>）按生育数量采取差异化的税费抵扣及经济补贴政策；（</w:t>
            </w:r>
            <w:r w:rsidRPr="00626823">
              <w:rPr>
                <w:rFonts w:ascii="仿宋" w:eastAsia="仿宋" w:hAnsi="仿宋" w:cs="仿宋"/>
                <w:sz w:val="24"/>
                <w:szCs w:val="24"/>
              </w:rPr>
              <w:t>2</w:t>
            </w:r>
            <w:r w:rsidRPr="00626823">
              <w:rPr>
                <w:rFonts w:ascii="仿宋" w:eastAsia="仿宋" w:hAnsi="仿宋" w:cs="仿宋" w:hint="eastAsia"/>
                <w:sz w:val="24"/>
                <w:szCs w:val="24"/>
              </w:rPr>
              <w:t>）按家庭为征税单位；（</w:t>
            </w:r>
            <w:r w:rsidRPr="00626823">
              <w:rPr>
                <w:rFonts w:ascii="仿宋" w:eastAsia="仿宋" w:hAnsi="仿宋" w:cs="仿宋"/>
                <w:sz w:val="24"/>
                <w:szCs w:val="24"/>
              </w:rPr>
              <w:t>3</w:t>
            </w:r>
            <w:r w:rsidRPr="00626823">
              <w:rPr>
                <w:rFonts w:ascii="仿宋" w:eastAsia="仿宋" w:hAnsi="仿宋" w:cs="仿宋" w:hint="eastAsia"/>
                <w:sz w:val="24"/>
                <w:szCs w:val="24"/>
              </w:rPr>
              <w:t>）货币直接补贴。</w:t>
            </w:r>
            <w:r w:rsidRPr="00626823">
              <w:rPr>
                <w:rStyle w:val="FootnoteReference"/>
                <w:rFonts w:ascii="仿宋" w:eastAsia="仿宋" w:hAnsi="仿宋"/>
                <w:sz w:val="24"/>
                <w:szCs w:val="24"/>
              </w:rPr>
              <w:footnoteReference w:id="3"/>
            </w:r>
          </w:p>
          <w:p w:rsidR="00D44B87" w:rsidRPr="00626823" w:rsidRDefault="00D44B87" w:rsidP="00D44B87">
            <w:pPr>
              <w:tabs>
                <w:tab w:val="left" w:pos="5085"/>
              </w:tabs>
              <w:spacing w:before="100" w:beforeAutospacing="1" w:after="100" w:afterAutospacing="1"/>
              <w:ind w:firstLineChars="200" w:firstLine="31680"/>
              <w:rPr>
                <w:rFonts w:ascii="仿宋" w:eastAsia="仿宋" w:hAnsi="仿宋"/>
                <w:sz w:val="24"/>
                <w:szCs w:val="24"/>
              </w:rPr>
            </w:pPr>
            <w:r w:rsidRPr="00626823">
              <w:rPr>
                <w:rFonts w:ascii="仿宋" w:eastAsia="仿宋" w:hAnsi="仿宋" w:cs="仿宋" w:hint="eastAsia"/>
                <w:b/>
                <w:bCs/>
                <w:sz w:val="24"/>
                <w:szCs w:val="24"/>
              </w:rPr>
              <w:t>审批政策：</w:t>
            </w:r>
            <w:r w:rsidRPr="00626823">
              <w:rPr>
                <w:rFonts w:ascii="仿宋" w:eastAsia="仿宋" w:hAnsi="仿宋" w:cs="仿宋" w:hint="eastAsia"/>
                <w:sz w:val="24"/>
                <w:szCs w:val="24"/>
              </w:rPr>
              <w:t>落实生育登记制度，推进出生医学证明、儿童预防接种、户口登记、医保参保、社保卡申领等“出生一件事”联办。简化生育手续，生育政策范围内的生育不实行审批（暂无法律法规依据），由家庭自主安排生育。简化生育保险报销流程。将入户、入学、入职等与个人生育情况全面脱钩。</w:t>
            </w:r>
          </w:p>
          <w:p w:rsidR="00D44B87" w:rsidRPr="00626823" w:rsidRDefault="00D44B87" w:rsidP="00D44B87">
            <w:pPr>
              <w:tabs>
                <w:tab w:val="left" w:pos="5085"/>
              </w:tabs>
              <w:spacing w:before="100" w:beforeAutospacing="1" w:after="100" w:afterAutospacing="1"/>
              <w:ind w:firstLineChars="200" w:firstLine="31680"/>
              <w:rPr>
                <w:rFonts w:ascii="仿宋" w:eastAsia="仿宋" w:hAnsi="仿宋"/>
                <w:sz w:val="24"/>
                <w:szCs w:val="24"/>
              </w:rPr>
            </w:pPr>
            <w:r w:rsidRPr="00626823">
              <w:rPr>
                <w:rFonts w:ascii="仿宋" w:eastAsia="仿宋" w:hAnsi="仿宋" w:cs="仿宋" w:hint="eastAsia"/>
                <w:b/>
                <w:bCs/>
                <w:sz w:val="24"/>
                <w:szCs w:val="24"/>
              </w:rPr>
              <w:t>医保政策：</w:t>
            </w:r>
            <w:r w:rsidRPr="00626823">
              <w:rPr>
                <w:rFonts w:ascii="仿宋" w:eastAsia="仿宋" w:hAnsi="仿宋" w:cs="仿宋" w:hint="eastAsia"/>
                <w:sz w:val="24"/>
                <w:szCs w:val="24"/>
              </w:rPr>
              <w:t>实现生育免费，对接受辅助生殖技术生育符合政策范围内孩子的，发生费用按比例纳入医保报销范围。进一步提升产前检查、住院分娩和计划生育手术的生育医疗费用支付标准，保障参保职工生育的基本医疗条件。加快推进建立统一的城乡居民医保制度，全面实施基本医疗保险和生育保险市级统筹。</w:t>
            </w:r>
          </w:p>
          <w:p w:rsidR="00D44B87" w:rsidRPr="00626823" w:rsidRDefault="00D44B87" w:rsidP="00D44B87">
            <w:pPr>
              <w:tabs>
                <w:tab w:val="left" w:pos="5085"/>
              </w:tabs>
              <w:spacing w:before="100" w:beforeAutospacing="1" w:after="100" w:afterAutospacing="1"/>
              <w:ind w:firstLineChars="200" w:firstLine="31680"/>
              <w:rPr>
                <w:rFonts w:ascii="仿宋" w:eastAsia="仿宋" w:hAnsi="仿宋"/>
                <w:sz w:val="24"/>
                <w:szCs w:val="24"/>
              </w:rPr>
            </w:pPr>
            <w:r w:rsidRPr="00626823">
              <w:rPr>
                <w:rFonts w:ascii="仿宋" w:eastAsia="仿宋" w:hAnsi="仿宋" w:cs="仿宋" w:hint="eastAsia"/>
                <w:b/>
                <w:bCs/>
                <w:sz w:val="24"/>
                <w:szCs w:val="24"/>
              </w:rPr>
              <w:t>产假政策：</w:t>
            </w:r>
            <w:r w:rsidRPr="00626823">
              <w:rPr>
                <w:rFonts w:ascii="仿宋" w:eastAsia="仿宋" w:hAnsi="仿宋" w:cs="仿宋" w:hint="eastAsia"/>
                <w:sz w:val="24"/>
                <w:szCs w:val="24"/>
              </w:rPr>
              <w:t>增加的产假和配偶护理假由夫妻双方共享，并可根据家庭与职业实际情况协商确定女方和男方各自休假天数，均衡夫妻双方养育责任。用人单位对哺乳期女职工按照规定安排哺乳时间，产假期满，经本人申请，用人单位批准，哺乳期可延长至婴儿满一周岁，请假期间待遇由双方协商。</w:t>
            </w:r>
          </w:p>
          <w:p w:rsidR="00D44B87" w:rsidRPr="00626823" w:rsidRDefault="00D44B87" w:rsidP="00D44B87">
            <w:pPr>
              <w:tabs>
                <w:tab w:val="left" w:pos="5085"/>
              </w:tabs>
              <w:spacing w:before="100" w:beforeAutospacing="1" w:after="100" w:afterAutospacing="1"/>
              <w:ind w:firstLineChars="200" w:firstLine="31680"/>
              <w:rPr>
                <w:rFonts w:ascii="仿宋" w:eastAsia="仿宋" w:hAnsi="仿宋"/>
                <w:sz w:val="24"/>
                <w:szCs w:val="24"/>
              </w:rPr>
            </w:pPr>
            <w:r w:rsidRPr="00626823">
              <w:rPr>
                <w:rFonts w:ascii="仿宋" w:eastAsia="仿宋" w:hAnsi="仿宋" w:cs="仿宋" w:hint="eastAsia"/>
                <w:b/>
                <w:bCs/>
                <w:sz w:val="24"/>
                <w:szCs w:val="24"/>
              </w:rPr>
              <w:t>养育政策：</w:t>
            </w:r>
            <w:r w:rsidRPr="00626823">
              <w:rPr>
                <w:rFonts w:ascii="仿宋" w:eastAsia="仿宋" w:hAnsi="仿宋" w:cs="仿宋" w:hint="eastAsia"/>
                <w:sz w:val="24"/>
                <w:szCs w:val="24"/>
              </w:rPr>
              <w:t>鼓励用人单位对计划生育政策内生育的婴幼儿家庭父母发放一定的婴幼儿保教费。政府对</w:t>
            </w:r>
            <w:r w:rsidRPr="00626823">
              <w:rPr>
                <w:rFonts w:ascii="仿宋" w:eastAsia="仿宋" w:hAnsi="仿宋" w:cs="仿宋"/>
                <w:sz w:val="24"/>
                <w:szCs w:val="24"/>
              </w:rPr>
              <w:t>0-3</w:t>
            </w:r>
            <w:r w:rsidRPr="00626823">
              <w:rPr>
                <w:rFonts w:ascii="仿宋" w:eastAsia="仿宋" w:hAnsi="仿宋" w:cs="仿宋" w:hint="eastAsia"/>
                <w:sz w:val="24"/>
                <w:szCs w:val="24"/>
              </w:rPr>
              <w:t>岁婴幼儿寄托于辖区内的婴幼儿照护服务机构的家庭给予一定金额的托幼费补贴。</w:t>
            </w:r>
          </w:p>
          <w:p w:rsidR="00D44B87" w:rsidRPr="00626823" w:rsidRDefault="00D44B87" w:rsidP="00D44B87">
            <w:pPr>
              <w:widowControl/>
              <w:spacing w:before="100" w:beforeAutospacing="1" w:after="100" w:afterAutospacing="1"/>
              <w:ind w:firstLineChars="200" w:firstLine="31680"/>
              <w:rPr>
                <w:rFonts w:ascii="仿宋" w:eastAsia="仿宋" w:hAnsi="仿宋"/>
                <w:sz w:val="28"/>
                <w:szCs w:val="28"/>
              </w:rPr>
            </w:pPr>
            <w:r w:rsidRPr="00626823">
              <w:rPr>
                <w:rFonts w:ascii="仿宋" w:eastAsia="仿宋" w:hAnsi="仿宋" w:cs="仿宋" w:hint="eastAsia"/>
                <w:b/>
                <w:bCs/>
                <w:sz w:val="24"/>
                <w:szCs w:val="24"/>
              </w:rPr>
              <w:t>就业政策：</w:t>
            </w:r>
            <w:r w:rsidRPr="00626823">
              <w:rPr>
                <w:rFonts w:ascii="仿宋" w:eastAsia="仿宋" w:hAnsi="仿宋" w:cs="仿宋" w:hint="eastAsia"/>
                <w:sz w:val="24"/>
                <w:szCs w:val="24"/>
              </w:rPr>
              <w:t>支持脱产照护婴幼儿的女职工重返工作岗位，为其提供信息服务、就业指导和技能培训。实施弹性工作制度，为孕期和</w:t>
            </w:r>
            <w:r w:rsidRPr="00626823">
              <w:rPr>
                <w:rFonts w:ascii="仿宋" w:eastAsia="仿宋" w:hAnsi="仿宋" w:cs="仿宋"/>
                <w:sz w:val="24"/>
                <w:szCs w:val="24"/>
              </w:rPr>
              <w:t>0-3</w:t>
            </w:r>
            <w:r w:rsidRPr="00626823">
              <w:rPr>
                <w:rFonts w:ascii="仿宋" w:eastAsia="仿宋" w:hAnsi="仿宋" w:cs="仿宋" w:hint="eastAsia"/>
                <w:sz w:val="24"/>
                <w:szCs w:val="24"/>
              </w:rPr>
              <w:t>岁女职工提供灵活就业机会。</w:t>
            </w:r>
          </w:p>
        </w:tc>
      </w:tr>
    </w:tbl>
    <w:p w:rsidR="00D44B87" w:rsidRPr="00626823" w:rsidRDefault="00D44B87" w:rsidP="00000BB7">
      <w:bookmarkStart w:id="38" w:name="_Toc30189"/>
    </w:p>
    <w:tbl>
      <w:tblPr>
        <w:tblW w:w="8301" w:type="dxa"/>
        <w:jc w:val="center"/>
        <w:tblLayout w:type="fixed"/>
        <w:tblCellMar>
          <w:left w:w="0" w:type="dxa"/>
          <w:right w:w="0" w:type="dxa"/>
        </w:tblCellMar>
        <w:tblLook w:val="0000"/>
      </w:tblPr>
      <w:tblGrid>
        <w:gridCol w:w="8301"/>
      </w:tblGrid>
      <w:tr w:rsidR="00D44B87" w:rsidRPr="00626823">
        <w:trPr>
          <w:jc w:val="center"/>
        </w:trPr>
        <w:tc>
          <w:tcPr>
            <w:tcW w:w="83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B87" w:rsidRPr="00626823" w:rsidRDefault="00D44B87" w:rsidP="00DD2426">
            <w:pPr>
              <w:widowControl/>
              <w:spacing w:before="100" w:beforeAutospacing="1" w:after="100" w:afterAutospacing="1"/>
              <w:jc w:val="center"/>
              <w:rPr>
                <w:rFonts w:ascii="仿宋" w:eastAsia="仿宋" w:hAnsi="仿宋"/>
                <w:kern w:val="0"/>
              </w:rPr>
            </w:pPr>
            <w:r w:rsidRPr="00626823">
              <w:rPr>
                <w:rFonts w:ascii="仿宋" w:eastAsia="仿宋" w:hAnsi="仿宋" w:cs="仿宋" w:hint="eastAsia"/>
                <w:sz w:val="28"/>
                <w:szCs w:val="28"/>
              </w:rPr>
              <w:t>专栏</w:t>
            </w:r>
            <w:r w:rsidRPr="00626823">
              <w:rPr>
                <w:rFonts w:ascii="仿宋" w:eastAsia="仿宋" w:hAnsi="仿宋" w:cs="仿宋"/>
                <w:sz w:val="28"/>
                <w:szCs w:val="28"/>
              </w:rPr>
              <w:t>2  3</w:t>
            </w:r>
            <w:r w:rsidRPr="00626823">
              <w:rPr>
                <w:rFonts w:ascii="仿宋" w:eastAsia="仿宋" w:hAnsi="仿宋" w:cs="仿宋" w:hint="eastAsia"/>
                <w:sz w:val="28"/>
                <w:szCs w:val="28"/>
              </w:rPr>
              <w:t>岁以下婴幼儿照护服务</w:t>
            </w:r>
          </w:p>
        </w:tc>
      </w:tr>
      <w:tr w:rsidR="00D44B87" w:rsidRPr="00626823">
        <w:trPr>
          <w:jc w:val="center"/>
        </w:trPr>
        <w:tc>
          <w:tcPr>
            <w:tcW w:w="83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B87" w:rsidRPr="00626823" w:rsidRDefault="00D44B87" w:rsidP="00E016CA">
            <w:pPr>
              <w:widowControl/>
              <w:spacing w:before="100" w:beforeAutospacing="1" w:after="100" w:afterAutospacing="1"/>
              <w:ind w:firstLine="400"/>
              <w:rPr>
                <w:rFonts w:ascii="仿宋" w:eastAsia="仿宋" w:hAnsi="仿宋"/>
                <w:sz w:val="28"/>
                <w:szCs w:val="28"/>
              </w:rPr>
            </w:pPr>
            <w:r w:rsidRPr="00626823">
              <w:rPr>
                <w:rFonts w:ascii="仿宋" w:eastAsia="仿宋" w:hAnsi="仿宋" w:cs="仿宋" w:hint="eastAsia"/>
                <w:kern w:val="0"/>
                <w:sz w:val="24"/>
                <w:szCs w:val="24"/>
              </w:rPr>
              <w:t>促进</w:t>
            </w:r>
            <w:r w:rsidRPr="00626823">
              <w:rPr>
                <w:rFonts w:ascii="仿宋" w:eastAsia="仿宋" w:hAnsi="仿宋" w:cs="仿宋"/>
                <w:kern w:val="0"/>
                <w:sz w:val="24"/>
                <w:szCs w:val="24"/>
              </w:rPr>
              <w:t>3</w:t>
            </w:r>
            <w:r w:rsidRPr="00626823">
              <w:rPr>
                <w:rFonts w:ascii="仿宋" w:eastAsia="仿宋" w:hAnsi="仿宋" w:cs="仿宋" w:hint="eastAsia"/>
                <w:kern w:val="0"/>
                <w:sz w:val="24"/>
                <w:szCs w:val="24"/>
              </w:rPr>
              <w:t>岁以下婴幼儿照护服务发展，坚持“政策引导、普惠优先、部门协同、属地管理、分类指导”的工作思路，通过上下联建、部门联管和政策联动，建立完善标准规范体系、服务供给体系、监督管理体系和支持保障体系。按照“社区为依托、机构为补充、普惠为导向”的原测，构建多元化、多样化、多层次的托育服务体系。大力发展社区照护服务，在新建居住区、新型农村社区建设、农房改善项目中建设与人口结构、婴幼儿数量相适应的婴幼儿照护服务设施。优先支持社会力量发展普惠性婴幼儿照护机构。加强婴幼儿照护机构标准建设，落实设置标准和管理规范。加强婴幼儿照护服务机构备案管理和监督管理。加大婴幼儿照护服务发展财税支持、用地规划、人才要素供给等政策保障力度。</w:t>
            </w:r>
          </w:p>
        </w:tc>
      </w:tr>
    </w:tbl>
    <w:p w:rsidR="00D44B87" w:rsidRPr="00626823" w:rsidRDefault="00D44B87" w:rsidP="00021A7C">
      <w:pPr>
        <w:pStyle w:val="Heading2"/>
        <w:jc w:val="center"/>
        <w:rPr>
          <w:rFonts w:cs="Times New Roman"/>
          <w:color w:val="auto"/>
        </w:rPr>
      </w:pPr>
      <w:bookmarkStart w:id="39" w:name="_Toc9135_WPSOffice_Level2"/>
      <w:bookmarkStart w:id="40" w:name="_Toc6991"/>
      <w:bookmarkStart w:id="41" w:name="_Toc80262562"/>
      <w:bookmarkEnd w:id="37"/>
      <w:bookmarkEnd w:id="38"/>
      <w:r w:rsidRPr="00626823">
        <w:rPr>
          <w:rFonts w:hint="eastAsia"/>
          <w:color w:val="auto"/>
        </w:rPr>
        <w:t>第二节</w:t>
      </w:r>
      <w:r w:rsidRPr="00626823">
        <w:rPr>
          <w:color w:val="auto"/>
        </w:rPr>
        <w:t xml:space="preserve">  </w:t>
      </w:r>
      <w:r w:rsidRPr="00626823">
        <w:rPr>
          <w:rFonts w:hint="eastAsia"/>
          <w:color w:val="auto"/>
        </w:rPr>
        <w:t>合理配置公共服务资源</w:t>
      </w:r>
      <w:bookmarkEnd w:id="39"/>
      <w:bookmarkEnd w:id="40"/>
      <w:bookmarkEnd w:id="41"/>
    </w:p>
    <w:p w:rsidR="00D44B87" w:rsidRPr="00626823" w:rsidRDefault="00D44B87" w:rsidP="00CE5FC8">
      <w:pPr>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加强科学预测，</w:t>
      </w:r>
      <w:r>
        <w:rPr>
          <w:rFonts w:eastAsia="方正仿宋_GBK" w:cs="方正仿宋_GBK" w:hint="eastAsia"/>
          <w:kern w:val="0"/>
          <w:sz w:val="32"/>
          <w:szCs w:val="32"/>
        </w:rPr>
        <w:t>以均等化为原则优化公共服务资源配置，</w:t>
      </w:r>
      <w:r w:rsidRPr="00626823">
        <w:rPr>
          <w:rFonts w:eastAsia="方正仿宋_GBK" w:cs="方正仿宋_GBK" w:hint="eastAsia"/>
          <w:kern w:val="0"/>
          <w:sz w:val="32"/>
          <w:szCs w:val="32"/>
        </w:rPr>
        <w:t>合理配置</w:t>
      </w:r>
      <w:r>
        <w:rPr>
          <w:rFonts w:eastAsia="方正仿宋_GBK" w:cs="方正仿宋_GBK" w:hint="eastAsia"/>
          <w:kern w:val="0"/>
          <w:sz w:val="32"/>
          <w:szCs w:val="32"/>
        </w:rPr>
        <w:t>医疗、教育、养老、住房等资源，优化生产力空间布局，</w:t>
      </w:r>
      <w:r w:rsidRPr="00626823">
        <w:rPr>
          <w:rFonts w:eastAsia="方正仿宋_GBK" w:cs="方正仿宋_GBK" w:hint="eastAsia"/>
          <w:kern w:val="0"/>
          <w:sz w:val="32"/>
          <w:szCs w:val="32"/>
        </w:rPr>
        <w:t>满足新增的教育、医疗、养老、就业、住房、文化与社会保障等基本公共服务需求。以“一老一小”为重点，建立健全覆盖全生命周期的人口服务体系。发展普惠托育服务体系，将婴幼儿照护服务纳入经济社会发展规划，强化政策引导，通过完善土地、住房、财政、金融、人才等支持政策，引导社会力量积极参与。大力发展多种形式的普惠服务，推动建设一批方便可及、价格可接受、质量有保障的托育服务机构，支持隔代照料、家庭互助等照护模式。完善生育休假与生育保险制度，严格落实产假、哺乳假等制度。加强税收、住房等支持政策，研究推动将</w:t>
      </w:r>
      <w:r w:rsidRPr="00626823">
        <w:rPr>
          <w:rFonts w:eastAsia="方正仿宋_GBK"/>
          <w:kern w:val="0"/>
          <w:sz w:val="32"/>
          <w:szCs w:val="32"/>
        </w:rPr>
        <w:t>3</w:t>
      </w:r>
      <w:r w:rsidRPr="00626823">
        <w:rPr>
          <w:rFonts w:eastAsia="方正仿宋_GBK" w:cs="方正仿宋_GBK" w:hint="eastAsia"/>
          <w:kern w:val="0"/>
          <w:sz w:val="32"/>
          <w:szCs w:val="32"/>
        </w:rPr>
        <w:t>岁以下婴幼儿照护费用纳入个人所得税专项附加扣除。推进教育公平与优质教育资源供给，推进城镇小区配套幼儿园治理，持续提升普惠性幼儿园覆盖率，适当延长在园时长或提供托管服务。大力发展</w:t>
      </w:r>
      <w:r w:rsidRPr="00626823">
        <w:rPr>
          <w:rFonts w:eastAsia="方正仿宋_GBK"/>
          <w:kern w:val="0"/>
          <w:sz w:val="32"/>
          <w:szCs w:val="32"/>
        </w:rPr>
        <w:t>0-3</w:t>
      </w:r>
      <w:r w:rsidRPr="00626823">
        <w:rPr>
          <w:rFonts w:eastAsia="方正仿宋_GBK" w:cs="方正仿宋_GBK" w:hint="eastAsia"/>
          <w:kern w:val="0"/>
          <w:sz w:val="32"/>
          <w:szCs w:val="32"/>
        </w:rPr>
        <w:t>岁婴幼儿照护服务机构，增强社区幼儿照料和托老日间照料相结合等服务功能。</w:t>
      </w:r>
    </w:p>
    <w:tbl>
      <w:tblPr>
        <w:tblW w:w="8301" w:type="dxa"/>
        <w:jc w:val="center"/>
        <w:tblLayout w:type="fixed"/>
        <w:tblCellMar>
          <w:left w:w="0" w:type="dxa"/>
          <w:right w:w="0" w:type="dxa"/>
        </w:tblCellMar>
        <w:tblLook w:val="0000"/>
      </w:tblPr>
      <w:tblGrid>
        <w:gridCol w:w="8301"/>
      </w:tblGrid>
      <w:tr w:rsidR="00D44B87" w:rsidRPr="00626823">
        <w:trPr>
          <w:jc w:val="center"/>
        </w:trPr>
        <w:tc>
          <w:tcPr>
            <w:tcW w:w="83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B87" w:rsidRPr="00626823" w:rsidRDefault="00D44B87" w:rsidP="0016159E">
            <w:pPr>
              <w:widowControl/>
              <w:spacing w:before="100" w:beforeAutospacing="1" w:after="100" w:afterAutospacing="1"/>
              <w:jc w:val="center"/>
              <w:rPr>
                <w:rFonts w:ascii="仿宋" w:eastAsia="仿宋" w:hAnsi="仿宋"/>
                <w:kern w:val="0"/>
              </w:rPr>
            </w:pPr>
            <w:r w:rsidRPr="00626823">
              <w:rPr>
                <w:rFonts w:ascii="仿宋" w:eastAsia="仿宋" w:hAnsi="仿宋" w:cs="仿宋" w:hint="eastAsia"/>
                <w:b/>
                <w:bCs/>
                <w:kern w:val="0"/>
                <w:sz w:val="28"/>
                <w:szCs w:val="28"/>
              </w:rPr>
              <w:t>专栏</w:t>
            </w:r>
            <w:r w:rsidRPr="00626823">
              <w:rPr>
                <w:rFonts w:ascii="仿宋" w:eastAsia="仿宋" w:hAnsi="仿宋" w:cs="仿宋"/>
                <w:b/>
                <w:bCs/>
                <w:kern w:val="0"/>
                <w:sz w:val="28"/>
                <w:szCs w:val="28"/>
              </w:rPr>
              <w:t>3</w:t>
            </w:r>
            <w:r w:rsidRPr="00626823">
              <w:rPr>
                <w:rFonts w:ascii="仿宋" w:eastAsia="仿宋" w:hAnsi="仿宋" w:cs="仿宋" w:hint="eastAsia"/>
                <w:b/>
                <w:bCs/>
                <w:kern w:val="0"/>
                <w:sz w:val="28"/>
                <w:szCs w:val="28"/>
              </w:rPr>
              <w:t>妇幼健康服务保障工程</w:t>
            </w:r>
          </w:p>
        </w:tc>
      </w:tr>
      <w:tr w:rsidR="00D44B87" w:rsidRPr="00626823">
        <w:trPr>
          <w:jc w:val="center"/>
        </w:trPr>
        <w:tc>
          <w:tcPr>
            <w:tcW w:w="83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44B87" w:rsidRPr="00626823" w:rsidRDefault="00D44B87" w:rsidP="00626276">
            <w:pPr>
              <w:widowControl/>
              <w:spacing w:before="100" w:beforeAutospacing="1" w:after="100" w:afterAutospacing="1"/>
              <w:ind w:firstLine="400"/>
              <w:rPr>
                <w:rFonts w:ascii="仿宋" w:eastAsia="仿宋" w:hAnsi="仿宋"/>
                <w:kern w:val="0"/>
              </w:rPr>
            </w:pPr>
            <w:r w:rsidRPr="00626823">
              <w:rPr>
                <w:rFonts w:ascii="仿宋" w:eastAsia="仿宋" w:hAnsi="仿宋" w:cs="仿宋" w:hint="eastAsia"/>
                <w:kern w:val="0"/>
                <w:sz w:val="24"/>
                <w:szCs w:val="24"/>
              </w:rPr>
              <w:t>向孕产妇提供覆盖生育全过程的基本医疗保健服务，实行生育登记服务制度，加强出生人口监测预测，继续实施免费孕前优生健康检查，落实国家规定的计划生育基本技术服务。继续实施扩大国家免疫规划，按规定提供孕产期保健和儿童保健服务。扩大农村妇女“两癌”（宫颈癌、乳腺癌）检查项目覆盖范围。全面改善妇幼健康服务条件，支持市、县两级妇幼健康服务机构能力建设，提升孕产妇和新生儿危急重症救治能力。</w:t>
            </w:r>
          </w:p>
        </w:tc>
      </w:tr>
    </w:tbl>
    <w:p w:rsidR="00D44B87" w:rsidRDefault="00D44B87" w:rsidP="009D3B61">
      <w:bookmarkStart w:id="42" w:name="_Toc10955"/>
      <w:bookmarkStart w:id="43" w:name="_Toc22608_WPSOffice_Level2"/>
    </w:p>
    <w:p w:rsidR="00D44B87" w:rsidRDefault="00D44B87">
      <w:pPr>
        <w:widowControl/>
        <w:jc w:val="left"/>
        <w:rPr>
          <w:rFonts w:ascii="宋体"/>
          <w:b/>
          <w:bCs/>
          <w:kern w:val="0"/>
          <w:sz w:val="36"/>
          <w:szCs w:val="36"/>
        </w:rPr>
      </w:pPr>
      <w:r>
        <w:br w:type="page"/>
      </w:r>
    </w:p>
    <w:p w:rsidR="00D44B87" w:rsidRPr="00626823" w:rsidRDefault="00D44B87" w:rsidP="00021A7C">
      <w:pPr>
        <w:pStyle w:val="Heading2"/>
        <w:jc w:val="center"/>
        <w:rPr>
          <w:rFonts w:cs="Times New Roman"/>
          <w:color w:val="auto"/>
        </w:rPr>
      </w:pPr>
      <w:bookmarkStart w:id="44" w:name="_Toc80262563"/>
      <w:r w:rsidRPr="00626823">
        <w:rPr>
          <w:rFonts w:hint="eastAsia"/>
          <w:color w:val="auto"/>
        </w:rPr>
        <w:t>第三节</w:t>
      </w:r>
      <w:r w:rsidRPr="00626823">
        <w:rPr>
          <w:color w:val="auto"/>
        </w:rPr>
        <w:t xml:space="preserve">  </w:t>
      </w:r>
      <w:r w:rsidRPr="00626823">
        <w:rPr>
          <w:rFonts w:hint="eastAsia"/>
          <w:color w:val="auto"/>
        </w:rPr>
        <w:t>健全家庭发展支持体系</w:t>
      </w:r>
      <w:bookmarkEnd w:id="42"/>
      <w:bookmarkEnd w:id="43"/>
      <w:bookmarkEnd w:id="44"/>
    </w:p>
    <w:p w:rsidR="00D44B87" w:rsidRPr="00626823" w:rsidRDefault="00D44B87" w:rsidP="00CE5FC8">
      <w:pPr>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促进家庭发展。进一步优化三孩生育政策配套支持措施，促进低生育率回升、改善人口结构、落实积极应对人口老龄化国家战略、保持人力资源禀赋优势。进一步改善家庭结构，稳定家庭功能，在鼓励按政策生育、优生优育、子女成才、抵御风险、家庭致富及养老保障等方面，加快建立和完善提高家庭发展能力的政策体系。广泛开展以家庭读书、家庭教育、家庭文化、家庭健身、家庭环保、家庭助廉为主要内容的家庭美德实践活动。加大对孤儿、监护人缺失或监护人无力抚养家庭、老年人家庭、残疾人家庭、计划生育特殊家庭、受灾家庭等特殊困难家庭的救助帮扶，促进家庭幸福，提高家庭发展能力。强化家庭公共服务支持，整合社会资源，鼓励、引导社会力量合法有序参与家庭公共服务，满足不同家庭的实际需求。大力发展家政服务、养老服务、健康服务、社区照料服务和病患陪护服务等家庭服务业，逐步建立惠及城乡居民多种形式需求的家庭服务体系，积极扩大家庭服务供给。加强社区综合信息服务平台建设，支持社区居民自治组织为家庭提供服务。鼓励家庭成员积极参加社会公益活动。</w:t>
      </w:r>
    </w:p>
    <w:tbl>
      <w:tblPr>
        <w:tblW w:w="8301" w:type="dxa"/>
        <w:jc w:val="center"/>
        <w:tblLayout w:type="fixed"/>
        <w:tblCellMar>
          <w:left w:w="0" w:type="dxa"/>
          <w:right w:w="0" w:type="dxa"/>
        </w:tblCellMar>
        <w:tblLook w:val="0000"/>
      </w:tblPr>
      <w:tblGrid>
        <w:gridCol w:w="8301"/>
      </w:tblGrid>
      <w:tr w:rsidR="00D44B87" w:rsidRPr="00626823">
        <w:trPr>
          <w:tblHeader/>
          <w:jc w:val="center"/>
        </w:trPr>
        <w:tc>
          <w:tcPr>
            <w:tcW w:w="83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B87" w:rsidRPr="00626823" w:rsidRDefault="00D44B87" w:rsidP="0016159E">
            <w:pPr>
              <w:widowControl/>
              <w:spacing w:before="100" w:beforeAutospacing="1" w:after="100" w:afterAutospacing="1"/>
              <w:jc w:val="center"/>
              <w:rPr>
                <w:rFonts w:ascii="仿宋" w:eastAsia="仿宋" w:hAnsi="仿宋"/>
                <w:kern w:val="0"/>
              </w:rPr>
            </w:pPr>
            <w:r w:rsidRPr="00626823">
              <w:rPr>
                <w:rFonts w:ascii="仿宋" w:eastAsia="仿宋" w:hAnsi="仿宋" w:cs="仿宋" w:hint="eastAsia"/>
                <w:b/>
                <w:bCs/>
                <w:kern w:val="0"/>
                <w:sz w:val="28"/>
                <w:szCs w:val="28"/>
              </w:rPr>
              <w:t>专栏</w:t>
            </w:r>
            <w:r w:rsidRPr="00626823">
              <w:rPr>
                <w:rFonts w:ascii="仿宋" w:eastAsia="仿宋" w:hAnsi="仿宋" w:cs="仿宋"/>
                <w:b/>
                <w:bCs/>
                <w:kern w:val="0"/>
                <w:sz w:val="28"/>
                <w:szCs w:val="28"/>
              </w:rPr>
              <w:t>4</w:t>
            </w:r>
            <w:r w:rsidRPr="00626823">
              <w:rPr>
                <w:rFonts w:ascii="仿宋" w:eastAsia="仿宋" w:hAnsi="仿宋" w:cs="仿宋" w:hint="eastAsia"/>
                <w:b/>
                <w:bCs/>
                <w:kern w:val="0"/>
                <w:sz w:val="28"/>
                <w:szCs w:val="28"/>
              </w:rPr>
              <w:t>家庭支持重点举措</w:t>
            </w:r>
          </w:p>
        </w:tc>
      </w:tr>
      <w:tr w:rsidR="00D44B87" w:rsidRPr="00626823">
        <w:trPr>
          <w:jc w:val="center"/>
        </w:trPr>
        <w:tc>
          <w:tcPr>
            <w:tcW w:w="83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44B87" w:rsidRPr="00626823" w:rsidRDefault="00D44B87" w:rsidP="00626276">
            <w:pPr>
              <w:widowControl/>
              <w:spacing w:before="100" w:beforeAutospacing="1" w:after="100" w:afterAutospacing="1"/>
              <w:ind w:firstLine="400"/>
              <w:rPr>
                <w:rFonts w:ascii="仿宋" w:eastAsia="仿宋" w:hAnsi="仿宋"/>
                <w:kern w:val="0"/>
                <w:sz w:val="28"/>
                <w:szCs w:val="28"/>
              </w:rPr>
            </w:pPr>
            <w:r w:rsidRPr="00626823">
              <w:rPr>
                <w:rFonts w:ascii="等线" w:hAnsi="等线" w:cs="宋体" w:hint="eastAsia"/>
                <w:b/>
                <w:bCs/>
                <w:sz w:val="24"/>
                <w:szCs w:val="24"/>
              </w:rPr>
              <w:t>家庭政策支持。</w:t>
            </w:r>
            <w:r w:rsidRPr="00626823">
              <w:rPr>
                <w:rFonts w:ascii="等线" w:hAnsi="等线" w:cs="宋体" w:hint="eastAsia"/>
                <w:sz w:val="24"/>
                <w:szCs w:val="24"/>
              </w:rPr>
              <w:t>鼓励并实行：（</w:t>
            </w:r>
            <w:r w:rsidRPr="00626823">
              <w:rPr>
                <w:rFonts w:ascii="等线" w:hAnsi="等线" w:cs="等线"/>
                <w:sz w:val="24"/>
                <w:szCs w:val="24"/>
              </w:rPr>
              <w:t>1</w:t>
            </w:r>
            <w:r w:rsidRPr="00626823">
              <w:rPr>
                <w:rFonts w:ascii="等线" w:hAnsi="等线" w:cs="宋体" w:hint="eastAsia"/>
                <w:sz w:val="24"/>
                <w:szCs w:val="24"/>
              </w:rPr>
              <w:t>）尊重妇女生育价值，家庭政策双性别化；（</w:t>
            </w:r>
            <w:r w:rsidRPr="00626823">
              <w:rPr>
                <w:rFonts w:ascii="等线" w:hAnsi="等线" w:cs="等线"/>
                <w:sz w:val="24"/>
                <w:szCs w:val="24"/>
              </w:rPr>
              <w:t>2</w:t>
            </w:r>
            <w:r w:rsidRPr="00626823">
              <w:rPr>
                <w:rFonts w:ascii="等线" w:hAnsi="等线" w:cs="宋体" w:hint="eastAsia"/>
                <w:sz w:val="24"/>
                <w:szCs w:val="24"/>
              </w:rPr>
              <w:t>）提高生育政策配套措施支持力度；（</w:t>
            </w:r>
            <w:r w:rsidRPr="00626823">
              <w:rPr>
                <w:rFonts w:ascii="等线" w:hAnsi="等线" w:cs="等线"/>
                <w:sz w:val="24"/>
                <w:szCs w:val="24"/>
              </w:rPr>
              <w:t>3</w:t>
            </w:r>
            <w:r w:rsidRPr="00626823">
              <w:rPr>
                <w:rFonts w:ascii="等线" w:hAnsi="等线" w:cs="宋体" w:hint="eastAsia"/>
                <w:sz w:val="24"/>
                <w:szCs w:val="24"/>
              </w:rPr>
              <w:t>）加强养育基础设施建设；（</w:t>
            </w:r>
            <w:r w:rsidRPr="00626823">
              <w:rPr>
                <w:rFonts w:ascii="等线" w:hAnsi="等线" w:cs="等线"/>
                <w:sz w:val="24"/>
                <w:szCs w:val="24"/>
              </w:rPr>
              <w:t>4</w:t>
            </w:r>
            <w:r w:rsidRPr="00626823">
              <w:rPr>
                <w:rFonts w:ascii="等线" w:hAnsi="等线" w:cs="宋体" w:hint="eastAsia"/>
                <w:sz w:val="24"/>
                <w:szCs w:val="24"/>
              </w:rPr>
              <w:t>）家庭政策以国家为主要责任承担主体。努力避免：（</w:t>
            </w:r>
            <w:r w:rsidRPr="00626823">
              <w:rPr>
                <w:rFonts w:ascii="等线" w:hAnsi="等线" w:cs="等线"/>
                <w:sz w:val="24"/>
                <w:szCs w:val="24"/>
              </w:rPr>
              <w:t>1</w:t>
            </w:r>
            <w:r w:rsidRPr="00626823">
              <w:rPr>
                <w:rFonts w:ascii="等线" w:hAnsi="等线" w:cs="宋体" w:hint="eastAsia"/>
                <w:sz w:val="24"/>
                <w:szCs w:val="24"/>
              </w:rPr>
              <w:t>）警惕国家对生育责任的缺失及引发的“制度性歧视”现象；（</w:t>
            </w:r>
            <w:r w:rsidRPr="00626823">
              <w:rPr>
                <w:rFonts w:ascii="等线" w:hAnsi="等线" w:cs="等线"/>
                <w:sz w:val="24"/>
                <w:szCs w:val="24"/>
              </w:rPr>
              <w:t>2</w:t>
            </w:r>
            <w:r w:rsidRPr="00626823">
              <w:rPr>
                <w:rFonts w:ascii="等线" w:hAnsi="等线" w:cs="宋体" w:hint="eastAsia"/>
                <w:sz w:val="24"/>
                <w:szCs w:val="24"/>
              </w:rPr>
              <w:t>）不可加重雇主对生育责任的负担而诱发“雇主惩罚”。</w:t>
            </w:r>
          </w:p>
          <w:p w:rsidR="00D44B87" w:rsidRPr="00626823" w:rsidRDefault="00D44B87" w:rsidP="008A2AC8">
            <w:pPr>
              <w:widowControl/>
              <w:spacing w:before="100" w:beforeAutospacing="1" w:after="100" w:afterAutospacing="1"/>
              <w:ind w:firstLine="400"/>
              <w:rPr>
                <w:rFonts w:ascii="仿宋" w:eastAsia="仿宋" w:hAnsi="仿宋"/>
                <w:kern w:val="0"/>
              </w:rPr>
            </w:pPr>
            <w:r w:rsidRPr="00626823">
              <w:rPr>
                <w:rFonts w:ascii="等线" w:hAnsi="等线" w:cs="宋体" w:hint="eastAsia"/>
                <w:b/>
                <w:bCs/>
                <w:sz w:val="24"/>
                <w:szCs w:val="24"/>
              </w:rPr>
              <w:t>住房制度改革。</w:t>
            </w:r>
            <w:r w:rsidRPr="00626823">
              <w:rPr>
                <w:rFonts w:ascii="等线" w:hAnsi="等线" w:cs="宋体" w:hint="eastAsia"/>
                <w:sz w:val="24"/>
                <w:szCs w:val="24"/>
              </w:rPr>
              <w:t>鼓励并实行：（</w:t>
            </w:r>
            <w:r w:rsidRPr="00626823">
              <w:rPr>
                <w:rFonts w:ascii="等线" w:hAnsi="等线" w:cs="等线"/>
                <w:sz w:val="24"/>
                <w:szCs w:val="24"/>
              </w:rPr>
              <w:t>1</w:t>
            </w:r>
            <w:r w:rsidRPr="00626823">
              <w:rPr>
                <w:rFonts w:ascii="等线" w:hAnsi="等线" w:cs="宋体" w:hint="eastAsia"/>
                <w:sz w:val="24"/>
                <w:szCs w:val="24"/>
              </w:rPr>
              <w:t>）深化户籍制度改革，实行自由迁徙；（</w:t>
            </w:r>
            <w:r w:rsidRPr="00626823">
              <w:rPr>
                <w:rFonts w:ascii="等线" w:hAnsi="等线" w:cs="等线"/>
                <w:sz w:val="24"/>
                <w:szCs w:val="24"/>
              </w:rPr>
              <w:t>2</w:t>
            </w:r>
            <w:r w:rsidRPr="00626823">
              <w:rPr>
                <w:rFonts w:ascii="等线" w:hAnsi="等线" w:cs="宋体" w:hint="eastAsia"/>
                <w:sz w:val="24"/>
                <w:szCs w:val="24"/>
              </w:rPr>
              <w:t>）加强廉租房等保障性住房建设力度，并向多育住房困难家庭倾斜；（</w:t>
            </w:r>
            <w:r w:rsidRPr="00626823">
              <w:rPr>
                <w:rFonts w:ascii="等线" w:hAnsi="等线" w:cs="等线"/>
                <w:sz w:val="24"/>
                <w:szCs w:val="24"/>
              </w:rPr>
              <w:t>3</w:t>
            </w:r>
            <w:r w:rsidRPr="00626823">
              <w:rPr>
                <w:rFonts w:ascii="等线" w:hAnsi="等线" w:cs="宋体" w:hint="eastAsia"/>
                <w:sz w:val="24"/>
                <w:szCs w:val="24"/>
              </w:rPr>
              <w:t>）向多胎家庭购房提供金融支持。努力避免：（</w:t>
            </w:r>
            <w:r w:rsidRPr="00626823">
              <w:rPr>
                <w:rFonts w:ascii="等线" w:hAnsi="等线" w:cs="等线"/>
                <w:sz w:val="24"/>
                <w:szCs w:val="24"/>
              </w:rPr>
              <w:t>1</w:t>
            </w:r>
            <w:r w:rsidRPr="00626823">
              <w:rPr>
                <w:rFonts w:ascii="等线" w:hAnsi="等线" w:cs="宋体" w:hint="eastAsia"/>
                <w:sz w:val="24"/>
                <w:szCs w:val="24"/>
              </w:rPr>
              <w:t>）不可过度干预房地产市场，扰乱市场价格体系；（</w:t>
            </w:r>
            <w:r w:rsidRPr="00626823">
              <w:rPr>
                <w:rFonts w:ascii="等线" w:hAnsi="等线" w:cs="等线"/>
                <w:sz w:val="24"/>
                <w:szCs w:val="24"/>
              </w:rPr>
              <w:t>2</w:t>
            </w:r>
            <w:r w:rsidRPr="00626823">
              <w:rPr>
                <w:rFonts w:ascii="等线" w:hAnsi="等线" w:cs="宋体" w:hint="eastAsia"/>
                <w:sz w:val="24"/>
                <w:szCs w:val="24"/>
              </w:rPr>
              <w:t>）警惕住房补贴过度，加重财政与税赋负担。</w:t>
            </w:r>
          </w:p>
        </w:tc>
      </w:tr>
    </w:tbl>
    <w:p w:rsidR="00D44B87" w:rsidRPr="00626823" w:rsidRDefault="00D44B87" w:rsidP="00B95468">
      <w:pPr>
        <w:pStyle w:val="Heading1"/>
        <w:jc w:val="center"/>
        <w:rPr>
          <w:sz w:val="36"/>
          <w:szCs w:val="36"/>
        </w:rPr>
      </w:pPr>
      <w:bookmarkStart w:id="45" w:name="_Toc21472"/>
      <w:bookmarkStart w:id="46" w:name="_Toc17941_WPSOffice_Level1"/>
      <w:bookmarkStart w:id="47" w:name="_Toc80262564"/>
      <w:r w:rsidRPr="00626823">
        <w:rPr>
          <w:rFonts w:ascii="微软雅黑" w:eastAsia="微软雅黑" w:hAnsi="微软雅黑" w:cs="微软雅黑" w:hint="eastAsia"/>
          <w:sz w:val="36"/>
          <w:szCs w:val="36"/>
        </w:rPr>
        <w:t>第四章全面提高人口素质，</w:t>
      </w:r>
      <w:r>
        <w:rPr>
          <w:rFonts w:ascii="微软雅黑" w:eastAsia="微软雅黑" w:hAnsi="微软雅黑" w:cs="微软雅黑" w:hint="eastAsia"/>
          <w:sz w:val="36"/>
          <w:szCs w:val="36"/>
        </w:rPr>
        <w:t>努力</w:t>
      </w:r>
      <w:r w:rsidRPr="00626823">
        <w:rPr>
          <w:rFonts w:ascii="微软雅黑" w:eastAsia="微软雅黑" w:hAnsi="微软雅黑" w:cs="微软雅黑" w:hint="eastAsia"/>
          <w:sz w:val="36"/>
          <w:szCs w:val="36"/>
        </w:rPr>
        <w:t>提升人口发展能力</w:t>
      </w:r>
      <w:bookmarkEnd w:id="45"/>
      <w:bookmarkEnd w:id="46"/>
      <w:bookmarkEnd w:id="47"/>
    </w:p>
    <w:p w:rsidR="00D44B87" w:rsidRPr="00626823" w:rsidRDefault="00D44B87" w:rsidP="00CE5FC8">
      <w:pPr>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人口素质关系到国家和民族永续发展和经济社会健康发展，要与经济社会科技发展水平相适应，着力补齐人口素质发展短板，提高全民素质。</w:t>
      </w:r>
    </w:p>
    <w:p w:rsidR="00D44B87" w:rsidRPr="00626823" w:rsidRDefault="00D44B87" w:rsidP="00B95468">
      <w:pPr>
        <w:pStyle w:val="Heading2"/>
        <w:jc w:val="center"/>
        <w:rPr>
          <w:rFonts w:cs="Times New Roman"/>
          <w:color w:val="auto"/>
        </w:rPr>
      </w:pPr>
      <w:bookmarkStart w:id="48" w:name="_Toc7103_WPSOffice_Level2"/>
      <w:bookmarkStart w:id="49" w:name="_Toc3771"/>
      <w:bookmarkStart w:id="50" w:name="_Toc80262565"/>
      <w:r w:rsidRPr="00626823">
        <w:rPr>
          <w:rFonts w:hint="eastAsia"/>
          <w:color w:val="auto"/>
        </w:rPr>
        <w:t>第一节</w:t>
      </w:r>
      <w:r w:rsidRPr="00626823">
        <w:rPr>
          <w:color w:val="auto"/>
        </w:rPr>
        <w:t xml:space="preserve">  </w:t>
      </w:r>
      <w:r w:rsidRPr="00626823">
        <w:rPr>
          <w:rFonts w:hint="eastAsia"/>
          <w:color w:val="auto"/>
        </w:rPr>
        <w:t>提升出生人口素质</w:t>
      </w:r>
      <w:bookmarkEnd w:id="48"/>
      <w:bookmarkEnd w:id="49"/>
      <w:bookmarkEnd w:id="50"/>
    </w:p>
    <w:p w:rsidR="00D44B87" w:rsidRPr="00626823" w:rsidRDefault="00D44B87" w:rsidP="00CE5FC8">
      <w:pPr>
        <w:spacing w:before="100" w:beforeAutospacing="1" w:after="100" w:afterAutospacing="1" w:line="600" w:lineRule="exact"/>
        <w:ind w:firstLineChars="200" w:firstLine="31680"/>
        <w:rPr>
          <w:rFonts w:eastAsia="方正仿宋_GBK"/>
          <w:kern w:val="0"/>
          <w:sz w:val="32"/>
          <w:szCs w:val="32"/>
        </w:rPr>
      </w:pPr>
      <w:r w:rsidRPr="00F65F53">
        <w:rPr>
          <w:rFonts w:eastAsia="方正仿宋_GBK" w:cs="方正仿宋_GBK" w:hint="eastAsia"/>
          <w:kern w:val="0"/>
          <w:sz w:val="32"/>
          <w:szCs w:val="32"/>
        </w:rPr>
        <w:t>加强出生缺陷防治。</w:t>
      </w:r>
      <w:r w:rsidRPr="00626823">
        <w:rPr>
          <w:rFonts w:eastAsia="方正仿宋_GBK" w:cs="方正仿宋_GBK" w:hint="eastAsia"/>
          <w:kern w:val="0"/>
          <w:sz w:val="32"/>
          <w:szCs w:val="32"/>
        </w:rPr>
        <w:t>继续做好免费婚前医学检查、免费孕前优生健康检查工作，重点关注高龄孕妇等特殊人群，为包括外来流动人口在内的计划怀孕夫妇提供免费孕前优生健康教育、健康检查、风险评估、咨询指导等服务，实现出生缺陷预防关口前移。全面实施出生缺陷综合防治项目，落实出生缺陷三级预防，构建覆盖城乡居民，涵盖孕前、孕期、新生儿各阶段的出生缺陷防治体系。全面落实孕产期保健服务，加强对致命畸形以及染色体异常筛查和综合干预服务，减少严重出生缺陷儿的出生。广泛开展新生儿访视、健康咨询与指导。逐步将出生缺陷患儿的治疗和康复纳入基本医疗保障，促进患儿健康。强化危重孕产妇和新生儿救治能力，将孕产妇和婴儿死亡率持续稳定在较低水平。</w:t>
      </w:r>
    </w:p>
    <w:p w:rsidR="00D44B87" w:rsidRPr="00626823" w:rsidRDefault="00D44B87" w:rsidP="00CE5FC8">
      <w:pPr>
        <w:spacing w:before="100" w:beforeAutospacing="1" w:after="100" w:afterAutospacing="1" w:line="600" w:lineRule="exact"/>
        <w:ind w:firstLineChars="200" w:firstLine="31680"/>
        <w:rPr>
          <w:sz w:val="32"/>
          <w:szCs w:val="32"/>
        </w:rPr>
      </w:pPr>
      <w:r w:rsidRPr="00F65F53">
        <w:rPr>
          <w:rFonts w:eastAsia="方正仿宋_GBK" w:cs="方正仿宋_GBK" w:hint="eastAsia"/>
          <w:kern w:val="0"/>
          <w:sz w:val="32"/>
          <w:szCs w:val="32"/>
        </w:rPr>
        <w:t>促进儿童健康发展。</w:t>
      </w:r>
      <w:r w:rsidRPr="00626823">
        <w:rPr>
          <w:rFonts w:eastAsia="方正仿宋_GBK" w:cs="方正仿宋_GBK" w:hint="eastAsia"/>
          <w:kern w:val="0"/>
          <w:sz w:val="32"/>
          <w:szCs w:val="32"/>
        </w:rPr>
        <w:t>加强儿童健康干预和儿科诊疗能力建设，建立健全新生儿及儿童致残性疾病筛查、诊断、干预一体化工作机制，加强儿童疾病防治工作。建立残疾儿童康复救助制度，普遍开展残疾儿童早期康复活动。加强儿童营养与喂养、生长发育监测、心理行为发育评估，继续开展重点地区、欠发达地区儿童营养改善等项目。完善未成年人和儿童福利体系，发展适度普惠型儿童福利制度。统筹推进农村留守儿童关爱和困境儿童保障工作，建立健全未成年人保护机制。加强对流浪未成年人的救助保护，完善儿童收养制度。</w:t>
      </w:r>
    </w:p>
    <w:p w:rsidR="00D44B87" w:rsidRPr="00626823" w:rsidRDefault="00D44B87" w:rsidP="00B95468">
      <w:pPr>
        <w:pStyle w:val="Heading2"/>
        <w:jc w:val="center"/>
        <w:rPr>
          <w:rFonts w:cs="Times New Roman"/>
          <w:color w:val="auto"/>
        </w:rPr>
      </w:pPr>
      <w:bookmarkStart w:id="51" w:name="_Toc14342_WPSOffice_Level2"/>
      <w:bookmarkStart w:id="52" w:name="_Toc17868"/>
      <w:bookmarkStart w:id="53" w:name="_Toc80262566"/>
      <w:r w:rsidRPr="00626823">
        <w:rPr>
          <w:rFonts w:hint="eastAsia"/>
          <w:color w:val="auto"/>
        </w:rPr>
        <w:t>第二节</w:t>
      </w:r>
      <w:r w:rsidRPr="00626823">
        <w:rPr>
          <w:color w:val="auto"/>
        </w:rPr>
        <w:t xml:space="preserve">  </w:t>
      </w:r>
      <w:r w:rsidRPr="00626823">
        <w:rPr>
          <w:rFonts w:hint="eastAsia"/>
          <w:color w:val="auto"/>
        </w:rPr>
        <w:t>开展全民健康促进工作</w:t>
      </w:r>
      <w:bookmarkEnd w:id="51"/>
      <w:bookmarkEnd w:id="52"/>
      <w:bookmarkEnd w:id="53"/>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F65F53">
        <w:rPr>
          <w:rFonts w:eastAsia="方正仿宋_GBK" w:cs="方正仿宋_GBK" w:hint="eastAsia"/>
          <w:kern w:val="0"/>
          <w:sz w:val="32"/>
          <w:szCs w:val="32"/>
        </w:rPr>
        <w:t>深入推进“健康淮安”建设。</w:t>
      </w:r>
      <w:r w:rsidRPr="00626823">
        <w:rPr>
          <w:rFonts w:eastAsia="方正仿宋_GBK" w:cs="方正仿宋_GBK" w:hint="eastAsia"/>
          <w:kern w:val="0"/>
          <w:sz w:val="32"/>
          <w:szCs w:val="32"/>
        </w:rPr>
        <w:t>构建现代公共卫生、医疗服务、医疗保障、药品供应、卫生监管体系，促进基本公共卫生服务均等化，积极发展多样化健康服务，扩大健康服务供给，满足人民群众不断增长的卫生与健康服务需求与对美好生活的向往，提高人民群众的获得感、满足感与幸福感。</w:t>
      </w:r>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F65F53">
        <w:rPr>
          <w:rFonts w:eastAsia="方正仿宋_GBK" w:cs="方正仿宋_GBK" w:hint="eastAsia"/>
          <w:kern w:val="0"/>
          <w:sz w:val="32"/>
          <w:szCs w:val="32"/>
        </w:rPr>
        <w:t>把健康教育纳入国民教育体系。</w:t>
      </w:r>
      <w:r w:rsidRPr="00626823">
        <w:rPr>
          <w:rFonts w:eastAsia="方正仿宋_GBK" w:cs="方正仿宋_GBK" w:hint="eastAsia"/>
          <w:kern w:val="0"/>
          <w:sz w:val="32"/>
          <w:szCs w:val="32"/>
        </w:rPr>
        <w:t>提升各阶段素质教育内涵。广泛开展全民健身运动，推动学校、企事业单位文化体育设施向社会开放，加大体育与医疗、养老等融合力度，全面提高群众的身体素质。</w:t>
      </w:r>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F65F53">
        <w:rPr>
          <w:rFonts w:eastAsia="方正仿宋_GBK" w:cs="方正仿宋_GBK" w:hint="eastAsia"/>
          <w:kern w:val="0"/>
          <w:sz w:val="32"/>
          <w:szCs w:val="32"/>
        </w:rPr>
        <w:t>践行健康生活方式。</w:t>
      </w:r>
      <w:r w:rsidRPr="00626823">
        <w:rPr>
          <w:rFonts w:eastAsia="方正仿宋_GBK" w:cs="方正仿宋_GBK" w:hint="eastAsia"/>
          <w:kern w:val="0"/>
          <w:sz w:val="32"/>
          <w:szCs w:val="32"/>
        </w:rPr>
        <w:t>秉持储存健康从青少年开始的理念，普及健康知识。践行以合理膳食、适量运动、戒烟限酒、乐观心态、足够睡眠为主要内容的全民健康生活方式。</w:t>
      </w:r>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F65F53">
        <w:rPr>
          <w:rFonts w:eastAsia="方正仿宋_GBK" w:cs="方正仿宋_GBK" w:hint="eastAsia"/>
          <w:kern w:val="0"/>
          <w:sz w:val="32"/>
          <w:szCs w:val="32"/>
        </w:rPr>
        <w:t>加强健康管理。</w:t>
      </w:r>
      <w:r w:rsidRPr="00626823">
        <w:rPr>
          <w:rFonts w:eastAsia="方正仿宋_GBK" w:cs="方正仿宋_GBK" w:hint="eastAsia"/>
          <w:kern w:val="0"/>
          <w:sz w:val="32"/>
          <w:szCs w:val="32"/>
        </w:rPr>
        <w:t>加大慢病防控力度，建立以信息化为基础的健康管理与分级诊疗制度，完善政府主导的慢性病综合防控协调机制，建立健全重大传染病联防联控机制，强化对老年常见病、慢性病的健康指导和综合干预。</w:t>
      </w:r>
    </w:p>
    <w:p w:rsidR="00D44B87" w:rsidRPr="00626823" w:rsidRDefault="00D44B87" w:rsidP="00B95468">
      <w:pPr>
        <w:pStyle w:val="Heading2"/>
        <w:jc w:val="center"/>
        <w:rPr>
          <w:rFonts w:cs="Times New Roman"/>
          <w:color w:val="auto"/>
        </w:rPr>
      </w:pPr>
      <w:bookmarkStart w:id="54" w:name="_Toc80262567"/>
      <w:r w:rsidRPr="00626823">
        <w:rPr>
          <w:rFonts w:hint="eastAsia"/>
          <w:color w:val="auto"/>
        </w:rPr>
        <w:t>第三节</w:t>
      </w:r>
      <w:r w:rsidRPr="00626823">
        <w:rPr>
          <w:color w:val="auto"/>
        </w:rPr>
        <w:t xml:space="preserve"> </w:t>
      </w:r>
      <w:r w:rsidRPr="00626823">
        <w:rPr>
          <w:rFonts w:hint="eastAsia"/>
          <w:color w:val="auto"/>
        </w:rPr>
        <w:t>教育体制变革</w:t>
      </w:r>
      <w:bookmarkEnd w:id="54"/>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F65F53">
        <w:rPr>
          <w:rFonts w:eastAsia="方正仿宋_GBK" w:cs="方正仿宋_GBK" w:hint="eastAsia"/>
          <w:kern w:val="0"/>
          <w:sz w:val="32"/>
          <w:szCs w:val="32"/>
        </w:rPr>
        <w:t>加快教育管理体制变革。</w:t>
      </w:r>
      <w:r w:rsidRPr="00626823">
        <w:rPr>
          <w:rFonts w:eastAsia="方正仿宋_GBK" w:cs="方正仿宋_GBK" w:hint="eastAsia"/>
          <w:kern w:val="0"/>
          <w:sz w:val="32"/>
          <w:szCs w:val="32"/>
        </w:rPr>
        <w:t>教育的经济负担与精神压力过重是人们普遍不愿意多生、乃至不生孩子的最重要因素，因而教育制度改革是生育政策配套举措的重中之重：一是适度延长义务教育年限，将</w:t>
      </w:r>
      <w:r w:rsidRPr="00626823">
        <w:rPr>
          <w:rFonts w:eastAsia="方正仿宋_GBK"/>
          <w:kern w:val="0"/>
          <w:sz w:val="32"/>
          <w:szCs w:val="32"/>
        </w:rPr>
        <w:t>0-3</w:t>
      </w:r>
      <w:r w:rsidRPr="00626823">
        <w:rPr>
          <w:rFonts w:eastAsia="方正仿宋_GBK" w:cs="方正仿宋_GBK" w:hint="eastAsia"/>
          <w:kern w:val="0"/>
          <w:sz w:val="32"/>
          <w:szCs w:val="32"/>
        </w:rPr>
        <w:t>岁托育、学前教育和高中阶段教育逐渐纳入义务教育阶段，加大政府在教育领域的公共支出；二是推进优质教育资源的均衡化配置，以此减少父母在子女教育方面的投入；三是倡导教育体制改革，改变“唯分数论”的应试教育模式，加强先进的教育理念的传播，缓解教育焦虑；四是学习借鉴公共服务行业人员作息时间安排，对托儿所、幼儿园与中小学教职工作息时间进行必要的调整。例如，参照社会正常工作时间，对幼儿园与中小学实行早班制（</w:t>
      </w:r>
      <w:r w:rsidRPr="00626823">
        <w:rPr>
          <w:rFonts w:eastAsia="方正仿宋_GBK"/>
          <w:kern w:val="0"/>
          <w:sz w:val="32"/>
          <w:szCs w:val="32"/>
        </w:rPr>
        <w:t>07:00-15:00</w:t>
      </w:r>
      <w:r w:rsidRPr="00626823">
        <w:rPr>
          <w:rFonts w:eastAsia="方正仿宋_GBK" w:cs="方正仿宋_GBK" w:hint="eastAsia"/>
          <w:kern w:val="0"/>
          <w:sz w:val="32"/>
          <w:szCs w:val="32"/>
        </w:rPr>
        <w:t>）、晚班制（</w:t>
      </w:r>
      <w:r w:rsidRPr="00626823">
        <w:rPr>
          <w:rFonts w:eastAsia="方正仿宋_GBK"/>
          <w:kern w:val="0"/>
          <w:sz w:val="32"/>
          <w:szCs w:val="32"/>
        </w:rPr>
        <w:t>11:00-19:00</w:t>
      </w:r>
      <w:r w:rsidRPr="00626823">
        <w:rPr>
          <w:rFonts w:eastAsia="方正仿宋_GBK" w:cs="方正仿宋_GBK" w:hint="eastAsia"/>
          <w:kern w:val="0"/>
          <w:sz w:val="32"/>
          <w:szCs w:val="32"/>
        </w:rPr>
        <w:t>）与正常班制（</w:t>
      </w:r>
      <w:r w:rsidRPr="00626823">
        <w:rPr>
          <w:rFonts w:eastAsia="方正仿宋_GBK"/>
          <w:kern w:val="0"/>
          <w:sz w:val="32"/>
          <w:szCs w:val="32"/>
        </w:rPr>
        <w:t>08:00-17:00</w:t>
      </w:r>
      <w:r w:rsidRPr="00626823">
        <w:rPr>
          <w:rFonts w:eastAsia="方正仿宋_GBK" w:cs="方正仿宋_GBK" w:hint="eastAsia"/>
          <w:kern w:val="0"/>
          <w:sz w:val="32"/>
          <w:szCs w:val="32"/>
        </w:rPr>
        <w:t>）。将教师划分为数量相近的两部分：一部分实行早班制，另一部分实行晚班制。对行政人员与教辅人员实行正常班制。如此改革，至少具有如下两大优点：一是保证了双职工家庭在送完孩子上学后还能赶去上班，下班后还能去学校接孩子回家，避免了双职工家庭孩子上学与放学可能无人接送的难题；二是让学生更多时间留在学校，既消除了学生放学后的安全隐患，又方便学校与教师监督学生在校内尽可能地完成学校与教师布置的作业，免除了“三点半课堂”给孩子带来的车马劳顿、学业负担与给家庭带来的经济负担，以及错误教育理念的传播。</w:t>
      </w:r>
    </w:p>
    <w:p w:rsidR="00D44B87" w:rsidRPr="00626823" w:rsidRDefault="00D44B87" w:rsidP="00CE5FC8">
      <w:pPr>
        <w:widowControl/>
        <w:shd w:val="clear" w:color="auto" w:fill="FFFFFF"/>
        <w:tabs>
          <w:tab w:val="left" w:pos="4820"/>
          <w:tab w:val="left" w:pos="5812"/>
        </w:tabs>
        <w:spacing w:before="100" w:beforeAutospacing="1" w:after="100" w:afterAutospacing="1" w:line="600" w:lineRule="exact"/>
        <w:ind w:firstLineChars="200" w:firstLine="31680"/>
        <w:rPr>
          <w:rFonts w:eastAsia="方正仿宋_GBK"/>
          <w:kern w:val="0"/>
          <w:sz w:val="32"/>
          <w:szCs w:val="32"/>
        </w:rPr>
      </w:pPr>
      <w:r w:rsidRPr="00F65F53">
        <w:rPr>
          <w:rFonts w:eastAsia="方正仿宋_GBK" w:cs="方正仿宋_GBK" w:hint="eastAsia"/>
          <w:kern w:val="0"/>
          <w:sz w:val="32"/>
          <w:szCs w:val="32"/>
        </w:rPr>
        <w:t>推进教育公平与优质教育资源供给。</w:t>
      </w:r>
      <w:r w:rsidRPr="00626823">
        <w:rPr>
          <w:rFonts w:eastAsia="方正仿宋_GBK" w:cs="方正仿宋_GBK" w:hint="eastAsia"/>
          <w:kern w:val="0"/>
          <w:sz w:val="32"/>
          <w:szCs w:val="32"/>
        </w:rPr>
        <w:t>推进城镇小区配套幼儿园治理，持续提升普惠性幼儿园覆盖率，适当延长在园时长或提供托管服务。推进义务教育优质均衡发展和城乡一体化，有效解决“择校热”难题。改进校内教学质量和教育评价，将学生参加课外培训频次、费用等情况纳入教育督导体系。平衡家庭和学校教育负担，严格规范校外培训。</w:t>
      </w:r>
    </w:p>
    <w:tbl>
      <w:tblPr>
        <w:tblW w:w="8301" w:type="dxa"/>
        <w:jc w:val="center"/>
        <w:tblLayout w:type="fixed"/>
        <w:tblCellMar>
          <w:left w:w="0" w:type="dxa"/>
          <w:right w:w="0" w:type="dxa"/>
        </w:tblCellMar>
        <w:tblLook w:val="0000"/>
      </w:tblPr>
      <w:tblGrid>
        <w:gridCol w:w="8301"/>
      </w:tblGrid>
      <w:tr w:rsidR="00D44B87" w:rsidRPr="00626823">
        <w:trPr>
          <w:jc w:val="center"/>
        </w:trPr>
        <w:tc>
          <w:tcPr>
            <w:tcW w:w="83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B87" w:rsidRPr="00626823" w:rsidRDefault="00D44B87" w:rsidP="0016159E">
            <w:pPr>
              <w:widowControl/>
              <w:spacing w:before="100" w:beforeAutospacing="1" w:after="100" w:afterAutospacing="1"/>
              <w:jc w:val="center"/>
              <w:rPr>
                <w:rFonts w:ascii="仿宋" w:eastAsia="仿宋" w:hAnsi="仿宋"/>
                <w:kern w:val="0"/>
              </w:rPr>
            </w:pPr>
            <w:r w:rsidRPr="00626823">
              <w:rPr>
                <w:rFonts w:ascii="仿宋" w:eastAsia="仿宋" w:hAnsi="仿宋" w:cs="仿宋" w:hint="eastAsia"/>
                <w:b/>
                <w:bCs/>
                <w:kern w:val="0"/>
                <w:sz w:val="28"/>
                <w:szCs w:val="28"/>
              </w:rPr>
              <w:t>专栏</w:t>
            </w:r>
            <w:r w:rsidRPr="00626823">
              <w:rPr>
                <w:rFonts w:ascii="仿宋" w:eastAsia="仿宋" w:hAnsi="仿宋" w:cs="仿宋"/>
                <w:b/>
                <w:bCs/>
                <w:kern w:val="0"/>
                <w:sz w:val="28"/>
                <w:szCs w:val="28"/>
              </w:rPr>
              <w:t>5</w:t>
            </w:r>
            <w:r w:rsidRPr="00626823">
              <w:rPr>
                <w:rFonts w:ascii="仿宋" w:eastAsia="仿宋" w:hAnsi="仿宋" w:cs="仿宋" w:hint="eastAsia"/>
                <w:b/>
                <w:bCs/>
                <w:kern w:val="0"/>
                <w:sz w:val="28"/>
                <w:szCs w:val="28"/>
              </w:rPr>
              <w:t>教育制度改革</w:t>
            </w:r>
          </w:p>
        </w:tc>
      </w:tr>
      <w:tr w:rsidR="00D44B87" w:rsidRPr="00626823">
        <w:trPr>
          <w:jc w:val="center"/>
        </w:trPr>
        <w:tc>
          <w:tcPr>
            <w:tcW w:w="83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44B87" w:rsidRPr="00626823" w:rsidRDefault="00D44B87" w:rsidP="009B3CD2">
            <w:pPr>
              <w:widowControl/>
              <w:spacing w:before="100" w:beforeAutospacing="1" w:after="100" w:afterAutospacing="1"/>
              <w:ind w:firstLine="400"/>
              <w:rPr>
                <w:rFonts w:ascii="仿宋" w:eastAsia="仿宋" w:hAnsi="仿宋"/>
                <w:kern w:val="0"/>
                <w:sz w:val="24"/>
                <w:szCs w:val="24"/>
              </w:rPr>
            </w:pPr>
            <w:r w:rsidRPr="00626823">
              <w:rPr>
                <w:rFonts w:ascii="仿宋" w:eastAsia="仿宋" w:hAnsi="仿宋" w:cs="仿宋" w:hint="eastAsia"/>
                <w:sz w:val="24"/>
                <w:szCs w:val="24"/>
              </w:rPr>
              <w:t>鼓励并实行：（</w:t>
            </w:r>
            <w:r w:rsidRPr="00626823">
              <w:rPr>
                <w:rFonts w:ascii="仿宋" w:eastAsia="仿宋" w:hAnsi="仿宋" w:cs="仿宋"/>
                <w:sz w:val="24"/>
                <w:szCs w:val="24"/>
              </w:rPr>
              <w:t>1</w:t>
            </w:r>
            <w:r w:rsidRPr="00626823">
              <w:rPr>
                <w:rFonts w:ascii="仿宋" w:eastAsia="仿宋" w:hAnsi="仿宋" w:cs="仿宋" w:hint="eastAsia"/>
                <w:sz w:val="24"/>
                <w:szCs w:val="24"/>
              </w:rPr>
              <w:t>）义务教育向两头延伸，适度延长义务教育年限；（</w:t>
            </w:r>
            <w:r w:rsidRPr="00626823">
              <w:rPr>
                <w:rFonts w:ascii="仿宋" w:eastAsia="仿宋" w:hAnsi="仿宋" w:cs="仿宋"/>
                <w:sz w:val="24"/>
                <w:szCs w:val="24"/>
              </w:rPr>
              <w:t>2</w:t>
            </w:r>
            <w:r w:rsidRPr="00626823">
              <w:rPr>
                <w:rFonts w:ascii="仿宋" w:eastAsia="仿宋" w:hAnsi="仿宋" w:cs="仿宋" w:hint="eastAsia"/>
                <w:sz w:val="24"/>
                <w:szCs w:val="24"/>
              </w:rPr>
              <w:t>）推进优质教育资源均衡化配置；（</w:t>
            </w:r>
            <w:r w:rsidRPr="00626823">
              <w:rPr>
                <w:rFonts w:ascii="仿宋" w:eastAsia="仿宋" w:hAnsi="仿宋" w:cs="仿宋"/>
                <w:sz w:val="24"/>
                <w:szCs w:val="24"/>
              </w:rPr>
              <w:t>3</w:t>
            </w:r>
            <w:r w:rsidRPr="00626823">
              <w:rPr>
                <w:rFonts w:ascii="仿宋" w:eastAsia="仿宋" w:hAnsi="仿宋" w:cs="仿宋" w:hint="eastAsia"/>
                <w:sz w:val="24"/>
                <w:szCs w:val="24"/>
              </w:rPr>
              <w:t>）破除不良的应试教育体制；（</w:t>
            </w:r>
            <w:r w:rsidRPr="00626823">
              <w:rPr>
                <w:rFonts w:ascii="仿宋" w:eastAsia="仿宋" w:hAnsi="仿宋" w:cs="仿宋"/>
                <w:sz w:val="24"/>
                <w:szCs w:val="24"/>
              </w:rPr>
              <w:t>4</w:t>
            </w:r>
            <w:r w:rsidRPr="00626823">
              <w:rPr>
                <w:rFonts w:ascii="仿宋" w:eastAsia="仿宋" w:hAnsi="仿宋" w:cs="仿宋" w:hint="eastAsia"/>
                <w:sz w:val="24"/>
                <w:szCs w:val="24"/>
              </w:rPr>
              <w:t>）对幼儿园与中小学教职工作息时间进行必要的调整。努力避免：（</w:t>
            </w:r>
            <w:r w:rsidRPr="00626823">
              <w:rPr>
                <w:rFonts w:ascii="仿宋" w:eastAsia="仿宋" w:hAnsi="仿宋" w:cs="仿宋"/>
                <w:sz w:val="24"/>
                <w:szCs w:val="24"/>
              </w:rPr>
              <w:t>1</w:t>
            </w:r>
            <w:r w:rsidRPr="00626823">
              <w:rPr>
                <w:rFonts w:ascii="仿宋" w:eastAsia="仿宋" w:hAnsi="仿宋" w:cs="仿宋" w:hint="eastAsia"/>
                <w:sz w:val="24"/>
                <w:szCs w:val="24"/>
              </w:rPr>
              <w:t>）在中考与高考等各种选拔考试中加分的政策倾斜；（</w:t>
            </w:r>
            <w:r w:rsidRPr="00626823">
              <w:rPr>
                <w:rFonts w:ascii="仿宋" w:eastAsia="仿宋" w:hAnsi="仿宋" w:cs="仿宋"/>
                <w:sz w:val="24"/>
                <w:szCs w:val="24"/>
              </w:rPr>
              <w:t>2</w:t>
            </w:r>
            <w:r w:rsidRPr="00626823">
              <w:rPr>
                <w:rFonts w:ascii="仿宋" w:eastAsia="仿宋" w:hAnsi="仿宋" w:cs="仿宋" w:hint="eastAsia"/>
                <w:sz w:val="24"/>
                <w:szCs w:val="24"/>
              </w:rPr>
              <w:t>）警惕学校教育减负带来的教育不公加剧、课外教育辅导的蔓延及对中低收入家庭和学校教育的冲击。</w:t>
            </w:r>
          </w:p>
        </w:tc>
      </w:tr>
    </w:tbl>
    <w:p w:rsidR="00D44B87" w:rsidRDefault="00D44B87" w:rsidP="00794191">
      <w:bookmarkStart w:id="55" w:name="_Toc23758_WPSOffice_Level2"/>
      <w:bookmarkStart w:id="56" w:name="_Toc3039"/>
    </w:p>
    <w:p w:rsidR="00D44B87" w:rsidRDefault="00D44B87">
      <w:pPr>
        <w:widowControl/>
        <w:jc w:val="left"/>
        <w:rPr>
          <w:rFonts w:ascii="宋体"/>
          <w:b/>
          <w:bCs/>
          <w:kern w:val="0"/>
          <w:sz w:val="36"/>
          <w:szCs w:val="36"/>
        </w:rPr>
      </w:pPr>
      <w:r>
        <w:br w:type="page"/>
      </w:r>
    </w:p>
    <w:p w:rsidR="00D44B87" w:rsidRPr="00626823" w:rsidRDefault="00D44B87" w:rsidP="00B95468">
      <w:pPr>
        <w:pStyle w:val="Heading2"/>
        <w:jc w:val="center"/>
        <w:rPr>
          <w:rFonts w:cs="Times New Roman"/>
          <w:color w:val="auto"/>
        </w:rPr>
      </w:pPr>
      <w:bookmarkStart w:id="57" w:name="_Toc80262568"/>
      <w:r w:rsidRPr="00626823">
        <w:rPr>
          <w:rFonts w:hint="eastAsia"/>
          <w:color w:val="auto"/>
        </w:rPr>
        <w:t>第四节</w:t>
      </w:r>
      <w:r w:rsidRPr="00626823">
        <w:rPr>
          <w:color w:val="auto"/>
        </w:rPr>
        <w:t xml:space="preserve">  </w:t>
      </w:r>
      <w:r w:rsidRPr="00626823">
        <w:rPr>
          <w:rFonts w:hint="eastAsia"/>
          <w:color w:val="auto"/>
        </w:rPr>
        <w:t>构建终身教育体系</w:t>
      </w:r>
      <w:bookmarkEnd w:id="55"/>
      <w:bookmarkEnd w:id="56"/>
      <w:bookmarkEnd w:id="57"/>
    </w:p>
    <w:p w:rsidR="00D44B87" w:rsidRPr="00626823" w:rsidRDefault="00D44B87" w:rsidP="00176661">
      <w:pPr>
        <w:widowControl/>
        <w:shd w:val="clear" w:color="auto" w:fill="FFFFFF"/>
        <w:spacing w:before="100" w:beforeAutospacing="1" w:after="100" w:afterAutospacing="1" w:line="600" w:lineRule="exact"/>
        <w:ind w:firstLineChars="200" w:firstLine="31680"/>
        <w:rPr>
          <w:rFonts w:eastAsia="方正仿宋_GBK"/>
          <w:kern w:val="0"/>
          <w:sz w:val="32"/>
          <w:szCs w:val="32"/>
        </w:rPr>
      </w:pPr>
      <w:bookmarkStart w:id="58" w:name="_Toc19784_WPSOffice_Level1"/>
      <w:r w:rsidRPr="00626823">
        <w:rPr>
          <w:rFonts w:eastAsia="方正仿宋_GBK" w:cs="方正仿宋_GBK" w:hint="eastAsia"/>
          <w:kern w:val="0"/>
          <w:sz w:val="32"/>
          <w:szCs w:val="32"/>
        </w:rPr>
        <w:t>协同发展早期教育和幼儿教育，推进学前教育优质普惠发展，满足日益增长的学前教育需求。推进提升义务教育优质均衡发展，保障外来人口子女平等接受义务教育。推动普通高中教育优质特色发展，促进特殊教育提升发展。大力发展职业教育，加快培养适应淮安经济社会发展需要的高素质创新型技术技能型人才；加强职业技能培训，适时更新、调整职业技能培训项目和内容，帮助居民掌握职业技能，提高快速再就业和职业转换能力。积极发展高等教育，不断扩大高等教育规模，提高教育质量内涵。积极发展终身教育和社区教育，完善社区教育网络体系。不断提高市民科学文化素质。</w:t>
      </w:r>
    </w:p>
    <w:tbl>
      <w:tblPr>
        <w:tblW w:w="8301" w:type="dxa"/>
        <w:jc w:val="center"/>
        <w:tblLayout w:type="fixed"/>
        <w:tblCellMar>
          <w:left w:w="0" w:type="dxa"/>
          <w:right w:w="0" w:type="dxa"/>
        </w:tblCellMar>
        <w:tblLook w:val="0000"/>
      </w:tblPr>
      <w:tblGrid>
        <w:gridCol w:w="8301"/>
      </w:tblGrid>
      <w:tr w:rsidR="00D44B87" w:rsidRPr="00626823">
        <w:trPr>
          <w:jc w:val="center"/>
        </w:trPr>
        <w:tc>
          <w:tcPr>
            <w:tcW w:w="83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B87" w:rsidRPr="00626823" w:rsidRDefault="00D44B87" w:rsidP="001D5CE2">
            <w:pPr>
              <w:widowControl/>
              <w:spacing w:before="100" w:beforeAutospacing="1" w:after="100" w:afterAutospacing="1"/>
              <w:jc w:val="center"/>
              <w:rPr>
                <w:rFonts w:ascii="仿宋" w:eastAsia="仿宋" w:hAnsi="仿宋"/>
                <w:kern w:val="0"/>
              </w:rPr>
            </w:pPr>
            <w:r w:rsidRPr="00626823">
              <w:rPr>
                <w:rFonts w:ascii="仿宋" w:eastAsia="仿宋" w:hAnsi="仿宋" w:cs="仿宋" w:hint="eastAsia"/>
                <w:b/>
                <w:bCs/>
                <w:kern w:val="0"/>
                <w:sz w:val="28"/>
                <w:szCs w:val="28"/>
              </w:rPr>
              <w:t>专栏</w:t>
            </w:r>
            <w:r w:rsidRPr="00626823">
              <w:rPr>
                <w:rFonts w:ascii="仿宋" w:eastAsia="仿宋" w:hAnsi="仿宋" w:cs="仿宋"/>
                <w:b/>
                <w:bCs/>
                <w:kern w:val="0"/>
                <w:sz w:val="28"/>
                <w:szCs w:val="28"/>
              </w:rPr>
              <w:t>6</w:t>
            </w:r>
            <w:r w:rsidRPr="00626823">
              <w:rPr>
                <w:rFonts w:ascii="仿宋" w:eastAsia="仿宋" w:hAnsi="仿宋" w:cs="仿宋" w:hint="eastAsia"/>
                <w:b/>
                <w:bCs/>
                <w:kern w:val="0"/>
                <w:sz w:val="28"/>
                <w:szCs w:val="28"/>
              </w:rPr>
              <w:t>提高人口思想道德素养</w:t>
            </w:r>
          </w:p>
        </w:tc>
      </w:tr>
      <w:tr w:rsidR="00D44B87" w:rsidRPr="00626823">
        <w:trPr>
          <w:jc w:val="center"/>
        </w:trPr>
        <w:tc>
          <w:tcPr>
            <w:tcW w:w="83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44B87" w:rsidRPr="00626823" w:rsidRDefault="00D44B87" w:rsidP="001D5CE2">
            <w:pPr>
              <w:widowControl/>
              <w:ind w:firstLine="403"/>
              <w:rPr>
                <w:rFonts w:ascii="仿宋" w:eastAsia="仿宋" w:hAnsi="仿宋"/>
                <w:sz w:val="24"/>
                <w:szCs w:val="24"/>
              </w:rPr>
            </w:pPr>
            <w:r w:rsidRPr="00626823">
              <w:rPr>
                <w:rFonts w:ascii="仿宋" w:eastAsia="仿宋" w:hAnsi="仿宋" w:cs="仿宋" w:hint="eastAsia"/>
                <w:sz w:val="24"/>
                <w:szCs w:val="24"/>
              </w:rPr>
              <w:t>树立正确的人生观、价值观、荣辱观和政绩观，养成正确的待人处事态度。努力践行“仁爱之心、感恩之德、求知之欲、创业之志”理念，提高民众思想道德素养。</w:t>
            </w:r>
          </w:p>
          <w:p w:rsidR="00D44B87" w:rsidRPr="00626823" w:rsidRDefault="00D44B87" w:rsidP="001D5CE2">
            <w:pPr>
              <w:widowControl/>
              <w:ind w:firstLine="403"/>
              <w:rPr>
                <w:rFonts w:ascii="仿宋" w:eastAsia="仿宋" w:hAnsi="仿宋"/>
                <w:kern w:val="0"/>
                <w:sz w:val="24"/>
                <w:szCs w:val="24"/>
              </w:rPr>
            </w:pPr>
            <w:r w:rsidRPr="00626823">
              <w:rPr>
                <w:rFonts w:ascii="仿宋" w:eastAsia="仿宋" w:hAnsi="仿宋" w:cs="仿宋" w:hint="eastAsia"/>
                <w:sz w:val="24"/>
                <w:szCs w:val="24"/>
              </w:rPr>
              <w:t>深化文明城市创建成效，以“争创全国文明</w:t>
            </w:r>
            <w:r w:rsidRPr="00CE5424">
              <w:rPr>
                <w:rFonts w:ascii="仿宋" w:eastAsia="仿宋" w:hAnsi="仿宋" w:cs="仿宋" w:hint="eastAsia"/>
                <w:color w:val="FF0000"/>
                <w:sz w:val="24"/>
                <w:szCs w:val="24"/>
              </w:rPr>
              <w:t>典范</w:t>
            </w:r>
            <w:r w:rsidRPr="00626823">
              <w:rPr>
                <w:rFonts w:ascii="仿宋" w:eastAsia="仿宋" w:hAnsi="仿宋" w:cs="仿宋" w:hint="eastAsia"/>
                <w:sz w:val="24"/>
                <w:szCs w:val="24"/>
              </w:rPr>
              <w:t>城市“为契机，充分利用“历史文化名城“优势，秉持“城市让生活更美好”的理念，促进市民文明素养和思想道德素质进一步提升。</w:t>
            </w:r>
          </w:p>
        </w:tc>
      </w:tr>
    </w:tbl>
    <w:p w:rsidR="00D44B87" w:rsidRPr="00626823" w:rsidRDefault="00D44B87" w:rsidP="00B95468">
      <w:pPr>
        <w:pStyle w:val="Heading1"/>
        <w:jc w:val="center"/>
        <w:rPr>
          <w:sz w:val="36"/>
          <w:szCs w:val="36"/>
        </w:rPr>
      </w:pPr>
      <w:bookmarkStart w:id="59" w:name="_Toc20800"/>
      <w:bookmarkStart w:id="60" w:name="_Toc80262569"/>
      <w:r w:rsidRPr="00626823">
        <w:rPr>
          <w:rFonts w:ascii="微软雅黑" w:eastAsia="微软雅黑" w:hAnsi="微软雅黑" w:cs="微软雅黑" w:hint="eastAsia"/>
          <w:sz w:val="36"/>
          <w:szCs w:val="36"/>
        </w:rPr>
        <w:t>第五章加快产业转型升级，增强人口集聚水平</w:t>
      </w:r>
      <w:bookmarkEnd w:id="58"/>
      <w:bookmarkEnd w:id="59"/>
      <w:bookmarkEnd w:id="60"/>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Pr>
          <w:rFonts w:eastAsia="方正仿宋_GBK" w:cs="方正仿宋_GBK" w:hint="eastAsia"/>
          <w:kern w:val="0"/>
          <w:sz w:val="32"/>
          <w:szCs w:val="32"/>
        </w:rPr>
        <w:t>扩大</w:t>
      </w:r>
      <w:r w:rsidRPr="00626823">
        <w:rPr>
          <w:rFonts w:eastAsia="方正仿宋_GBK" w:cs="方正仿宋_GBK" w:hint="eastAsia"/>
          <w:kern w:val="0"/>
          <w:sz w:val="32"/>
          <w:szCs w:val="32"/>
        </w:rPr>
        <w:t>人文、</w:t>
      </w:r>
      <w:r>
        <w:rPr>
          <w:rFonts w:eastAsia="方正仿宋_GBK" w:cs="方正仿宋_GBK" w:hint="eastAsia"/>
          <w:kern w:val="0"/>
          <w:sz w:val="32"/>
          <w:szCs w:val="32"/>
        </w:rPr>
        <w:t>政策、</w:t>
      </w:r>
      <w:r w:rsidRPr="00626823">
        <w:rPr>
          <w:rFonts w:eastAsia="方正仿宋_GBK" w:cs="方正仿宋_GBK" w:hint="eastAsia"/>
          <w:kern w:val="0"/>
          <w:sz w:val="32"/>
          <w:szCs w:val="32"/>
        </w:rPr>
        <w:t>科技</w:t>
      </w:r>
      <w:r>
        <w:rPr>
          <w:rFonts w:eastAsia="方正仿宋_GBK" w:cs="方正仿宋_GBK" w:hint="eastAsia"/>
          <w:kern w:val="0"/>
          <w:sz w:val="32"/>
          <w:szCs w:val="32"/>
        </w:rPr>
        <w:t>、</w:t>
      </w:r>
      <w:r w:rsidRPr="00626823">
        <w:rPr>
          <w:rFonts w:eastAsia="方正仿宋_GBK" w:cs="方正仿宋_GBK" w:hint="eastAsia"/>
          <w:kern w:val="0"/>
          <w:sz w:val="32"/>
          <w:szCs w:val="32"/>
        </w:rPr>
        <w:t>环境、宜居等优势，推动契合淮安城市特质的优势产业发展，把产业结构的优化调整与扩大就业</w:t>
      </w:r>
      <w:r>
        <w:rPr>
          <w:rFonts w:eastAsia="方正仿宋_GBK" w:cs="方正仿宋_GBK" w:hint="eastAsia"/>
          <w:kern w:val="0"/>
          <w:sz w:val="32"/>
          <w:szCs w:val="32"/>
        </w:rPr>
        <w:t>紧密</w:t>
      </w:r>
      <w:r w:rsidRPr="00626823">
        <w:rPr>
          <w:rFonts w:eastAsia="方正仿宋_GBK" w:cs="方正仿宋_GBK" w:hint="eastAsia"/>
          <w:kern w:val="0"/>
          <w:sz w:val="32"/>
          <w:szCs w:val="32"/>
        </w:rPr>
        <w:t>结合起来，</w:t>
      </w:r>
      <w:r>
        <w:rPr>
          <w:rFonts w:eastAsia="方正仿宋_GBK" w:cs="方正仿宋_GBK" w:hint="eastAsia"/>
          <w:kern w:val="0"/>
          <w:sz w:val="32"/>
          <w:szCs w:val="32"/>
        </w:rPr>
        <w:t>加强人口与产业空间布局规划，引导人口与资源向</w:t>
      </w:r>
      <w:r w:rsidRPr="00DF4854">
        <w:rPr>
          <w:rFonts w:eastAsia="方正仿宋_GBK" w:cs="方正仿宋_GBK" w:hint="eastAsia"/>
          <w:kern w:val="0"/>
          <w:sz w:val="32"/>
          <w:szCs w:val="32"/>
        </w:rPr>
        <w:t>重点开发区域</w:t>
      </w:r>
      <w:r>
        <w:rPr>
          <w:rFonts w:eastAsia="方正仿宋_GBK" w:cs="方正仿宋_GBK" w:hint="eastAsia"/>
          <w:kern w:val="0"/>
          <w:sz w:val="32"/>
          <w:szCs w:val="32"/>
        </w:rPr>
        <w:t>聚集，</w:t>
      </w:r>
      <w:r w:rsidRPr="00626823">
        <w:rPr>
          <w:rFonts w:eastAsia="方正仿宋_GBK" w:cs="方正仿宋_GBK" w:hint="eastAsia"/>
          <w:kern w:val="0"/>
          <w:sz w:val="32"/>
          <w:szCs w:val="32"/>
        </w:rPr>
        <w:t>建立人口</w:t>
      </w:r>
      <w:r>
        <w:rPr>
          <w:rFonts w:eastAsia="方正仿宋_GBK" w:cs="方正仿宋_GBK" w:hint="eastAsia"/>
          <w:kern w:val="0"/>
          <w:sz w:val="32"/>
          <w:szCs w:val="32"/>
        </w:rPr>
        <w:t>、</w:t>
      </w:r>
      <w:r w:rsidRPr="00626823">
        <w:rPr>
          <w:rFonts w:eastAsia="方正仿宋_GBK" w:cs="方正仿宋_GBK" w:hint="eastAsia"/>
          <w:kern w:val="0"/>
          <w:sz w:val="32"/>
          <w:szCs w:val="32"/>
        </w:rPr>
        <w:t>产业、城市之间紧密互动的富有活力、持续向上的城市发展模式</w:t>
      </w:r>
      <w:r>
        <w:rPr>
          <w:rFonts w:eastAsia="方正仿宋_GBK" w:cs="方正仿宋_GBK" w:hint="eastAsia"/>
          <w:kern w:val="0"/>
          <w:sz w:val="32"/>
          <w:szCs w:val="32"/>
        </w:rPr>
        <w:t>，</w:t>
      </w:r>
      <w:r>
        <w:rPr>
          <w:rFonts w:ascii="方正仿宋_GBK" w:eastAsia="方正仿宋_GBK" w:hAnsi="方正仿宋_GBK" w:cs="方正仿宋_GBK" w:hint="eastAsia"/>
          <w:sz w:val="32"/>
          <w:szCs w:val="32"/>
        </w:rPr>
        <w:t>促进充分就业，千方百计提高劳动者收入水平，适度吸引人口回流</w:t>
      </w:r>
      <w:r w:rsidRPr="00626823">
        <w:rPr>
          <w:rFonts w:eastAsia="方正仿宋_GBK" w:cs="方正仿宋_GBK" w:hint="eastAsia"/>
          <w:kern w:val="0"/>
          <w:sz w:val="32"/>
          <w:szCs w:val="32"/>
        </w:rPr>
        <w:t>。</w:t>
      </w:r>
    </w:p>
    <w:p w:rsidR="00D44B87" w:rsidRPr="00626823" w:rsidRDefault="00D44B87" w:rsidP="00FC6E75">
      <w:pPr>
        <w:pStyle w:val="Heading2"/>
        <w:jc w:val="center"/>
        <w:rPr>
          <w:rFonts w:cs="Times New Roman"/>
          <w:color w:val="auto"/>
        </w:rPr>
      </w:pPr>
      <w:bookmarkStart w:id="61" w:name="_Toc15443_WPSOffice_Level2"/>
      <w:bookmarkStart w:id="62" w:name="_Toc28162"/>
      <w:bookmarkStart w:id="63" w:name="_Toc80262570"/>
      <w:r w:rsidRPr="00626823">
        <w:rPr>
          <w:rFonts w:hint="eastAsia"/>
          <w:color w:val="auto"/>
        </w:rPr>
        <w:t>第一节</w:t>
      </w:r>
      <w:r w:rsidRPr="00626823">
        <w:rPr>
          <w:color w:val="auto"/>
        </w:rPr>
        <w:t xml:space="preserve">  </w:t>
      </w:r>
      <w:r w:rsidRPr="00626823">
        <w:rPr>
          <w:rFonts w:hint="eastAsia"/>
          <w:color w:val="auto"/>
        </w:rPr>
        <w:t>优化产业</w:t>
      </w:r>
      <w:bookmarkEnd w:id="61"/>
      <w:bookmarkEnd w:id="62"/>
      <w:r w:rsidRPr="00626823">
        <w:rPr>
          <w:rFonts w:hint="eastAsia"/>
          <w:color w:val="auto"/>
        </w:rPr>
        <w:t>结构</w:t>
      </w:r>
      <w:r>
        <w:rPr>
          <w:rFonts w:hint="eastAsia"/>
          <w:color w:val="auto"/>
        </w:rPr>
        <w:t>及其布局</w:t>
      </w:r>
      <w:bookmarkEnd w:id="63"/>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明晰政府与市场的分界线，</w:t>
      </w:r>
      <w:r>
        <w:rPr>
          <w:rFonts w:eastAsia="方正仿宋_GBK" w:cs="方正仿宋_GBK" w:hint="eastAsia"/>
          <w:kern w:val="0"/>
          <w:sz w:val="32"/>
          <w:szCs w:val="32"/>
        </w:rPr>
        <w:t>充分</w:t>
      </w:r>
      <w:r w:rsidRPr="00626823">
        <w:rPr>
          <w:rFonts w:eastAsia="方正仿宋_GBK" w:cs="方正仿宋_GBK" w:hint="eastAsia"/>
          <w:kern w:val="0"/>
          <w:sz w:val="32"/>
          <w:szCs w:val="32"/>
        </w:rPr>
        <w:t>发挥好市场在资源配置中的决定性作用；实施创新驱动战略，加大技术改造和技术创新投入力度；实施节能减排，大幅提高资源利用效率；坚持供给侧结构性改革，发展先进制造业；把战略性新兴产业发展作为产业结构优化升级的关键着力点，推动淮安产业结构的优化升级，促进发展方式的根本性转变。</w:t>
      </w:r>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围绕优化产业结构、提升产业层次，以产业链和先进制造业集群为抓手，集成政策培育壮大“</w:t>
      </w:r>
      <w:r w:rsidRPr="00626823">
        <w:rPr>
          <w:rFonts w:eastAsia="方正仿宋_GBK"/>
          <w:kern w:val="0"/>
          <w:sz w:val="32"/>
          <w:szCs w:val="32"/>
        </w:rPr>
        <w:t>333</w:t>
      </w:r>
      <w:r w:rsidRPr="00626823">
        <w:rPr>
          <w:rFonts w:eastAsia="方正仿宋_GBK" w:cs="方正仿宋_GBK" w:hint="eastAsia"/>
          <w:kern w:val="0"/>
          <w:sz w:val="32"/>
          <w:szCs w:val="32"/>
        </w:rPr>
        <w:t>”现代产业集群，大力推进产业基础高级化和产业链现代化，筑牢实体经济根基，不断提升产业竞争力。</w:t>
      </w:r>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通过构建</w:t>
      </w:r>
      <w:r w:rsidRPr="00626823">
        <w:rPr>
          <w:rFonts w:eastAsia="方正仿宋_GBK"/>
          <w:kern w:val="0"/>
          <w:sz w:val="32"/>
          <w:szCs w:val="32"/>
        </w:rPr>
        <w:t>“3+N”</w:t>
      </w:r>
      <w:r w:rsidRPr="00626823">
        <w:rPr>
          <w:rFonts w:eastAsia="方正仿宋_GBK" w:cs="方正仿宋_GBK" w:hint="eastAsia"/>
          <w:kern w:val="0"/>
          <w:sz w:val="32"/>
          <w:szCs w:val="32"/>
        </w:rPr>
        <w:t>制造业发展新体系，推进制造业集聚集群发展，推进制造业高端化融合化发展，培大育强制造业骨干企业，培塑优势特色制造业体系。</w:t>
      </w:r>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通过大力发展三大主导服务业，加快完善现代服务业体系，优化提升服务业载体平台，提速发展现代服务业。</w:t>
      </w:r>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通过发展壮大</w:t>
      </w:r>
      <w:r w:rsidRPr="00626823">
        <w:rPr>
          <w:rFonts w:eastAsia="方正仿宋_GBK"/>
          <w:kern w:val="0"/>
          <w:sz w:val="32"/>
          <w:szCs w:val="32"/>
        </w:rPr>
        <w:t>“</w:t>
      </w:r>
      <w:r w:rsidRPr="00626823">
        <w:rPr>
          <w:rFonts w:eastAsia="方正仿宋_GBK" w:cs="方正仿宋_GBK" w:hint="eastAsia"/>
          <w:kern w:val="0"/>
          <w:sz w:val="32"/>
          <w:szCs w:val="32"/>
        </w:rPr>
        <w:t>三特</w:t>
      </w:r>
      <w:r w:rsidRPr="00626823">
        <w:rPr>
          <w:rFonts w:eastAsia="方正仿宋_GBK"/>
          <w:kern w:val="0"/>
          <w:sz w:val="32"/>
          <w:szCs w:val="32"/>
        </w:rPr>
        <w:t>”</w:t>
      </w:r>
      <w:r w:rsidRPr="00626823">
        <w:rPr>
          <w:rFonts w:eastAsia="方正仿宋_GBK" w:cs="方正仿宋_GBK" w:hint="eastAsia"/>
          <w:kern w:val="0"/>
          <w:sz w:val="32"/>
          <w:szCs w:val="32"/>
        </w:rPr>
        <w:t>现代农业，强化农业绿色优质发展，推进农村一二三产融合发展，培育壮大新型农业经营主体，推进农业园区提档升级，提高现代农业发展水平。</w:t>
      </w:r>
    </w:p>
    <w:p w:rsidR="00D44B87" w:rsidRPr="00626823" w:rsidRDefault="00D44B87" w:rsidP="00FC6E75">
      <w:pPr>
        <w:pStyle w:val="Heading2"/>
        <w:jc w:val="center"/>
        <w:rPr>
          <w:rFonts w:cs="Times New Roman"/>
          <w:color w:val="auto"/>
        </w:rPr>
      </w:pPr>
      <w:bookmarkStart w:id="64" w:name="_Toc30205"/>
      <w:bookmarkStart w:id="65" w:name="_Toc22264_WPSOffice_Level2"/>
      <w:bookmarkStart w:id="66" w:name="_Toc80262571"/>
      <w:r w:rsidRPr="00626823">
        <w:rPr>
          <w:rFonts w:hint="eastAsia"/>
          <w:color w:val="auto"/>
        </w:rPr>
        <w:t>第二节</w:t>
      </w:r>
      <w:r w:rsidRPr="00626823">
        <w:rPr>
          <w:color w:val="auto"/>
        </w:rPr>
        <w:t xml:space="preserve">  </w:t>
      </w:r>
      <w:bookmarkEnd w:id="64"/>
      <w:bookmarkEnd w:id="65"/>
      <w:r w:rsidRPr="00626823">
        <w:rPr>
          <w:rFonts w:hint="eastAsia"/>
          <w:color w:val="auto"/>
        </w:rPr>
        <w:t>提升人口聚集能力</w:t>
      </w:r>
      <w:bookmarkEnd w:id="66"/>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人口集聚</w:t>
      </w:r>
      <w:r>
        <w:rPr>
          <w:rFonts w:eastAsia="方正仿宋_GBK" w:cs="方正仿宋_GBK" w:hint="eastAsia"/>
          <w:kern w:val="0"/>
          <w:sz w:val="32"/>
          <w:szCs w:val="32"/>
        </w:rPr>
        <w:t>有利于</w:t>
      </w:r>
      <w:r w:rsidRPr="00626823">
        <w:rPr>
          <w:rFonts w:eastAsia="方正仿宋_GBK" w:cs="方正仿宋_GBK" w:hint="eastAsia"/>
          <w:kern w:val="0"/>
          <w:sz w:val="32"/>
          <w:szCs w:val="32"/>
        </w:rPr>
        <w:t>规模经济效益</w:t>
      </w:r>
      <w:r>
        <w:rPr>
          <w:rFonts w:eastAsia="方正仿宋_GBK" w:cs="方正仿宋_GBK" w:hint="eastAsia"/>
          <w:kern w:val="0"/>
          <w:sz w:val="32"/>
          <w:szCs w:val="32"/>
        </w:rPr>
        <w:t>发挥</w:t>
      </w:r>
      <w:r w:rsidRPr="00626823">
        <w:rPr>
          <w:rFonts w:eastAsia="方正仿宋_GBK" w:cs="方正仿宋_GBK" w:hint="eastAsia"/>
          <w:kern w:val="0"/>
          <w:sz w:val="32"/>
          <w:szCs w:val="32"/>
        </w:rPr>
        <w:t>，提升劳动生产率，促进经济增长。</w:t>
      </w:r>
      <w:r>
        <w:rPr>
          <w:rFonts w:eastAsia="方正仿宋_GBK" w:cs="方正仿宋_GBK" w:hint="eastAsia"/>
          <w:kern w:val="0"/>
          <w:sz w:val="32"/>
          <w:szCs w:val="32"/>
        </w:rPr>
        <w:t>优化</w:t>
      </w:r>
      <w:r>
        <w:rPr>
          <w:rFonts w:ascii="方正仿宋_GBK" w:eastAsia="方正仿宋_GBK" w:hAnsi="方正仿宋_GBK" w:cs="方正仿宋_GBK" w:hint="eastAsia"/>
          <w:sz w:val="32"/>
          <w:szCs w:val="32"/>
        </w:rPr>
        <w:t>淮安城镇化发展规划，</w:t>
      </w:r>
      <w:r w:rsidRPr="00626823">
        <w:rPr>
          <w:rFonts w:eastAsia="方正仿宋_GBK" w:cs="方正仿宋_GBK" w:hint="eastAsia"/>
          <w:kern w:val="0"/>
          <w:sz w:val="32"/>
          <w:szCs w:val="32"/>
        </w:rPr>
        <w:t>加强城区人口集聚和承载能力建设，改变单一的生产型、居住型、商务型区域发展模式，加快配置集生产生活服务于一体的多元化功能，引导产业集聚集群特色发展，建设生产、商务、文化、居住、消费的综合性区域。</w:t>
      </w:r>
      <w:r>
        <w:rPr>
          <w:rFonts w:ascii="方正仿宋_GBK" w:eastAsia="方正仿宋_GBK" w:hAnsi="方正仿宋_GBK" w:cs="方正仿宋_GBK" w:hint="eastAsia"/>
          <w:sz w:val="32"/>
          <w:szCs w:val="32"/>
        </w:rPr>
        <w:t>提升公共服务水平，实现基本公共服务常住人口均等化，促进非基本公共服务普惠化，大力发展生活性服务业和社区服务业，增加人口吸引力，促进人口适度集聚。</w:t>
      </w:r>
    </w:p>
    <w:p w:rsidR="00D44B87"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开发园区要</w:t>
      </w:r>
      <w:r>
        <w:rPr>
          <w:rFonts w:eastAsia="方正仿宋_GBK" w:cs="方正仿宋_GBK" w:hint="eastAsia"/>
          <w:kern w:val="0"/>
          <w:sz w:val="32"/>
          <w:szCs w:val="32"/>
        </w:rPr>
        <w:t>落实好就业、住房、教育、医疗等各种优惠政策，</w:t>
      </w:r>
      <w:r w:rsidRPr="00626823">
        <w:rPr>
          <w:rFonts w:eastAsia="方正仿宋_GBK" w:cs="方正仿宋_GBK" w:hint="eastAsia"/>
          <w:kern w:val="0"/>
          <w:sz w:val="32"/>
          <w:szCs w:val="32"/>
        </w:rPr>
        <w:t>注重各类人才集聚和发展，创造更多的就业岗位和就业机会，提升就业吸纳能力和人口集聚水平。</w:t>
      </w:r>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加强重点城镇产业和人口集聚。合理确定城镇建设规模，不断完善基础设施，提升基本公共服务水平，全面提高城镇发展质量，促进产业布局有序、城镇功能互补、城乡一体发展，吸引区域内农业人口就近集聚。</w:t>
      </w:r>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加强乡村振兴和人口集聚。合理确定村庄布点和建设规模，发展重点村，保护特色村，根据村镇人口结构现状和变化趋势，因地制宜布局建设基础设施和公共服务网络，形成适度集聚、生产便捷、生活舒适的村庄分布格局。加大村庄自然与文化资源保护，维护农村居住、生产、生态、文化等多功能，依托区位条件、自然文化资源，培育一批以特色农业、休闲旅游、商贸流通为主的新型村庄，促进农业、旅游业、文化产业融合发展。</w:t>
      </w:r>
    </w:p>
    <w:p w:rsidR="00D44B87" w:rsidRPr="00626823" w:rsidRDefault="00D44B87" w:rsidP="00FC6E75">
      <w:pPr>
        <w:pStyle w:val="Heading2"/>
        <w:jc w:val="center"/>
        <w:rPr>
          <w:rFonts w:cs="Times New Roman"/>
          <w:color w:val="auto"/>
        </w:rPr>
      </w:pPr>
      <w:bookmarkStart w:id="67" w:name="_Toc5159_WPSOffice_Level2"/>
      <w:bookmarkStart w:id="68" w:name="_Toc5238"/>
      <w:bookmarkStart w:id="69" w:name="_Toc80262572"/>
      <w:r w:rsidRPr="00626823">
        <w:rPr>
          <w:rFonts w:hint="eastAsia"/>
          <w:color w:val="auto"/>
        </w:rPr>
        <w:t>第三节</w:t>
      </w:r>
      <w:r w:rsidRPr="00626823">
        <w:rPr>
          <w:color w:val="auto"/>
        </w:rPr>
        <w:t xml:space="preserve">  </w:t>
      </w:r>
      <w:r w:rsidRPr="00626823">
        <w:rPr>
          <w:rFonts w:hint="eastAsia"/>
          <w:color w:val="auto"/>
        </w:rPr>
        <w:t>实施积极人才政策</w:t>
      </w:r>
      <w:bookmarkEnd w:id="67"/>
      <w:bookmarkEnd w:id="68"/>
      <w:bookmarkEnd w:id="69"/>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与时俱进，及时研究制定更具突破性、更有吸引力的招才引智政策。对来淮安实习实训的大学生发放实习津贴、生活补贴，努力吸引更多大学生来淮安求学深造、实习实训、就业创业，致力打造充满活力的“大学城”。健全人才顺畅流动机制，畅通人才流动渠道，提高社会横向和纵向流动性，让更多人才实现人生价值与社会价值。强化人才创新创业激励机制，以市场价值回报人才价值，保障人才合理分享创新收益。</w:t>
      </w:r>
    </w:p>
    <w:tbl>
      <w:tblPr>
        <w:tblW w:w="8301" w:type="dxa"/>
        <w:jc w:val="center"/>
        <w:tblLayout w:type="fixed"/>
        <w:tblCellMar>
          <w:left w:w="0" w:type="dxa"/>
          <w:right w:w="0" w:type="dxa"/>
        </w:tblCellMar>
        <w:tblLook w:val="0000"/>
      </w:tblPr>
      <w:tblGrid>
        <w:gridCol w:w="8301"/>
      </w:tblGrid>
      <w:tr w:rsidR="00D44B87" w:rsidRPr="00626823">
        <w:trPr>
          <w:tblHeader/>
          <w:jc w:val="center"/>
        </w:trPr>
        <w:tc>
          <w:tcPr>
            <w:tcW w:w="83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B87" w:rsidRPr="00626823" w:rsidRDefault="00D44B87" w:rsidP="001D5CE2">
            <w:pPr>
              <w:widowControl/>
              <w:spacing w:before="100" w:beforeAutospacing="1" w:after="100" w:afterAutospacing="1"/>
              <w:jc w:val="center"/>
              <w:rPr>
                <w:rFonts w:ascii="仿宋" w:eastAsia="仿宋" w:hAnsi="仿宋"/>
                <w:kern w:val="0"/>
              </w:rPr>
            </w:pPr>
            <w:r w:rsidRPr="00626823">
              <w:rPr>
                <w:rFonts w:ascii="仿宋" w:eastAsia="仿宋" w:hAnsi="仿宋" w:cs="仿宋" w:hint="eastAsia"/>
                <w:kern w:val="0"/>
                <w:sz w:val="28"/>
                <w:szCs w:val="28"/>
              </w:rPr>
              <w:t>专栏</w:t>
            </w:r>
            <w:r w:rsidRPr="00626823">
              <w:rPr>
                <w:rFonts w:ascii="仿宋" w:eastAsia="仿宋" w:hAnsi="仿宋" w:cs="仿宋"/>
                <w:kern w:val="0"/>
                <w:sz w:val="28"/>
                <w:szCs w:val="28"/>
              </w:rPr>
              <w:t>7</w:t>
            </w:r>
            <w:r w:rsidRPr="00626823">
              <w:rPr>
                <w:rFonts w:ascii="仿宋" w:eastAsia="仿宋" w:hAnsi="仿宋" w:cs="仿宋" w:hint="eastAsia"/>
                <w:kern w:val="0"/>
                <w:sz w:val="28"/>
                <w:szCs w:val="28"/>
              </w:rPr>
              <w:t>大龄人力资本开发行动</w:t>
            </w:r>
          </w:p>
        </w:tc>
      </w:tr>
      <w:tr w:rsidR="00D44B87" w:rsidRPr="00626823">
        <w:trPr>
          <w:jc w:val="center"/>
        </w:trPr>
        <w:tc>
          <w:tcPr>
            <w:tcW w:w="83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44B87" w:rsidRPr="00626823" w:rsidRDefault="00D44B87" w:rsidP="00626276">
            <w:pPr>
              <w:widowControl/>
              <w:spacing w:before="100" w:beforeAutospacing="1" w:after="100" w:afterAutospacing="1"/>
              <w:ind w:firstLine="400"/>
              <w:rPr>
                <w:rFonts w:ascii="仿宋" w:eastAsia="仿宋" w:hAnsi="仿宋"/>
                <w:kern w:val="0"/>
              </w:rPr>
            </w:pPr>
            <w:r w:rsidRPr="00626823">
              <w:rPr>
                <w:rFonts w:ascii="仿宋" w:eastAsia="仿宋" w:hAnsi="仿宋" w:cs="仿宋" w:hint="eastAsia"/>
                <w:kern w:val="0"/>
                <w:sz w:val="24"/>
                <w:szCs w:val="24"/>
              </w:rPr>
              <w:t>适应淮安市人口老龄化发展趋势，积极借鉴国际经验，通过教育培训、健康服务、就业促进等方式鼓励大龄失业人员回归劳动力市场。加强大龄劳动力在岗继续教育培训，落实完善职业培训补贴、职业技能鉴定补贴等政策，支持大龄劳动力提升就业技能；加强职业健康服务，提高大龄劳动力健康水平；落实税收优惠、社会保险补贴、创业担保贷款等扶持政策，鼓励各类企业吸纳大龄失业人员就业；加强公共就业服务网络平台建设，为大龄失业人员提供更多个性化职业指导、职业介绍、政策咨询等公共就业服务；结合大龄失业人员特点，提供更多非全职就业、志愿服务和社区工作等岗位。</w:t>
            </w:r>
          </w:p>
        </w:tc>
      </w:tr>
    </w:tbl>
    <w:p w:rsidR="00D44B87" w:rsidRDefault="00D44B87" w:rsidP="00511FD5">
      <w:bookmarkStart w:id="70" w:name="_Toc25153"/>
      <w:bookmarkStart w:id="71" w:name="_Toc10229_WPSOffice_Level1"/>
    </w:p>
    <w:p w:rsidR="00D44B87" w:rsidRDefault="00D44B87">
      <w:pPr>
        <w:widowControl/>
        <w:jc w:val="left"/>
        <w:rPr>
          <w:rFonts w:ascii="微软雅黑" w:eastAsia="微软雅黑" w:hAnsi="微软雅黑"/>
          <w:b/>
          <w:bCs/>
          <w:kern w:val="36"/>
          <w:sz w:val="36"/>
          <w:szCs w:val="36"/>
        </w:rPr>
      </w:pPr>
      <w:r>
        <w:rPr>
          <w:rFonts w:ascii="微软雅黑" w:eastAsia="微软雅黑" w:hAnsi="微软雅黑"/>
          <w:sz w:val="36"/>
          <w:szCs w:val="36"/>
        </w:rPr>
        <w:br w:type="page"/>
      </w:r>
    </w:p>
    <w:p w:rsidR="00D44B87" w:rsidRPr="00626823" w:rsidRDefault="00D44B87" w:rsidP="004B308B">
      <w:pPr>
        <w:pStyle w:val="Heading1"/>
        <w:jc w:val="center"/>
        <w:rPr>
          <w:sz w:val="36"/>
          <w:szCs w:val="36"/>
        </w:rPr>
      </w:pPr>
      <w:bookmarkStart w:id="72" w:name="_Toc80262573"/>
      <w:r w:rsidRPr="00626823">
        <w:rPr>
          <w:rFonts w:ascii="微软雅黑" w:eastAsia="微软雅黑" w:hAnsi="微软雅黑" w:cs="微软雅黑" w:hint="eastAsia"/>
          <w:sz w:val="36"/>
          <w:szCs w:val="36"/>
        </w:rPr>
        <w:t>第六章创新人口服务管理，建设包容城市</w:t>
      </w:r>
      <w:bookmarkEnd w:id="70"/>
      <w:bookmarkEnd w:id="71"/>
      <w:bookmarkEnd w:id="72"/>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深化户籍制度改革，建立有利于人口流动的体制机制，以人口为基本要素，完善公共服务资源配置，使基本公共服务设施布局、供给规模与人口分布相适应，保证各类群体都有充足的生存与发展空间，公平分享经济社会发展成果。</w:t>
      </w:r>
    </w:p>
    <w:p w:rsidR="00D44B87" w:rsidRPr="00626823" w:rsidRDefault="00D44B87" w:rsidP="00FC6E75">
      <w:pPr>
        <w:pStyle w:val="Heading2"/>
        <w:jc w:val="center"/>
        <w:rPr>
          <w:rFonts w:cs="Times New Roman"/>
          <w:color w:val="auto"/>
        </w:rPr>
      </w:pPr>
      <w:bookmarkStart w:id="73" w:name="_Toc29293_WPSOffice_Level2"/>
      <w:bookmarkStart w:id="74" w:name="_Toc22506"/>
      <w:bookmarkStart w:id="75" w:name="_Toc80262574"/>
      <w:r w:rsidRPr="00626823">
        <w:rPr>
          <w:rFonts w:hint="eastAsia"/>
          <w:color w:val="auto"/>
        </w:rPr>
        <w:t>第一节</w:t>
      </w:r>
      <w:r w:rsidRPr="00626823">
        <w:rPr>
          <w:color w:val="auto"/>
        </w:rPr>
        <w:t xml:space="preserve">  </w:t>
      </w:r>
      <w:r w:rsidRPr="00626823">
        <w:rPr>
          <w:rFonts w:hint="eastAsia"/>
          <w:color w:val="auto"/>
        </w:rPr>
        <w:t>提升公共服务保障能力</w:t>
      </w:r>
      <w:bookmarkEnd w:id="73"/>
      <w:bookmarkEnd w:id="74"/>
      <w:bookmarkEnd w:id="75"/>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明确基本公共服务范围和标准。坚持普惠性、保基本、均等化、可持续原则，保障公共教育、卫生健康、劳动就业、住房保障、健康养老、社会保障、文化体育以及公共安全、公共交通</w:t>
      </w:r>
      <w:bookmarkStart w:id="76" w:name="_GoBack"/>
      <w:bookmarkEnd w:id="76"/>
      <w:r w:rsidRPr="00626823">
        <w:rPr>
          <w:rFonts w:eastAsia="方正仿宋_GBK" w:cs="方正仿宋_GBK" w:hint="eastAsia"/>
          <w:kern w:val="0"/>
          <w:sz w:val="32"/>
          <w:szCs w:val="32"/>
        </w:rPr>
        <w:t>、生态环境、公共法律服务等领域的基本公共服务供给，建立基本公共服务清单。适时提高基本公共服务体系建设标准，适时适度增加公共服务项目与内容，合理引导公众预期。适度拓展基本公共服务供给范围，推动按常住人口实现基本公共服务均等化与全覆盖。</w:t>
      </w:r>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优化公共服务设施布局。以人口的规模、结构、素质与分布和流动趋势为依据，科学确定区域性养老服务中心和区域卫生服务中心等各类公共服务设施服务半径和覆盖人群，实现共建共享、布局优化、普惠可及。支持公共资源配置优先向农村地区、贫困地区倾斜，促进城乡区域基本公共服务均等化发展。推动县域和重点中心镇加强公共服务设施布局，增强人口集聚能力。整合基层基本公共资源服务功能，创新服务模式和服务业态，建立一站式综合服务中心。加快统一的公共服务信息系统建设，提高服务与管理效率。</w:t>
      </w:r>
    </w:p>
    <w:p w:rsidR="00D44B87" w:rsidRPr="00626823" w:rsidRDefault="00D44B87" w:rsidP="00FC6E75">
      <w:pPr>
        <w:pStyle w:val="Heading2"/>
        <w:jc w:val="center"/>
        <w:rPr>
          <w:rFonts w:cs="Times New Roman"/>
          <w:color w:val="auto"/>
        </w:rPr>
      </w:pPr>
      <w:bookmarkStart w:id="77" w:name="_Toc2494"/>
      <w:bookmarkStart w:id="78" w:name="_Toc2440_WPSOffice_Level2"/>
      <w:bookmarkStart w:id="79" w:name="_Toc80262575"/>
      <w:r w:rsidRPr="00626823">
        <w:rPr>
          <w:rFonts w:hint="eastAsia"/>
          <w:color w:val="auto"/>
        </w:rPr>
        <w:t>第二节</w:t>
      </w:r>
      <w:r w:rsidRPr="00626823">
        <w:rPr>
          <w:color w:val="auto"/>
        </w:rPr>
        <w:t xml:space="preserve">  </w:t>
      </w:r>
      <w:r w:rsidRPr="00626823">
        <w:rPr>
          <w:rFonts w:hint="eastAsia"/>
          <w:color w:val="auto"/>
        </w:rPr>
        <w:t>深化户籍制度改革</w:t>
      </w:r>
      <w:bookmarkEnd w:id="77"/>
      <w:bookmarkEnd w:id="78"/>
      <w:bookmarkEnd w:id="79"/>
    </w:p>
    <w:p w:rsidR="00D44B87" w:rsidRPr="00626823" w:rsidRDefault="00D44B87" w:rsidP="00176661">
      <w:pPr>
        <w:widowControl/>
        <w:shd w:val="clear" w:color="auto" w:fill="FFFFFF"/>
        <w:spacing w:before="100" w:beforeAutospacing="1" w:after="100" w:afterAutospacing="1" w:line="600" w:lineRule="exact"/>
        <w:ind w:firstLineChars="200" w:firstLine="31680"/>
        <w:rPr>
          <w:rFonts w:eastAsia="方正仿宋_GBK"/>
          <w:kern w:val="0"/>
          <w:sz w:val="32"/>
          <w:szCs w:val="32"/>
        </w:rPr>
      </w:pPr>
      <w:bookmarkStart w:id="80" w:name="_Toc2079_WPSOffice_Level2"/>
      <w:bookmarkStart w:id="81" w:name="_Toc27656"/>
      <w:r w:rsidRPr="00626823">
        <w:rPr>
          <w:rFonts w:eastAsia="方正仿宋_GBK" w:cs="方正仿宋_GBK" w:hint="eastAsia"/>
          <w:kern w:val="0"/>
          <w:sz w:val="32"/>
          <w:szCs w:val="32"/>
        </w:rPr>
        <w:t>全面放开非户籍人口在城市落户政策，在全市统一实行以合法稳定住所（含租赁）或合法稳定就业为基本条件的户口迁移政策，放宽投靠类户口迁移条件。对各类人才实施先落户后就业政策，拓宽投资落户通道，积极引导农业人口向城镇转移落户。保障常住人口与户籍人口享有同等的基本公共服务。</w:t>
      </w:r>
    </w:p>
    <w:p w:rsidR="00D44B87" w:rsidRPr="00626823" w:rsidRDefault="00D44B87" w:rsidP="00FC6E75">
      <w:pPr>
        <w:pStyle w:val="Heading2"/>
        <w:jc w:val="center"/>
        <w:rPr>
          <w:rFonts w:cs="Times New Roman"/>
          <w:color w:val="auto"/>
        </w:rPr>
      </w:pPr>
      <w:bookmarkStart w:id="82" w:name="_Toc80262576"/>
      <w:r w:rsidRPr="00626823">
        <w:rPr>
          <w:rFonts w:hint="eastAsia"/>
          <w:color w:val="auto"/>
        </w:rPr>
        <w:t>第三节</w:t>
      </w:r>
      <w:r w:rsidRPr="00626823">
        <w:rPr>
          <w:color w:val="auto"/>
        </w:rPr>
        <w:t xml:space="preserve"> </w:t>
      </w:r>
      <w:r w:rsidRPr="00626823">
        <w:rPr>
          <w:rFonts w:hint="eastAsia"/>
          <w:color w:val="auto"/>
        </w:rPr>
        <w:t>健全农业人口转移机制</w:t>
      </w:r>
      <w:bookmarkEnd w:id="80"/>
      <w:bookmarkEnd w:id="81"/>
      <w:bookmarkEnd w:id="82"/>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畅通和拓宽落户渠道，引导人口合理流动。按照“尊重意愿、自主选择”的原则，促进有能力在城镇稳定就业和生活的农业转移人口举家落户城镇，着力推进人的城镇化。根据城镇常住人口变动趋势和空间分布状况，统筹布局各项公共服务设施。建立和规范城市管理体制，把“城中村”和“村改居”人口纳入城市人口统一管理。制定和完善配套政策，切实保障进城落户农业转移人口与城镇居民享有同等权利和承担同等义务，全面提高城镇化发展质量。推进农业“接二连三”融合发展，创造更多就业岗位，从根本上筑牢农业转移人口市民化的就业基础。</w:t>
      </w:r>
    </w:p>
    <w:p w:rsidR="00D44B87" w:rsidRPr="00626823" w:rsidRDefault="00D44B87" w:rsidP="00FC6E75">
      <w:pPr>
        <w:pStyle w:val="Heading2"/>
        <w:jc w:val="center"/>
        <w:rPr>
          <w:rFonts w:cs="Times New Roman"/>
          <w:color w:val="auto"/>
        </w:rPr>
      </w:pPr>
      <w:bookmarkStart w:id="83" w:name="_Toc2646_WPSOffice_Level2"/>
      <w:bookmarkStart w:id="84" w:name="_Toc3402"/>
      <w:bookmarkStart w:id="85" w:name="_Toc80262577"/>
      <w:r w:rsidRPr="00626823">
        <w:rPr>
          <w:rFonts w:hint="eastAsia"/>
          <w:color w:val="auto"/>
        </w:rPr>
        <w:t>第四节</w:t>
      </w:r>
      <w:r w:rsidRPr="00626823">
        <w:rPr>
          <w:color w:val="auto"/>
        </w:rPr>
        <w:t xml:space="preserve">  </w:t>
      </w:r>
      <w:r w:rsidRPr="00626823">
        <w:rPr>
          <w:rFonts w:hint="eastAsia"/>
          <w:color w:val="auto"/>
        </w:rPr>
        <w:t>促进外来人口社会融合</w:t>
      </w:r>
      <w:bookmarkEnd w:id="83"/>
      <w:bookmarkEnd w:id="84"/>
      <w:bookmarkEnd w:id="85"/>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将流动人口基本公共服务纳入民生建设的重要内容。切实加强和规范全市流动人口服务管理工作，加大流动人口法制宣传和法律援助工作力度，切实维护流动人口合法权益，着力解决流动人口最关心、最现实的利益问题，使流动人口在劳动就业、社会保障、子女教育、生育服务、公共卫生、法律援助、住房等方面享有均等化服务，增强外来人口在淮安的安全感、归属感、获得感、满足感与幸福感。</w:t>
      </w:r>
    </w:p>
    <w:p w:rsidR="00D44B87" w:rsidRPr="00626823" w:rsidRDefault="00D44B87" w:rsidP="009370FF">
      <w:pPr>
        <w:pStyle w:val="Heading1"/>
        <w:jc w:val="center"/>
        <w:rPr>
          <w:sz w:val="36"/>
          <w:szCs w:val="36"/>
        </w:rPr>
      </w:pPr>
      <w:bookmarkStart w:id="86" w:name="_Toc723"/>
      <w:bookmarkStart w:id="87" w:name="_Toc27821_WPSOffice_Level1"/>
      <w:bookmarkStart w:id="88" w:name="_Toc80262578"/>
      <w:r w:rsidRPr="00626823">
        <w:rPr>
          <w:rFonts w:ascii="微软雅黑" w:eastAsia="微软雅黑" w:hAnsi="微软雅黑" w:cs="微软雅黑" w:hint="eastAsia"/>
          <w:sz w:val="36"/>
          <w:szCs w:val="36"/>
        </w:rPr>
        <w:t>第七章保障重点人群权益，增进家庭福利</w:t>
      </w:r>
      <w:bookmarkEnd w:id="86"/>
      <w:bookmarkEnd w:id="87"/>
      <w:bookmarkEnd w:id="88"/>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老年人、妇女、儿童、残疾人</w:t>
      </w:r>
      <w:r>
        <w:rPr>
          <w:rFonts w:eastAsia="方正仿宋_GBK" w:cs="方正仿宋_GBK" w:hint="eastAsia"/>
          <w:kern w:val="0"/>
          <w:sz w:val="32"/>
          <w:szCs w:val="32"/>
        </w:rPr>
        <w:t>、计划生育特殊家庭</w:t>
      </w:r>
      <w:r w:rsidRPr="00626823">
        <w:rPr>
          <w:rFonts w:eastAsia="方正仿宋_GBK" w:cs="方正仿宋_GBK" w:hint="eastAsia"/>
          <w:kern w:val="0"/>
          <w:sz w:val="32"/>
          <w:szCs w:val="32"/>
        </w:rPr>
        <w:t>和相对贫困人口，是人口发展中必须特别关注的重点人群。制定有针对性的政策措施，创造条件让重点人群共享经济社会发展成果，促进社会和谐与公平正义。</w:t>
      </w:r>
    </w:p>
    <w:p w:rsidR="00D44B87" w:rsidRPr="00626823" w:rsidRDefault="00D44B87" w:rsidP="00FC6E75">
      <w:pPr>
        <w:pStyle w:val="Heading2"/>
        <w:jc w:val="center"/>
        <w:rPr>
          <w:rFonts w:cs="Times New Roman"/>
          <w:color w:val="auto"/>
        </w:rPr>
      </w:pPr>
      <w:bookmarkStart w:id="89" w:name="_Toc8676_WPSOffice_Level2"/>
      <w:bookmarkStart w:id="90" w:name="_Toc16702"/>
      <w:bookmarkStart w:id="91" w:name="_Toc80262579"/>
      <w:r w:rsidRPr="00626823">
        <w:rPr>
          <w:rFonts w:hint="eastAsia"/>
          <w:color w:val="auto"/>
        </w:rPr>
        <w:t>第一节</w:t>
      </w:r>
      <w:r w:rsidRPr="00626823">
        <w:rPr>
          <w:color w:val="auto"/>
        </w:rPr>
        <w:t xml:space="preserve"> </w:t>
      </w:r>
      <w:r w:rsidRPr="00626823">
        <w:rPr>
          <w:rFonts w:hint="eastAsia"/>
          <w:color w:val="auto"/>
        </w:rPr>
        <w:t>积极应对人口老龄化</w:t>
      </w:r>
      <w:bookmarkEnd w:id="89"/>
      <w:bookmarkEnd w:id="90"/>
      <w:bookmarkEnd w:id="91"/>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实施积极应对人口老龄化国家战略，</w:t>
      </w:r>
      <w:r>
        <w:rPr>
          <w:rFonts w:eastAsia="方正仿宋_GBK" w:cs="方正仿宋_GBK" w:hint="eastAsia"/>
          <w:kern w:val="0"/>
          <w:sz w:val="32"/>
          <w:szCs w:val="32"/>
        </w:rPr>
        <w:t>进一步完善</w:t>
      </w:r>
      <w:r w:rsidRPr="00626823">
        <w:rPr>
          <w:rFonts w:eastAsia="方正仿宋_GBK" w:cs="方正仿宋_GBK" w:hint="eastAsia"/>
          <w:kern w:val="0"/>
          <w:sz w:val="32"/>
          <w:szCs w:val="32"/>
        </w:rPr>
        <w:t>以社会保障、养老服务、健康支持、宜居环境为核心的老龄事业与老龄产业制度框架，</w:t>
      </w:r>
      <w:r>
        <w:rPr>
          <w:rFonts w:eastAsia="方正仿宋_GBK" w:cs="方正仿宋_GBK" w:hint="eastAsia"/>
          <w:kern w:val="0"/>
          <w:sz w:val="32"/>
          <w:szCs w:val="32"/>
        </w:rPr>
        <w:t>健全</w:t>
      </w:r>
      <w:r w:rsidRPr="00626823">
        <w:rPr>
          <w:rFonts w:eastAsia="方正仿宋_GBK" w:cs="方正仿宋_GBK" w:hint="eastAsia"/>
          <w:kern w:val="0"/>
          <w:sz w:val="32"/>
          <w:szCs w:val="32"/>
        </w:rPr>
        <w:t>以人口政策、人力资源开发、就业促进、社会参与为支撑的政策体系，形成尊老敬老、养老助老的社会风尚。完善公平与可持续的覆盖城乡</w:t>
      </w:r>
      <w:r>
        <w:rPr>
          <w:rFonts w:eastAsia="方正仿宋_GBK" w:cs="方正仿宋_GBK" w:hint="eastAsia"/>
          <w:kern w:val="0"/>
          <w:sz w:val="32"/>
          <w:szCs w:val="32"/>
        </w:rPr>
        <w:t>全体</w:t>
      </w:r>
      <w:r w:rsidRPr="00626823">
        <w:rPr>
          <w:rFonts w:eastAsia="方正仿宋_GBK" w:cs="方正仿宋_GBK" w:hint="eastAsia"/>
          <w:kern w:val="0"/>
          <w:sz w:val="32"/>
          <w:szCs w:val="32"/>
        </w:rPr>
        <w:t>居民的基本社会保障制度。探索建立长期护理保险制度，全面建立经济困难的高龄、失能老年人的补贴制度，做好与长期护理保险的有效衔接，支持长期护理服务机构和平台建设。支持公益慈善事业发展。拓展完善以居家为基础、社区为依托、机构为补充、医养康养相结合的养老服务体系，增强养老服务供给能力。加强政策衔接，整合闲置的教育培训、商业办公、医疗卫生、疗养机构和厂房等社会资源发展养老服务业。实施居家养老服务工程，增强社区托老日间照料和居家养老服务功能。实施“互联网</w:t>
      </w:r>
      <w:r w:rsidRPr="00626823">
        <w:rPr>
          <w:rFonts w:eastAsia="方正仿宋_GBK"/>
          <w:kern w:val="0"/>
          <w:sz w:val="32"/>
          <w:szCs w:val="32"/>
        </w:rPr>
        <w:t>+</w:t>
      </w:r>
      <w:r w:rsidRPr="00626823">
        <w:rPr>
          <w:rFonts w:eastAsia="方正仿宋_GBK" w:cs="方正仿宋_GBK" w:hint="eastAsia"/>
          <w:kern w:val="0"/>
          <w:sz w:val="32"/>
          <w:szCs w:val="32"/>
        </w:rPr>
        <w:t>”养老工程，支持社区、养老服务机构、社会组织和企业开发居家养老服务智慧平台。加强农村养老机构建设，大力发展农村互助养老服务，推动农村特困人员供养服务机构、服务设施和服务质量达标。建设预防、医疗、康复、护理、安宁疗护等相衔接的覆盖全生命周期的医疗服务体系，提升老年人医疗护理与健康管理水平。支持养老服务业与健康、养生、旅游、文化、健身、休闲等产业融合发展，增加老年用品供给。积极开展颐养社区建设，老年人基本公共服务需求能够在社区得到基本满足。</w:t>
      </w:r>
    </w:p>
    <w:tbl>
      <w:tblPr>
        <w:tblW w:w="8301" w:type="dxa"/>
        <w:jc w:val="center"/>
        <w:tblLayout w:type="fixed"/>
        <w:tblCellMar>
          <w:left w:w="0" w:type="dxa"/>
          <w:right w:w="0" w:type="dxa"/>
        </w:tblCellMar>
        <w:tblLook w:val="0000"/>
      </w:tblPr>
      <w:tblGrid>
        <w:gridCol w:w="8301"/>
      </w:tblGrid>
      <w:tr w:rsidR="00D44B87" w:rsidRPr="00626823">
        <w:trPr>
          <w:jc w:val="center"/>
        </w:trPr>
        <w:tc>
          <w:tcPr>
            <w:tcW w:w="83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4B87" w:rsidRPr="00626823" w:rsidRDefault="00D44B87" w:rsidP="001D5CE2">
            <w:pPr>
              <w:widowControl/>
              <w:spacing w:before="100" w:beforeAutospacing="1" w:after="100" w:afterAutospacing="1"/>
              <w:jc w:val="center"/>
              <w:rPr>
                <w:rFonts w:ascii="仿宋" w:eastAsia="仿宋" w:hAnsi="仿宋"/>
                <w:kern w:val="0"/>
              </w:rPr>
            </w:pPr>
            <w:r w:rsidRPr="00626823">
              <w:rPr>
                <w:rFonts w:ascii="仿宋" w:eastAsia="仿宋" w:hAnsi="仿宋" w:cs="仿宋" w:hint="eastAsia"/>
                <w:kern w:val="0"/>
                <w:sz w:val="28"/>
                <w:szCs w:val="28"/>
              </w:rPr>
              <w:t>专栏</w:t>
            </w:r>
            <w:r w:rsidRPr="00626823">
              <w:rPr>
                <w:rFonts w:ascii="仿宋" w:eastAsia="仿宋" w:hAnsi="仿宋" w:cs="仿宋"/>
                <w:kern w:val="0"/>
                <w:sz w:val="28"/>
                <w:szCs w:val="28"/>
              </w:rPr>
              <w:t>8</w:t>
            </w:r>
            <w:r w:rsidRPr="00626823">
              <w:rPr>
                <w:rFonts w:ascii="仿宋" w:eastAsia="仿宋" w:hAnsi="仿宋" w:cs="仿宋" w:hint="eastAsia"/>
                <w:kern w:val="0"/>
                <w:sz w:val="28"/>
                <w:szCs w:val="28"/>
              </w:rPr>
              <w:t>养老保障制度建设</w:t>
            </w:r>
          </w:p>
        </w:tc>
      </w:tr>
      <w:tr w:rsidR="00D44B87" w:rsidRPr="00626823">
        <w:trPr>
          <w:jc w:val="center"/>
        </w:trPr>
        <w:tc>
          <w:tcPr>
            <w:tcW w:w="83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44B87" w:rsidRPr="00626823" w:rsidRDefault="00D44B87" w:rsidP="0096236F">
            <w:pPr>
              <w:widowControl/>
              <w:spacing w:before="100" w:beforeAutospacing="1" w:after="100" w:afterAutospacing="1"/>
              <w:ind w:firstLine="400"/>
              <w:rPr>
                <w:rFonts w:ascii="仿宋" w:eastAsia="仿宋" w:hAnsi="仿宋"/>
                <w:kern w:val="0"/>
              </w:rPr>
            </w:pPr>
            <w:r w:rsidRPr="00626823">
              <w:rPr>
                <w:rFonts w:ascii="仿宋" w:eastAsia="仿宋" w:hAnsi="仿宋" w:cs="仿宋" w:hint="eastAsia"/>
                <w:sz w:val="24"/>
                <w:szCs w:val="24"/>
              </w:rPr>
              <w:t>鼓励并实行：（</w:t>
            </w:r>
            <w:r w:rsidRPr="00626823">
              <w:rPr>
                <w:rFonts w:ascii="仿宋" w:eastAsia="仿宋" w:hAnsi="仿宋" w:cs="仿宋"/>
                <w:sz w:val="24"/>
                <w:szCs w:val="24"/>
              </w:rPr>
              <w:t>1</w:t>
            </w:r>
            <w:r w:rsidRPr="00626823">
              <w:rPr>
                <w:rFonts w:ascii="仿宋" w:eastAsia="仿宋" w:hAnsi="仿宋" w:cs="仿宋" w:hint="eastAsia"/>
                <w:sz w:val="24"/>
                <w:szCs w:val="24"/>
              </w:rPr>
              <w:t>）推动养老保障制度的普惠化、公平化与去差别化；（</w:t>
            </w:r>
            <w:r w:rsidRPr="00626823">
              <w:rPr>
                <w:rFonts w:ascii="仿宋" w:eastAsia="仿宋" w:hAnsi="仿宋" w:cs="仿宋"/>
                <w:sz w:val="24"/>
                <w:szCs w:val="24"/>
              </w:rPr>
              <w:t>2</w:t>
            </w:r>
            <w:r w:rsidRPr="00626823">
              <w:rPr>
                <w:rFonts w:ascii="仿宋" w:eastAsia="仿宋" w:hAnsi="仿宋" w:cs="仿宋" w:hint="eastAsia"/>
                <w:sz w:val="24"/>
                <w:szCs w:val="24"/>
              </w:rPr>
              <w:t>）适度减轻年轻人的养老负担；（</w:t>
            </w:r>
            <w:r w:rsidRPr="00626823">
              <w:rPr>
                <w:rFonts w:ascii="仿宋" w:eastAsia="仿宋" w:hAnsi="仿宋" w:cs="仿宋"/>
                <w:sz w:val="24"/>
                <w:szCs w:val="24"/>
              </w:rPr>
              <w:t>3</w:t>
            </w:r>
            <w:r w:rsidRPr="00626823">
              <w:rPr>
                <w:rFonts w:ascii="仿宋" w:eastAsia="仿宋" w:hAnsi="仿宋" w:cs="仿宋" w:hint="eastAsia"/>
                <w:sz w:val="24"/>
                <w:szCs w:val="24"/>
              </w:rPr>
              <w:t>）改变养老观念，践行联合国老年人“五原则”。努力避免：（</w:t>
            </w:r>
            <w:r w:rsidRPr="00626823">
              <w:rPr>
                <w:rFonts w:ascii="仿宋" w:eastAsia="仿宋" w:hAnsi="仿宋" w:cs="仿宋"/>
                <w:sz w:val="24"/>
                <w:szCs w:val="24"/>
              </w:rPr>
              <w:t>1</w:t>
            </w:r>
            <w:r w:rsidRPr="00626823">
              <w:rPr>
                <w:rFonts w:ascii="仿宋" w:eastAsia="仿宋" w:hAnsi="仿宋" w:cs="仿宋" w:hint="eastAsia"/>
                <w:sz w:val="24"/>
                <w:szCs w:val="24"/>
              </w:rPr>
              <w:t>）警惕养老等福利弱化生育动机的“替代效应”；（</w:t>
            </w:r>
            <w:r w:rsidRPr="00626823">
              <w:rPr>
                <w:rFonts w:ascii="仿宋" w:eastAsia="仿宋" w:hAnsi="仿宋" w:cs="仿宋"/>
                <w:sz w:val="24"/>
                <w:szCs w:val="24"/>
              </w:rPr>
              <w:t>2</w:t>
            </w:r>
            <w:r w:rsidRPr="00626823">
              <w:rPr>
                <w:rFonts w:ascii="仿宋" w:eastAsia="仿宋" w:hAnsi="仿宋" w:cs="仿宋" w:hint="eastAsia"/>
                <w:sz w:val="24"/>
                <w:szCs w:val="24"/>
              </w:rPr>
              <w:t>）警惕养老福利加重纳税负担，进而对生育形成“挤出效应”。</w:t>
            </w:r>
          </w:p>
        </w:tc>
      </w:tr>
    </w:tbl>
    <w:p w:rsidR="00D44B87" w:rsidRPr="00626823" w:rsidRDefault="00D44B87" w:rsidP="00FC6E75">
      <w:pPr>
        <w:pStyle w:val="Heading2"/>
        <w:jc w:val="center"/>
        <w:rPr>
          <w:rFonts w:cs="Times New Roman"/>
          <w:color w:val="auto"/>
        </w:rPr>
      </w:pPr>
      <w:bookmarkStart w:id="92" w:name="_Toc26651"/>
      <w:bookmarkStart w:id="93" w:name="_Toc26618_WPSOffice_Level2"/>
      <w:bookmarkStart w:id="94" w:name="_Toc80262580"/>
      <w:r w:rsidRPr="00626823">
        <w:rPr>
          <w:rFonts w:hint="eastAsia"/>
          <w:color w:val="auto"/>
        </w:rPr>
        <w:t>第二节</w:t>
      </w:r>
      <w:r w:rsidRPr="00626823">
        <w:rPr>
          <w:color w:val="auto"/>
        </w:rPr>
        <w:t xml:space="preserve"> </w:t>
      </w:r>
      <w:r w:rsidRPr="00626823">
        <w:rPr>
          <w:rFonts w:hint="eastAsia"/>
          <w:color w:val="auto"/>
        </w:rPr>
        <w:t>促进妇女儿童发展</w:t>
      </w:r>
      <w:bookmarkEnd w:id="92"/>
      <w:bookmarkEnd w:id="93"/>
      <w:bookmarkEnd w:id="94"/>
    </w:p>
    <w:p w:rsidR="00D44B87"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坚持男女平等基本国策。保障女性在就学、就业、医疗、婚姻财产和参与社会事务等方面享受与男性同等权利。完善女性人才培养机制，增加教育投入，提高女性就业竞争力。完善女性就业制度，拓展女性就业创业空间，提升女性经济参与度与贡献</w:t>
      </w:r>
      <w:r>
        <w:rPr>
          <w:rFonts w:eastAsia="方正仿宋_GBK" w:cs="方正仿宋_GBK" w:hint="eastAsia"/>
          <w:kern w:val="0"/>
          <w:sz w:val="32"/>
          <w:szCs w:val="32"/>
        </w:rPr>
        <w:t>率</w:t>
      </w:r>
      <w:r w:rsidRPr="00626823">
        <w:rPr>
          <w:rFonts w:eastAsia="方正仿宋_GBK" w:cs="方正仿宋_GBK" w:hint="eastAsia"/>
          <w:kern w:val="0"/>
          <w:sz w:val="32"/>
          <w:szCs w:val="32"/>
        </w:rPr>
        <w:t>。积极解决女性就业问题，支持女性就业创业，保障从业女性的就业安全和稳定性，帮助农村留守妇女和返乡妇女实现就近就地创业就业。为女性提供安全优质的医疗保障。健全女性政治和社会参与的机制平台，增强女性治理决策的影响力。加强对困难女性群体</w:t>
      </w:r>
      <w:r>
        <w:rPr>
          <w:rFonts w:eastAsia="方正仿宋_GBK" w:cs="方正仿宋_GBK" w:hint="eastAsia"/>
          <w:kern w:val="0"/>
          <w:sz w:val="32"/>
          <w:szCs w:val="32"/>
        </w:rPr>
        <w:t>、特别是困难留守妇女</w:t>
      </w:r>
      <w:r w:rsidRPr="00626823">
        <w:rPr>
          <w:rFonts w:eastAsia="方正仿宋_GBK" w:cs="方正仿宋_GBK" w:hint="eastAsia"/>
          <w:kern w:val="0"/>
          <w:sz w:val="32"/>
          <w:szCs w:val="32"/>
        </w:rPr>
        <w:t>的帮扶力度。</w:t>
      </w:r>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E356F3">
        <w:rPr>
          <w:rFonts w:eastAsia="方正仿宋_GBK" w:cs="方正仿宋_GBK" w:hint="eastAsia"/>
          <w:kern w:val="0"/>
          <w:sz w:val="32"/>
          <w:szCs w:val="32"/>
        </w:rPr>
        <w:t>保障孕产妇和儿童健康。全面落实妊娠风险筛查与评估、高危孕产妇专案管理、危急重症救治、孕产妇死亡个案报告和约谈通报等母婴安全五项制度。实施妇幼健康保障工程，加快推进各级妇幼保健机构标准化建设和规范化管理，加强危重孕产妇、新生儿救治能力及儿科建设，夯实县乡村三级基层网络，加快补齐生育相关公共服务短板。促进生殖健康服务融入妇女健康管理全过程。加强儿童保健门诊标准化、规范化建设，加强对儿童青少年近视、营养不均衡、龋齿等风险因素和疾病的筛查、诊断、干预。做好儿童基本医疗保障工作。</w:t>
      </w:r>
    </w:p>
    <w:p w:rsidR="00D44B87"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D35AB3">
        <w:rPr>
          <w:rFonts w:eastAsia="方正仿宋_GBK" w:cs="方正仿宋_GBK" w:hint="eastAsia"/>
          <w:kern w:val="0"/>
          <w:sz w:val="32"/>
          <w:szCs w:val="32"/>
        </w:rPr>
        <w:t>发展普惠托育服务体系</w:t>
      </w:r>
      <w:r>
        <w:rPr>
          <w:rFonts w:eastAsia="方正仿宋_GBK" w:cs="方正仿宋_GBK" w:hint="eastAsia"/>
          <w:kern w:val="0"/>
          <w:sz w:val="32"/>
          <w:szCs w:val="32"/>
        </w:rPr>
        <w:t>。建立健全支持政策和标准规范体系，</w:t>
      </w:r>
      <w:r w:rsidRPr="00D35AB3">
        <w:rPr>
          <w:rFonts w:eastAsia="方正仿宋_GBK" w:cs="方正仿宋_GBK" w:hint="eastAsia"/>
          <w:kern w:val="0"/>
          <w:sz w:val="32"/>
          <w:szCs w:val="32"/>
        </w:rPr>
        <w:t>大力发展多种形式的普惠服务</w:t>
      </w:r>
      <w:r>
        <w:rPr>
          <w:rFonts w:eastAsia="方正仿宋_GBK" w:cs="方正仿宋_GBK" w:hint="eastAsia"/>
          <w:kern w:val="0"/>
          <w:sz w:val="32"/>
          <w:szCs w:val="32"/>
        </w:rPr>
        <w:t>，按照“</w:t>
      </w:r>
      <w:r w:rsidRPr="00626823">
        <w:rPr>
          <w:rFonts w:eastAsia="方正仿宋_GBK" w:cs="方正仿宋_GBK" w:hint="eastAsia"/>
          <w:kern w:val="0"/>
          <w:sz w:val="32"/>
          <w:szCs w:val="32"/>
        </w:rPr>
        <w:t>家庭为主</w:t>
      </w:r>
      <w:r>
        <w:rPr>
          <w:rFonts w:eastAsia="方正仿宋_GBK" w:cs="方正仿宋_GBK" w:hint="eastAsia"/>
          <w:kern w:val="0"/>
          <w:sz w:val="32"/>
          <w:szCs w:val="32"/>
        </w:rPr>
        <w:t>力</w:t>
      </w:r>
      <w:r w:rsidRPr="00626823">
        <w:rPr>
          <w:rFonts w:eastAsia="方正仿宋_GBK" w:cs="方正仿宋_GBK" w:hint="eastAsia"/>
          <w:kern w:val="0"/>
          <w:sz w:val="32"/>
          <w:szCs w:val="32"/>
        </w:rPr>
        <w:t>、社区</w:t>
      </w:r>
      <w:r>
        <w:rPr>
          <w:rFonts w:eastAsia="方正仿宋_GBK" w:cs="方正仿宋_GBK" w:hint="eastAsia"/>
          <w:kern w:val="0"/>
          <w:sz w:val="32"/>
          <w:szCs w:val="32"/>
        </w:rPr>
        <w:t>为</w:t>
      </w:r>
      <w:r w:rsidRPr="00626823">
        <w:rPr>
          <w:rFonts w:eastAsia="方正仿宋_GBK" w:cs="方正仿宋_GBK" w:hint="eastAsia"/>
          <w:kern w:val="0"/>
          <w:sz w:val="32"/>
          <w:szCs w:val="32"/>
        </w:rPr>
        <w:t>依托、机构</w:t>
      </w:r>
      <w:r>
        <w:rPr>
          <w:rFonts w:eastAsia="方正仿宋_GBK" w:cs="方正仿宋_GBK" w:hint="eastAsia"/>
          <w:kern w:val="0"/>
          <w:sz w:val="32"/>
          <w:szCs w:val="32"/>
        </w:rPr>
        <w:t>为</w:t>
      </w:r>
      <w:r w:rsidRPr="00626823">
        <w:rPr>
          <w:rFonts w:eastAsia="方正仿宋_GBK" w:cs="方正仿宋_GBK" w:hint="eastAsia"/>
          <w:kern w:val="0"/>
          <w:sz w:val="32"/>
          <w:szCs w:val="32"/>
        </w:rPr>
        <w:t>补充</w:t>
      </w:r>
      <w:r>
        <w:rPr>
          <w:rFonts w:eastAsia="方正仿宋_GBK" w:cs="方正仿宋_GBK" w:hint="eastAsia"/>
          <w:kern w:val="0"/>
          <w:sz w:val="32"/>
          <w:szCs w:val="32"/>
        </w:rPr>
        <w:t>、普惠为导向</w:t>
      </w:r>
      <w:r>
        <w:rPr>
          <w:rFonts w:eastAsia="方正仿宋_GBK"/>
          <w:kern w:val="0"/>
          <w:sz w:val="32"/>
          <w:szCs w:val="32"/>
        </w:rPr>
        <w:t>”</w:t>
      </w:r>
      <w:r>
        <w:rPr>
          <w:rFonts w:eastAsia="方正仿宋_GBK" w:cs="方正仿宋_GBK" w:hint="eastAsia"/>
          <w:kern w:val="0"/>
          <w:sz w:val="32"/>
          <w:szCs w:val="32"/>
        </w:rPr>
        <w:t>原则，构建多元化、多样化、多层次的托育服务体系；</w:t>
      </w:r>
      <w:r w:rsidRPr="00626823">
        <w:rPr>
          <w:rFonts w:eastAsia="方正仿宋_GBK" w:cs="方正仿宋_GBK" w:hint="eastAsia"/>
          <w:kern w:val="0"/>
          <w:sz w:val="32"/>
          <w:szCs w:val="32"/>
        </w:rPr>
        <w:t>推进儿童友好城市（社区）建设、家庭教育指导服务示范社区广泛覆盖，为儿童提供和谐友好安全的成长环境。</w:t>
      </w:r>
      <w:r w:rsidRPr="00D35AB3">
        <w:rPr>
          <w:rFonts w:eastAsia="方正仿宋_GBK" w:cs="方正仿宋_GBK" w:hint="eastAsia"/>
          <w:kern w:val="0"/>
          <w:sz w:val="32"/>
          <w:szCs w:val="32"/>
        </w:rPr>
        <w:t>加强</w:t>
      </w:r>
      <w:r>
        <w:rPr>
          <w:rFonts w:eastAsia="方正仿宋_GBK" w:cs="方正仿宋_GBK" w:hint="eastAsia"/>
          <w:kern w:val="0"/>
          <w:sz w:val="32"/>
          <w:szCs w:val="32"/>
        </w:rPr>
        <w:t>对</w:t>
      </w:r>
      <w:r w:rsidRPr="006A0F1A">
        <w:rPr>
          <w:rFonts w:eastAsia="方正仿宋_GBK" w:cs="方正仿宋_GBK" w:hint="eastAsia"/>
          <w:kern w:val="0"/>
          <w:sz w:val="32"/>
          <w:szCs w:val="32"/>
        </w:rPr>
        <w:t>婴幼儿照护服务</w:t>
      </w:r>
      <w:r>
        <w:rPr>
          <w:rFonts w:eastAsia="方正仿宋_GBK" w:cs="方正仿宋_GBK" w:hint="eastAsia"/>
          <w:kern w:val="0"/>
          <w:sz w:val="32"/>
          <w:szCs w:val="32"/>
        </w:rPr>
        <w:t>的</w:t>
      </w:r>
      <w:r w:rsidRPr="00A845E6">
        <w:rPr>
          <w:rFonts w:eastAsia="方正仿宋_GBK" w:cs="方正仿宋_GBK" w:hint="eastAsia"/>
          <w:color w:val="FF0000"/>
          <w:kern w:val="0"/>
          <w:sz w:val="32"/>
          <w:szCs w:val="32"/>
        </w:rPr>
        <w:t>总和</w:t>
      </w:r>
      <w:r>
        <w:rPr>
          <w:rFonts w:eastAsia="方正仿宋_GBK" w:cs="方正仿宋_GBK" w:hint="eastAsia"/>
          <w:kern w:val="0"/>
          <w:sz w:val="32"/>
          <w:szCs w:val="32"/>
        </w:rPr>
        <w:t>监管</w:t>
      </w:r>
      <w:r w:rsidRPr="00D35AB3">
        <w:rPr>
          <w:rFonts w:eastAsia="方正仿宋_GBK" w:cs="方正仿宋_GBK" w:hint="eastAsia"/>
          <w:kern w:val="0"/>
          <w:sz w:val="32"/>
          <w:szCs w:val="32"/>
        </w:rPr>
        <w:t>。</w:t>
      </w:r>
    </w:p>
    <w:p w:rsidR="00D44B87"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依法保障儿童各项权益。建立完善困境儿童基本生活、医疗、教育、康复、监护等分类保障政策。推动建立与低保、临时救助、特困供养、残疾人补贴等制度相衔接的困境儿童基本生活保障机制，不断提高孤儿等困境儿童的基本生活发放标准，扩大发放范围。建立健全农村留守儿童关爱保护工作机制，强化家庭监护主体责任，落实政府主导责任，加大教育帮扶和学校关爱保护力度，发挥群团组织关爱服务优势，引导社会力量参与关爱服务。推进儿童医疗卫生服务体系建设，提高服务能力，基本满足儿童医疗卫生服务需求，保障儿童享有更高水平的公共卫生服务。</w:t>
      </w:r>
    </w:p>
    <w:p w:rsidR="00D44B87" w:rsidRPr="00626823" w:rsidRDefault="00D44B87" w:rsidP="00FC6E75">
      <w:pPr>
        <w:pStyle w:val="Heading2"/>
        <w:jc w:val="center"/>
        <w:rPr>
          <w:rFonts w:cs="Times New Roman"/>
          <w:color w:val="auto"/>
        </w:rPr>
      </w:pPr>
      <w:bookmarkStart w:id="95" w:name="_Toc13620_WPSOffice_Level2"/>
      <w:bookmarkStart w:id="96" w:name="_Toc20377"/>
      <w:bookmarkStart w:id="97" w:name="_Toc80262581"/>
      <w:r w:rsidRPr="00626823">
        <w:rPr>
          <w:rFonts w:hint="eastAsia"/>
          <w:color w:val="auto"/>
        </w:rPr>
        <w:t>第三节</w:t>
      </w:r>
      <w:r w:rsidRPr="00626823">
        <w:rPr>
          <w:color w:val="auto"/>
        </w:rPr>
        <w:t xml:space="preserve"> </w:t>
      </w:r>
      <w:r w:rsidRPr="00626823">
        <w:rPr>
          <w:rFonts w:hint="eastAsia"/>
          <w:color w:val="auto"/>
        </w:rPr>
        <w:t>保障残疾人合法权益</w:t>
      </w:r>
      <w:bookmarkEnd w:id="95"/>
      <w:bookmarkEnd w:id="96"/>
      <w:bookmarkEnd w:id="97"/>
    </w:p>
    <w:p w:rsidR="00D44B87" w:rsidRPr="009B03CD" w:rsidRDefault="00D44B87" w:rsidP="00CE5FC8">
      <w:pPr>
        <w:widowControl/>
        <w:shd w:val="clear" w:color="auto" w:fill="FFFFFF"/>
        <w:spacing w:before="100" w:beforeAutospacing="1" w:after="100" w:afterAutospacing="1" w:line="600" w:lineRule="exact"/>
        <w:ind w:firstLineChars="200" w:firstLine="31680"/>
        <w:rPr>
          <w:rFonts w:eastAsia="方正仿宋_GBK"/>
          <w:color w:val="FF0000"/>
          <w:kern w:val="0"/>
          <w:sz w:val="32"/>
          <w:szCs w:val="32"/>
        </w:rPr>
      </w:pPr>
      <w:r w:rsidRPr="00626823">
        <w:rPr>
          <w:rFonts w:eastAsia="方正仿宋_GBK" w:cs="方正仿宋_GBK" w:hint="eastAsia"/>
          <w:kern w:val="0"/>
          <w:sz w:val="32"/>
          <w:szCs w:val="32"/>
        </w:rPr>
        <w:t>增强残疾人制度化保障服务能力，全面实施困难残疾人生活补贴制度和重度残疾人护理补贴制度，推动建立重度残疾人单独施保和辅助器具补贴制度，建立残疾儿童康复救助制度。健全残疾人托养照料和康复服务体系，大力开展社区康复，为贫困残疾人和重度残疾人提供基本康复服务。健全残疾人教育体系，对家庭经济困难的残疾儿童实行</w:t>
      </w:r>
      <w:r w:rsidRPr="00626823">
        <w:rPr>
          <w:rFonts w:eastAsia="方正仿宋_GBK"/>
          <w:kern w:val="0"/>
          <w:sz w:val="32"/>
          <w:szCs w:val="32"/>
        </w:rPr>
        <w:t>12</w:t>
      </w:r>
      <w:r w:rsidRPr="00626823">
        <w:rPr>
          <w:rFonts w:eastAsia="方正仿宋_GBK" w:cs="方正仿宋_GBK" w:hint="eastAsia"/>
          <w:kern w:val="0"/>
          <w:sz w:val="32"/>
          <w:szCs w:val="32"/>
        </w:rPr>
        <w:t>年免费教育，对残疾儿童普惠性学前教育予以资助，对有劳动能力和就业意愿的残疾人按规定提供免费就业创业服务培训。大力促进城乡残疾人就业创业，帮助有劳动能力的残疾人实现就业，推动按比例安排残疾人就业，扶持发展适合残疾人就业的行业和产业，促进残疾人公益性岗位就业，积极发展辅助性就业。发展残疾人文体事业，推动公共文化体育场所免费或低收费向残疾人开放。加强残疾人无障碍环境建设，完善城乡无障碍设施，推动信息无障碍发布。</w:t>
      </w:r>
      <w:r w:rsidRPr="009B03CD">
        <w:rPr>
          <w:rFonts w:eastAsia="方正仿宋_GBK" w:cs="方正仿宋_GBK" w:hint="eastAsia"/>
          <w:color w:val="FF0000"/>
          <w:kern w:val="0"/>
          <w:sz w:val="32"/>
          <w:szCs w:val="32"/>
        </w:rPr>
        <w:t>发展残疾人慈善事业和服务产业，培育服务残疾人的社会组织和企业，积极引入新的业态和科技成果。</w:t>
      </w:r>
    </w:p>
    <w:p w:rsidR="00D44B87" w:rsidRPr="00626823" w:rsidRDefault="00D44B87" w:rsidP="009E372A">
      <w:pPr>
        <w:pStyle w:val="Heading2"/>
        <w:jc w:val="center"/>
        <w:rPr>
          <w:rFonts w:cs="Times New Roman"/>
          <w:color w:val="auto"/>
        </w:rPr>
      </w:pPr>
      <w:bookmarkStart w:id="98" w:name="_Toc80262582"/>
      <w:r w:rsidRPr="00626823">
        <w:rPr>
          <w:rFonts w:hint="eastAsia"/>
          <w:color w:val="auto"/>
        </w:rPr>
        <w:t>第四节</w:t>
      </w:r>
      <w:r w:rsidRPr="00626823">
        <w:rPr>
          <w:color w:val="auto"/>
        </w:rPr>
        <w:t xml:space="preserve"> </w:t>
      </w:r>
      <w:r w:rsidRPr="00626823">
        <w:rPr>
          <w:rFonts w:hint="eastAsia"/>
          <w:color w:val="auto"/>
        </w:rPr>
        <w:t>保障计划生育家庭权益</w:t>
      </w:r>
      <w:bookmarkEnd w:id="98"/>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对独生子女家庭继续实行现行的各项奖励扶助制度和优惠政策。落实独生子女父母护理假制度。建立健全计划生育特殊家庭帮扶保障制度。落实特别扶助制度，完善政府主导、社会组织参与的扶助关怀工作机制。积极探索政府</w:t>
      </w:r>
      <w:r>
        <w:rPr>
          <w:rFonts w:eastAsia="方正仿宋_GBK" w:cs="方正仿宋_GBK" w:hint="eastAsia"/>
          <w:kern w:val="0"/>
          <w:sz w:val="32"/>
          <w:szCs w:val="32"/>
        </w:rPr>
        <w:t>通过</w:t>
      </w:r>
      <w:r w:rsidRPr="00626823">
        <w:rPr>
          <w:rFonts w:eastAsia="方正仿宋_GBK" w:cs="方正仿宋_GBK" w:hint="eastAsia"/>
          <w:kern w:val="0"/>
          <w:sz w:val="32"/>
          <w:szCs w:val="32"/>
        </w:rPr>
        <w:t>购买服务方式，委托有资质的社会</w:t>
      </w:r>
      <w:r>
        <w:rPr>
          <w:rFonts w:eastAsia="方正仿宋_GBK" w:cs="方正仿宋_GBK" w:hint="eastAsia"/>
          <w:kern w:val="0"/>
          <w:sz w:val="32"/>
          <w:szCs w:val="32"/>
        </w:rPr>
        <w:t>组织与市场</w:t>
      </w:r>
      <w:r w:rsidRPr="00626823">
        <w:rPr>
          <w:rFonts w:eastAsia="方正仿宋_GBK" w:cs="方正仿宋_GBK" w:hint="eastAsia"/>
          <w:kern w:val="0"/>
          <w:sz w:val="32"/>
          <w:szCs w:val="32"/>
        </w:rPr>
        <w:t>组织，为符合条件的计划生育特殊家庭开展生活照料、精神慰藉等服务。深入开展“暖心行动”，落实计划生育特殊家庭联系人、家庭医生签约、就医绿色通道等“三项制度”，解决</w:t>
      </w:r>
      <w:r>
        <w:rPr>
          <w:rFonts w:eastAsia="方正仿宋_GBK" w:cs="方正仿宋_GBK" w:hint="eastAsia"/>
          <w:kern w:val="0"/>
          <w:sz w:val="32"/>
          <w:szCs w:val="32"/>
        </w:rPr>
        <w:t>计划生育</w:t>
      </w:r>
      <w:r w:rsidRPr="00626823">
        <w:rPr>
          <w:rFonts w:eastAsia="方正仿宋_GBK" w:cs="方正仿宋_GBK" w:hint="eastAsia"/>
          <w:kern w:val="0"/>
          <w:sz w:val="32"/>
          <w:szCs w:val="32"/>
        </w:rPr>
        <w:t>特殊家庭在养老、就医等方面的实际困难。</w:t>
      </w:r>
    </w:p>
    <w:p w:rsidR="00D44B87" w:rsidRPr="00626823" w:rsidRDefault="00D44B87" w:rsidP="001517D6">
      <w:pPr>
        <w:pStyle w:val="Heading1"/>
        <w:jc w:val="center"/>
        <w:rPr>
          <w:sz w:val="36"/>
          <w:szCs w:val="36"/>
        </w:rPr>
      </w:pPr>
      <w:bookmarkStart w:id="99" w:name="_Toc80262583"/>
      <w:r w:rsidRPr="00626823">
        <w:rPr>
          <w:rFonts w:ascii="微软雅黑" w:eastAsia="微软雅黑" w:hAnsi="微软雅黑" w:cs="微软雅黑" w:hint="eastAsia"/>
          <w:sz w:val="36"/>
          <w:szCs w:val="36"/>
        </w:rPr>
        <w:t>第八章重点工程</w:t>
      </w:r>
      <w:bookmarkEnd w:id="99"/>
    </w:p>
    <w:p w:rsidR="00D44B87" w:rsidRPr="00626823" w:rsidRDefault="00D44B87" w:rsidP="001517D6">
      <w:pPr>
        <w:pStyle w:val="Heading2"/>
        <w:jc w:val="center"/>
        <w:rPr>
          <w:rFonts w:cs="Times New Roman"/>
          <w:color w:val="auto"/>
        </w:rPr>
      </w:pPr>
      <w:bookmarkStart w:id="100" w:name="_Toc80262584"/>
      <w:r w:rsidRPr="00626823">
        <w:rPr>
          <w:rFonts w:hint="eastAsia"/>
          <w:color w:val="auto"/>
        </w:rPr>
        <w:t>第一节</w:t>
      </w:r>
      <w:r w:rsidRPr="00626823">
        <w:rPr>
          <w:color w:val="auto"/>
        </w:rPr>
        <w:t xml:space="preserve"> </w:t>
      </w:r>
      <w:r w:rsidRPr="00626823">
        <w:rPr>
          <w:rFonts w:hint="eastAsia"/>
          <w:color w:val="auto"/>
        </w:rPr>
        <w:t>低生育率适度回升工程</w:t>
      </w:r>
      <w:bookmarkEnd w:id="100"/>
    </w:p>
    <w:p w:rsidR="00D44B87" w:rsidRPr="00626823" w:rsidRDefault="00D44B87" w:rsidP="00CE5FC8">
      <w:pPr>
        <w:spacing w:line="560" w:lineRule="exact"/>
        <w:ind w:firstLineChars="200" w:firstLine="31680"/>
        <w:rPr>
          <w:rFonts w:eastAsia="方正仿宋_GBK"/>
          <w:sz w:val="32"/>
          <w:szCs w:val="32"/>
        </w:rPr>
      </w:pPr>
      <w:r w:rsidRPr="00626823">
        <w:rPr>
          <w:rFonts w:eastAsia="方正仿宋_GBK" w:cs="方正仿宋_GBK" w:hint="eastAsia"/>
          <w:sz w:val="32"/>
          <w:szCs w:val="32"/>
        </w:rPr>
        <w:t>实施三孩生育政策及配套支持措施，建立生育、养育与教育成本的社会补偿机制，促进生育政策与相关经济社会政策同向发力，满足更多家庭的生育意愿，促使妇女生育率适度回升，构建生育友好型社会。完善医疗、托育、教育、住房、社保、税收等相关经济社会政策。加强妇幼服务体系建设，完善基本生育免费服务制度，加强儿童医疗服务供给。大力发展</w:t>
      </w:r>
      <w:r>
        <w:rPr>
          <w:rFonts w:eastAsia="方正仿宋_GBK" w:cs="方正仿宋_GBK" w:hint="eastAsia"/>
          <w:sz w:val="32"/>
          <w:szCs w:val="32"/>
        </w:rPr>
        <w:t>“</w:t>
      </w:r>
      <w:r w:rsidRPr="00626823">
        <w:rPr>
          <w:rFonts w:eastAsia="方正仿宋_GBK"/>
          <w:sz w:val="32"/>
          <w:szCs w:val="32"/>
        </w:rPr>
        <w:t>0-3</w:t>
      </w:r>
      <w:r>
        <w:rPr>
          <w:rFonts w:eastAsia="方正仿宋_GBK" w:cs="方正仿宋_GBK" w:hint="eastAsia"/>
          <w:sz w:val="32"/>
          <w:szCs w:val="32"/>
        </w:rPr>
        <w:t>”</w:t>
      </w:r>
      <w:r w:rsidRPr="00626823">
        <w:rPr>
          <w:rFonts w:eastAsia="方正仿宋_GBK" w:cs="方正仿宋_GBK" w:hint="eastAsia"/>
          <w:sz w:val="32"/>
          <w:szCs w:val="32"/>
        </w:rPr>
        <w:t>岁托育服务，积极开展</w:t>
      </w:r>
      <w:r w:rsidRPr="00626823">
        <w:rPr>
          <w:rFonts w:eastAsia="方正仿宋_GBK"/>
          <w:sz w:val="32"/>
          <w:szCs w:val="32"/>
        </w:rPr>
        <w:t>3</w:t>
      </w:r>
      <w:r w:rsidRPr="00626823">
        <w:rPr>
          <w:rFonts w:eastAsia="方正仿宋_GBK" w:cs="方正仿宋_GBK" w:hint="eastAsia"/>
          <w:sz w:val="32"/>
          <w:szCs w:val="32"/>
        </w:rPr>
        <w:t>岁以下婴幼儿照护服务，大力推进学前和中小学义务教育均等化。完善促进性别平等的政策措施，保障女性就业、休假等合法权益，平衡工作和家庭的关系。</w:t>
      </w:r>
    </w:p>
    <w:p w:rsidR="00D44B87" w:rsidRPr="00626823" w:rsidRDefault="00D44B87" w:rsidP="00EE6535">
      <w:pPr>
        <w:pStyle w:val="Heading2"/>
        <w:jc w:val="center"/>
        <w:rPr>
          <w:rFonts w:cs="Times New Roman"/>
          <w:color w:val="auto"/>
        </w:rPr>
      </w:pPr>
      <w:bookmarkStart w:id="101" w:name="_Toc80262585"/>
      <w:r w:rsidRPr="00626823">
        <w:rPr>
          <w:rFonts w:hint="eastAsia"/>
          <w:color w:val="auto"/>
        </w:rPr>
        <w:t>第二节</w:t>
      </w:r>
      <w:r w:rsidRPr="00626823">
        <w:rPr>
          <w:color w:val="auto"/>
        </w:rPr>
        <w:t xml:space="preserve"> </w:t>
      </w:r>
      <w:r w:rsidRPr="00626823">
        <w:rPr>
          <w:rFonts w:hint="eastAsia"/>
          <w:color w:val="auto"/>
        </w:rPr>
        <w:t>普惠托育服务体系建设工程</w:t>
      </w:r>
      <w:bookmarkEnd w:id="101"/>
    </w:p>
    <w:p w:rsidR="00D44B87" w:rsidRPr="00626823" w:rsidRDefault="00D44B87" w:rsidP="00CE5FC8">
      <w:pPr>
        <w:spacing w:line="560" w:lineRule="exact"/>
        <w:ind w:firstLineChars="200" w:firstLine="31680"/>
        <w:rPr>
          <w:rFonts w:eastAsia="方正仿宋_GBK"/>
          <w:sz w:val="32"/>
          <w:szCs w:val="32"/>
        </w:rPr>
      </w:pPr>
      <w:r w:rsidRPr="00626823">
        <w:rPr>
          <w:rFonts w:eastAsia="方正仿宋_GBK" w:cs="方正仿宋_GBK" w:hint="eastAsia"/>
          <w:sz w:val="32"/>
          <w:szCs w:val="32"/>
        </w:rPr>
        <w:t>拓宽普惠</w:t>
      </w:r>
      <w:r>
        <w:rPr>
          <w:rFonts w:eastAsia="方正仿宋_GBK" w:cs="方正仿宋_GBK" w:hint="eastAsia"/>
          <w:sz w:val="32"/>
          <w:szCs w:val="32"/>
        </w:rPr>
        <w:t>托育</w:t>
      </w:r>
      <w:r w:rsidRPr="00626823">
        <w:rPr>
          <w:rFonts w:eastAsia="方正仿宋_GBK" w:cs="方正仿宋_GBK" w:hint="eastAsia"/>
          <w:sz w:val="32"/>
          <w:szCs w:val="32"/>
        </w:rPr>
        <w:t>服务供给渠道，推动建设一批方便可及、价格可接受、质量有保障的托育服务机构。发挥政府预算内投资的引导和撬动作用，优先支持社会力量发展普惠托育服务。加强社区托育服务设施建设，通过公建民营或民建公助等形式，支持建设嵌入式、分布式、连锁化、专业化的社区婴幼儿照护服务设施，提供全日托、半日托、计时托、临时托、亲子活动等多样化的普惠性</w:t>
      </w:r>
      <w:r>
        <w:rPr>
          <w:rFonts w:eastAsia="方正仿宋_GBK" w:cs="方正仿宋_GBK" w:hint="eastAsia"/>
          <w:sz w:val="32"/>
          <w:szCs w:val="32"/>
        </w:rPr>
        <w:t>托育</w:t>
      </w:r>
      <w:r w:rsidRPr="00626823">
        <w:rPr>
          <w:rFonts w:eastAsia="方正仿宋_GBK" w:cs="方正仿宋_GBK" w:hint="eastAsia"/>
          <w:sz w:val="32"/>
          <w:szCs w:val="32"/>
        </w:rPr>
        <w:t>服务。支持隔代照料、家庭互助等照护模式。支持有条件的用人单位为职工提供托育服务。鼓励和支持有条件的幼儿园开设托班或扩大托班规模，实行托幼一体化管理。</w:t>
      </w:r>
    </w:p>
    <w:p w:rsidR="00D44B87" w:rsidRPr="00626823" w:rsidRDefault="00D44B87" w:rsidP="00CE5FC8">
      <w:pPr>
        <w:spacing w:line="560" w:lineRule="exact"/>
        <w:ind w:firstLineChars="200" w:firstLine="31680"/>
        <w:rPr>
          <w:rFonts w:eastAsia="方正仿宋_GBK"/>
          <w:sz w:val="32"/>
          <w:szCs w:val="32"/>
        </w:rPr>
      </w:pPr>
      <w:r w:rsidRPr="00626823">
        <w:rPr>
          <w:rFonts w:eastAsia="方正仿宋_GBK" w:cs="方正仿宋_GBK" w:hint="eastAsia"/>
          <w:sz w:val="32"/>
          <w:szCs w:val="32"/>
        </w:rPr>
        <w:t>完善家庭育儿指导体系。依托妇幼保健、学前教育、社区、妇联等力量，采取入户指导、亲子活动、家庭课堂等形式，帮助家庭提高婴幼儿照护能力。支持优质机构和专业社会组织，为家庭提供公益性婴幼儿早期发展指导服务。</w:t>
      </w:r>
    </w:p>
    <w:p w:rsidR="00D44B87" w:rsidRPr="00626823" w:rsidRDefault="00D44B87" w:rsidP="0024220F">
      <w:pPr>
        <w:pStyle w:val="Heading2"/>
        <w:jc w:val="center"/>
        <w:rPr>
          <w:rFonts w:cs="Times New Roman"/>
          <w:color w:val="auto"/>
        </w:rPr>
      </w:pPr>
      <w:bookmarkStart w:id="102" w:name="_Toc80262586"/>
      <w:r w:rsidRPr="00626823">
        <w:rPr>
          <w:rFonts w:hint="eastAsia"/>
          <w:color w:val="auto"/>
        </w:rPr>
        <w:t>第三节</w:t>
      </w:r>
      <w:r w:rsidRPr="00626823">
        <w:rPr>
          <w:color w:val="auto"/>
        </w:rPr>
        <w:t xml:space="preserve">  </w:t>
      </w:r>
      <w:r w:rsidRPr="00626823">
        <w:rPr>
          <w:rFonts w:hint="eastAsia"/>
          <w:color w:val="auto"/>
        </w:rPr>
        <w:t>人才强市战略工程</w:t>
      </w:r>
      <w:bookmarkEnd w:id="102"/>
    </w:p>
    <w:p w:rsidR="00D44B87" w:rsidRPr="00626823" w:rsidRDefault="00D44B87" w:rsidP="00CE5FC8">
      <w:pPr>
        <w:adjustRightInd w:val="0"/>
        <w:spacing w:line="560" w:lineRule="exact"/>
        <w:ind w:firstLineChars="200" w:firstLine="31680"/>
        <w:rPr>
          <w:rFonts w:eastAsia="方正仿宋_GBK"/>
          <w:sz w:val="32"/>
          <w:szCs w:val="32"/>
        </w:rPr>
      </w:pPr>
      <w:r w:rsidRPr="00626823">
        <w:rPr>
          <w:rFonts w:eastAsia="方正仿宋_GBK" w:cs="方正仿宋_GBK" w:hint="eastAsia"/>
          <w:sz w:val="32"/>
          <w:szCs w:val="32"/>
        </w:rPr>
        <w:t>积极实施新型城市化发展战略，不断增强对外地人口的吸引力，加大对外来人口的引入力度，努力提高淮安主城区人口首位度。通过人口集聚与资源集聚提升公共资源利用效率，促使劳动生产率提高与市场交易成本降低。实施提高内在人口潜能和吸引外来优质人口资源相结合的人口吸附能力强化工程，全面提升淮安市整体实力，促进经济社会更好更快发展，努力缩小淮安市劳动生产率</w:t>
      </w:r>
      <w:r>
        <w:rPr>
          <w:rFonts w:eastAsia="方正仿宋_GBK" w:cs="方正仿宋_GBK" w:hint="eastAsia"/>
          <w:sz w:val="32"/>
          <w:szCs w:val="32"/>
        </w:rPr>
        <w:t>、经济发展水平</w:t>
      </w:r>
      <w:r w:rsidRPr="00626823">
        <w:rPr>
          <w:rFonts w:eastAsia="方正仿宋_GBK" w:cs="方正仿宋_GBK" w:hint="eastAsia"/>
          <w:sz w:val="32"/>
          <w:szCs w:val="32"/>
        </w:rPr>
        <w:t>与全省的差距。</w:t>
      </w:r>
    </w:p>
    <w:p w:rsidR="00D44B87" w:rsidRPr="00626823" w:rsidRDefault="00D44B87" w:rsidP="001517D6">
      <w:pPr>
        <w:pStyle w:val="Heading2"/>
        <w:jc w:val="center"/>
        <w:rPr>
          <w:rFonts w:cs="Times New Roman"/>
          <w:color w:val="auto"/>
        </w:rPr>
      </w:pPr>
      <w:bookmarkStart w:id="103" w:name="_Toc80262587"/>
      <w:r w:rsidRPr="00626823">
        <w:rPr>
          <w:rFonts w:hint="eastAsia"/>
          <w:color w:val="auto"/>
        </w:rPr>
        <w:t>第四节</w:t>
      </w:r>
      <w:r w:rsidRPr="00626823">
        <w:rPr>
          <w:color w:val="auto"/>
        </w:rPr>
        <w:t xml:space="preserve"> </w:t>
      </w:r>
      <w:r w:rsidRPr="00626823">
        <w:rPr>
          <w:rFonts w:hint="eastAsia"/>
          <w:color w:val="auto"/>
        </w:rPr>
        <w:t>新市民社会融合工程</w:t>
      </w:r>
      <w:bookmarkEnd w:id="103"/>
    </w:p>
    <w:p w:rsidR="00D44B87" w:rsidRPr="00626823" w:rsidRDefault="00D44B87" w:rsidP="00CE5FC8">
      <w:pPr>
        <w:adjustRightInd w:val="0"/>
        <w:spacing w:line="560" w:lineRule="exact"/>
        <w:ind w:firstLineChars="200" w:firstLine="31680"/>
        <w:rPr>
          <w:rFonts w:eastAsia="方正仿宋_GBK"/>
          <w:kern w:val="0"/>
          <w:sz w:val="32"/>
          <w:szCs w:val="32"/>
        </w:rPr>
      </w:pPr>
      <w:r w:rsidRPr="00626823">
        <w:rPr>
          <w:rFonts w:eastAsia="方正仿宋_GBK" w:cs="方正仿宋_GBK" w:hint="eastAsia"/>
          <w:kern w:val="0"/>
          <w:sz w:val="32"/>
          <w:szCs w:val="32"/>
        </w:rPr>
        <w:t>以新市民融入企业、子女融入学校、家庭融入社区、群体融入社会为主要着力点，推进基本公共服务均等化覆盖常住人口，全面营造多元、公平、开放、包容的城市文化，增强流动人口的城市归属感，加快推进流动人口市民化进程。积极开展流动人口社会融合工程建设，打造一批示范企业、示范学校、示范社区。构建社区流动人口综合服务管理平台，积极建立流动人口生存发展和社会融合状况监测评估制度，为流动人口提供心理健康、家庭保健、婚姻生活、法律援助等个性化服务，促进流动人口与户籍居民和谐发展。</w:t>
      </w:r>
    </w:p>
    <w:p w:rsidR="00D44B87" w:rsidRPr="00626823" w:rsidRDefault="00D44B87" w:rsidP="001517D6">
      <w:pPr>
        <w:pStyle w:val="Heading2"/>
        <w:jc w:val="center"/>
        <w:rPr>
          <w:rFonts w:cs="Times New Roman"/>
          <w:color w:val="auto"/>
        </w:rPr>
      </w:pPr>
      <w:bookmarkStart w:id="104" w:name="_Toc80262588"/>
      <w:r w:rsidRPr="00626823">
        <w:rPr>
          <w:rFonts w:hint="eastAsia"/>
          <w:color w:val="auto"/>
        </w:rPr>
        <w:t>第五节</w:t>
      </w:r>
      <w:r w:rsidRPr="00626823">
        <w:rPr>
          <w:color w:val="auto"/>
        </w:rPr>
        <w:t xml:space="preserve"> </w:t>
      </w:r>
      <w:r w:rsidRPr="00626823">
        <w:rPr>
          <w:rFonts w:hint="eastAsia"/>
          <w:color w:val="auto"/>
        </w:rPr>
        <w:t>医养康养融合发展工程</w:t>
      </w:r>
      <w:bookmarkEnd w:id="104"/>
    </w:p>
    <w:p w:rsidR="00D44B87" w:rsidRPr="00626823" w:rsidRDefault="00D44B87" w:rsidP="00CE5FC8">
      <w:pPr>
        <w:adjustRightInd w:val="0"/>
        <w:spacing w:line="560" w:lineRule="exact"/>
        <w:ind w:firstLineChars="200" w:firstLine="31680"/>
        <w:rPr>
          <w:rFonts w:eastAsia="方正仿宋_GBK"/>
          <w:kern w:val="0"/>
          <w:sz w:val="32"/>
          <w:szCs w:val="32"/>
        </w:rPr>
      </w:pPr>
      <w:r w:rsidRPr="00626823">
        <w:rPr>
          <w:rFonts w:eastAsia="方正仿宋_GBK" w:cs="方正仿宋_GBK" w:hint="eastAsia"/>
          <w:kern w:val="0"/>
          <w:sz w:val="32"/>
          <w:szCs w:val="32"/>
        </w:rPr>
        <w:t>加快实施积极应对人口老龄化国家战略，构建养老、孝老、敬老政策体系和社会环境，以居家养老服务照料中心、养老机构、社区卫生服务中心、综合性医院为载体，因地制宜促进居家养老、机构养老同医疗机构合作发展，推进医养结合，重点保障失能、半失能、失智老年人的服务需求。推动二级以上综合医院（含中医院）开设老年病科，有条件的街镇卫生院（社区卫生服务中心）开展医养结合服务。大力发展老年护理机构，规划设置一批护理院，鼓励社会力量参与老年护理机构建设。支持闲置床位较多的一、二级医院和专科医院转型为护理院。到</w:t>
      </w:r>
      <w:r w:rsidRPr="00626823">
        <w:rPr>
          <w:rFonts w:eastAsia="方正仿宋_GBK"/>
          <w:kern w:val="0"/>
          <w:sz w:val="32"/>
          <w:szCs w:val="32"/>
        </w:rPr>
        <w:t>2025</w:t>
      </w:r>
      <w:r w:rsidRPr="00626823">
        <w:rPr>
          <w:rFonts w:eastAsia="方正仿宋_GBK" w:cs="方正仿宋_GBK" w:hint="eastAsia"/>
          <w:kern w:val="0"/>
          <w:sz w:val="32"/>
          <w:szCs w:val="32"/>
        </w:rPr>
        <w:t>年，各</w:t>
      </w:r>
      <w:r>
        <w:rPr>
          <w:rFonts w:eastAsia="方正仿宋_GBK" w:cs="方正仿宋_GBK" w:hint="eastAsia"/>
          <w:kern w:val="0"/>
          <w:sz w:val="32"/>
          <w:szCs w:val="32"/>
        </w:rPr>
        <w:t>县</w:t>
      </w:r>
      <w:r w:rsidRPr="00626823">
        <w:rPr>
          <w:rFonts w:eastAsia="方正仿宋_GBK" w:cs="方正仿宋_GBK" w:hint="eastAsia"/>
          <w:kern w:val="0"/>
          <w:sz w:val="32"/>
          <w:szCs w:val="32"/>
        </w:rPr>
        <w:t>区至少有</w:t>
      </w:r>
      <w:r w:rsidRPr="00626823">
        <w:rPr>
          <w:rFonts w:eastAsia="方正仿宋_GBK"/>
          <w:kern w:val="0"/>
          <w:sz w:val="32"/>
          <w:szCs w:val="32"/>
        </w:rPr>
        <w:t>1</w:t>
      </w:r>
      <w:r w:rsidRPr="00626823">
        <w:rPr>
          <w:rFonts w:eastAsia="方正仿宋_GBK" w:cs="方正仿宋_GBK" w:hint="eastAsia"/>
          <w:kern w:val="0"/>
          <w:sz w:val="32"/>
          <w:szCs w:val="32"/>
        </w:rPr>
        <w:t>所具备二级综合医疗资质老年疾病专科特色明显的医院；</w:t>
      </w:r>
      <w:r w:rsidRPr="00626823">
        <w:rPr>
          <w:rFonts w:eastAsia="方正仿宋_GBK"/>
          <w:kern w:val="0"/>
          <w:sz w:val="32"/>
          <w:szCs w:val="32"/>
        </w:rPr>
        <w:t>65</w:t>
      </w:r>
      <w:r w:rsidRPr="00626823">
        <w:rPr>
          <w:rFonts w:eastAsia="方正仿宋_GBK" w:cs="方正仿宋_GBK" w:hint="eastAsia"/>
          <w:kern w:val="0"/>
          <w:sz w:val="32"/>
          <w:szCs w:val="32"/>
        </w:rPr>
        <w:t>岁及以上老年人全部纳入健康管理；护理型床位比例不低于机构养老床位的</w:t>
      </w:r>
      <w:r w:rsidRPr="00626823">
        <w:rPr>
          <w:rFonts w:eastAsia="方正仿宋_GBK"/>
          <w:kern w:val="0"/>
          <w:sz w:val="32"/>
          <w:szCs w:val="32"/>
        </w:rPr>
        <w:t>50%</w:t>
      </w:r>
      <w:r w:rsidRPr="00626823">
        <w:rPr>
          <w:rFonts w:eastAsia="方正仿宋_GBK" w:cs="方正仿宋_GBK" w:hint="eastAsia"/>
          <w:kern w:val="0"/>
          <w:sz w:val="32"/>
          <w:szCs w:val="32"/>
        </w:rPr>
        <w:t>。加快老龄事业和老龄产业发展。</w:t>
      </w:r>
    </w:p>
    <w:p w:rsidR="00D44B87" w:rsidRPr="00626823" w:rsidRDefault="00D44B87" w:rsidP="0059633C">
      <w:pPr>
        <w:pStyle w:val="Heading2"/>
        <w:jc w:val="center"/>
        <w:rPr>
          <w:rFonts w:cs="Times New Roman"/>
          <w:color w:val="auto"/>
        </w:rPr>
      </w:pPr>
      <w:bookmarkStart w:id="105" w:name="_Toc80262589"/>
      <w:r w:rsidRPr="00626823">
        <w:rPr>
          <w:rFonts w:hint="eastAsia"/>
          <w:color w:val="auto"/>
        </w:rPr>
        <w:t>第六节</w:t>
      </w:r>
      <w:r w:rsidRPr="00626823">
        <w:rPr>
          <w:color w:val="auto"/>
        </w:rPr>
        <w:t xml:space="preserve"> </w:t>
      </w:r>
      <w:r w:rsidRPr="00626823">
        <w:rPr>
          <w:rFonts w:hint="eastAsia"/>
          <w:color w:val="auto"/>
        </w:rPr>
        <w:t>积极应对人口老龄化国家战略工程</w:t>
      </w:r>
      <w:bookmarkEnd w:id="105"/>
    </w:p>
    <w:p w:rsidR="00D44B87" w:rsidRPr="00626823" w:rsidRDefault="00D44B87" w:rsidP="00CE5FC8">
      <w:pPr>
        <w:spacing w:line="560" w:lineRule="exact"/>
        <w:ind w:firstLineChars="200" w:firstLine="31680"/>
        <w:rPr>
          <w:rFonts w:eastAsia="方正仿宋_GBK"/>
          <w:sz w:val="32"/>
          <w:szCs w:val="32"/>
        </w:rPr>
      </w:pPr>
      <w:r w:rsidRPr="00626823">
        <w:rPr>
          <w:rFonts w:eastAsia="方正仿宋_GBK" w:cs="方正仿宋_GBK" w:hint="eastAsia"/>
          <w:sz w:val="32"/>
          <w:szCs w:val="32"/>
        </w:rPr>
        <w:t>淮安市“十三五”期间人口就进入中度老龄化阶段，</w:t>
      </w:r>
      <w:r w:rsidRPr="00626823">
        <w:rPr>
          <w:rFonts w:eastAsia="方正仿宋_GBK"/>
          <w:sz w:val="32"/>
          <w:szCs w:val="32"/>
        </w:rPr>
        <w:t>2020</w:t>
      </w:r>
      <w:r w:rsidRPr="00626823">
        <w:rPr>
          <w:rFonts w:eastAsia="方正仿宋_GBK" w:cs="方正仿宋_GBK" w:hint="eastAsia"/>
          <w:sz w:val="32"/>
          <w:szCs w:val="32"/>
        </w:rPr>
        <w:t>年</w:t>
      </w:r>
      <w:r w:rsidRPr="00626823">
        <w:rPr>
          <w:rFonts w:eastAsia="方正仿宋_GBK"/>
          <w:sz w:val="32"/>
          <w:szCs w:val="32"/>
        </w:rPr>
        <w:t>65</w:t>
      </w:r>
      <w:r w:rsidRPr="00626823">
        <w:rPr>
          <w:rFonts w:eastAsia="方正仿宋_GBK" w:cs="方正仿宋_GBK" w:hint="eastAsia"/>
          <w:sz w:val="32"/>
          <w:szCs w:val="32"/>
        </w:rPr>
        <w:t>岁以上人口占总人口的</w:t>
      </w:r>
      <w:r w:rsidRPr="00626823">
        <w:rPr>
          <w:rFonts w:eastAsia="方正仿宋_GBK"/>
          <w:sz w:val="32"/>
          <w:szCs w:val="32"/>
        </w:rPr>
        <w:t>16.42%</w:t>
      </w:r>
      <w:r w:rsidRPr="00626823">
        <w:rPr>
          <w:rFonts w:eastAsia="方正仿宋_GBK" w:cs="方正仿宋_GBK" w:hint="eastAsia"/>
          <w:sz w:val="32"/>
          <w:szCs w:val="32"/>
        </w:rPr>
        <w:t>，预计</w:t>
      </w:r>
      <w:r w:rsidRPr="00626823">
        <w:rPr>
          <w:rFonts w:eastAsia="方正仿宋_GBK"/>
          <w:sz w:val="32"/>
          <w:szCs w:val="32"/>
        </w:rPr>
        <w:t>2027</w:t>
      </w:r>
      <w:r w:rsidRPr="00626823">
        <w:rPr>
          <w:rFonts w:eastAsia="方正仿宋_GBK" w:cs="方正仿宋_GBK" w:hint="eastAsia"/>
          <w:sz w:val="32"/>
          <w:szCs w:val="32"/>
        </w:rPr>
        <w:t>年</w:t>
      </w:r>
      <w:r w:rsidRPr="00626823">
        <w:rPr>
          <w:rFonts w:eastAsia="方正仿宋_GBK"/>
          <w:sz w:val="32"/>
          <w:szCs w:val="32"/>
        </w:rPr>
        <w:t>65</w:t>
      </w:r>
      <w:r w:rsidRPr="00626823">
        <w:rPr>
          <w:rFonts w:eastAsia="方正仿宋_GBK" w:cs="方正仿宋_GBK" w:hint="eastAsia"/>
          <w:sz w:val="32"/>
          <w:szCs w:val="32"/>
        </w:rPr>
        <w:t>岁及以上人口占总人口的</w:t>
      </w:r>
      <w:r w:rsidRPr="00626823">
        <w:rPr>
          <w:rFonts w:eastAsia="方正仿宋_GBK"/>
          <w:sz w:val="32"/>
          <w:szCs w:val="32"/>
        </w:rPr>
        <w:t>20.59%</w:t>
      </w:r>
      <w:r w:rsidRPr="00626823">
        <w:rPr>
          <w:rFonts w:eastAsia="方正仿宋_GBK" w:cs="方正仿宋_GBK" w:hint="eastAsia"/>
          <w:sz w:val="32"/>
          <w:szCs w:val="32"/>
        </w:rPr>
        <w:t>，进入重度老龄化阶段，将对经济运行全领域、社会建设各环节、社会文化多方面产生深远影响。建立健全人口服务体系。以“一老一小”为重点，建立健全覆盖全生命周期的人口服务体系。加强基层服务管理体系和能力建设，增强抚幼养老功能。落实积极应对人口老龄化国家战略。</w:t>
      </w:r>
    </w:p>
    <w:p w:rsidR="00D44B87" w:rsidRPr="00626823" w:rsidRDefault="00D44B87" w:rsidP="0059633C">
      <w:pPr>
        <w:pStyle w:val="Heading2"/>
        <w:jc w:val="center"/>
        <w:rPr>
          <w:rFonts w:cs="Times New Roman"/>
          <w:color w:val="auto"/>
        </w:rPr>
      </w:pPr>
      <w:bookmarkStart w:id="106" w:name="_Toc80262590"/>
      <w:r w:rsidRPr="00626823">
        <w:rPr>
          <w:rFonts w:hint="eastAsia"/>
          <w:color w:val="auto"/>
        </w:rPr>
        <w:t>第七节</w:t>
      </w:r>
      <w:r w:rsidRPr="00626823">
        <w:rPr>
          <w:color w:val="auto"/>
        </w:rPr>
        <w:t xml:space="preserve"> </w:t>
      </w:r>
      <w:r w:rsidRPr="00626823">
        <w:rPr>
          <w:rFonts w:hint="eastAsia"/>
          <w:color w:val="auto"/>
        </w:rPr>
        <w:t>女性就业促进与合法权益保障工程</w:t>
      </w:r>
      <w:bookmarkEnd w:id="106"/>
    </w:p>
    <w:p w:rsidR="00D44B87" w:rsidRPr="00626823" w:rsidRDefault="00D44B87" w:rsidP="00CE5FC8">
      <w:pPr>
        <w:adjustRightInd w:val="0"/>
        <w:spacing w:line="560" w:lineRule="exact"/>
        <w:ind w:firstLineChars="200" w:firstLine="31680"/>
        <w:rPr>
          <w:rFonts w:eastAsia="方正仿宋_GBK"/>
          <w:kern w:val="0"/>
          <w:sz w:val="32"/>
          <w:szCs w:val="32"/>
        </w:rPr>
      </w:pPr>
      <w:r w:rsidRPr="00626823">
        <w:rPr>
          <w:rFonts w:eastAsia="方正仿宋_GBK" w:cs="方正仿宋_GBK" w:hint="eastAsia"/>
          <w:kern w:val="0"/>
          <w:sz w:val="32"/>
          <w:szCs w:val="32"/>
        </w:rPr>
        <w:t>规范机关、企事业等用人单位招录、招聘行为，促进妇女平等就业。落实好《女职工劳动保护特别规定》，定期开展女职工生育权益保障专项督查。为因生育中断就业的女性提供再就业培训公共服务。将生育友好作为用人单位承担社会责任的重要方面，鼓励用人单位制定有利于职工平衡工作和家庭关系的措施，依法协商确定有利于照顾婴幼儿的灵活休假和弹性工作方式。适时对现行有关休假和工作时间的政策规定进行相应修改完善。</w:t>
      </w:r>
    </w:p>
    <w:p w:rsidR="00D44B87" w:rsidRPr="00626823" w:rsidRDefault="00D44B87" w:rsidP="0059633C">
      <w:pPr>
        <w:pStyle w:val="Heading2"/>
        <w:jc w:val="center"/>
        <w:rPr>
          <w:rFonts w:cs="Times New Roman"/>
          <w:color w:val="auto"/>
        </w:rPr>
      </w:pPr>
      <w:bookmarkStart w:id="107" w:name="_Toc80262591"/>
      <w:r w:rsidRPr="00626823">
        <w:rPr>
          <w:rFonts w:hint="eastAsia"/>
          <w:color w:val="auto"/>
        </w:rPr>
        <w:t>第八节</w:t>
      </w:r>
      <w:r w:rsidRPr="00626823">
        <w:rPr>
          <w:color w:val="auto"/>
        </w:rPr>
        <w:t xml:space="preserve">  </w:t>
      </w:r>
      <w:r w:rsidRPr="00626823">
        <w:rPr>
          <w:rFonts w:hint="eastAsia"/>
          <w:color w:val="auto"/>
        </w:rPr>
        <w:t>困境儿童保护工程</w:t>
      </w:r>
      <w:bookmarkEnd w:id="107"/>
    </w:p>
    <w:p w:rsidR="00D44B87" w:rsidRPr="00626823" w:rsidRDefault="00D44B87" w:rsidP="00CE5FC8">
      <w:pPr>
        <w:adjustRightInd w:val="0"/>
        <w:spacing w:line="560" w:lineRule="exact"/>
        <w:ind w:firstLineChars="200" w:firstLine="31680"/>
        <w:rPr>
          <w:rFonts w:eastAsia="方正仿宋_GBK"/>
          <w:kern w:val="0"/>
          <w:sz w:val="32"/>
          <w:szCs w:val="32"/>
        </w:rPr>
      </w:pPr>
      <w:r w:rsidRPr="00626823">
        <w:rPr>
          <w:rFonts w:eastAsia="方正仿宋_GBK" w:cs="方正仿宋_GBK" w:hint="eastAsia"/>
          <w:kern w:val="0"/>
          <w:sz w:val="32"/>
          <w:szCs w:val="32"/>
        </w:rPr>
        <w:t>构建政府主导、家庭尽责、社会参与的困境儿童保障工作格局，健全符合淮安实际的困境儿童分类保障制度，进一步扩大儿童福利覆盖面。整合各类优势资源，形成市、县（区）、街镇、村（居）四级联动的工作机制，构建横向到边、纵向到底、覆盖城乡的困境未成年人保障服务网络。全面建立重残重病儿童医疗康复补贴制度，加强困境儿童助医、助学等福利优惠政策。完善留守儿童关爱保护工作机制，建立完善农村留守儿童信息库，推动留守儿童精准服务。</w:t>
      </w:r>
    </w:p>
    <w:p w:rsidR="00D44B87" w:rsidRPr="00626823" w:rsidRDefault="00D44B87" w:rsidP="00A12A1D">
      <w:pPr>
        <w:pStyle w:val="Heading2"/>
        <w:jc w:val="center"/>
        <w:rPr>
          <w:rFonts w:cs="Times New Roman"/>
          <w:color w:val="auto"/>
        </w:rPr>
      </w:pPr>
      <w:bookmarkStart w:id="108" w:name="_Toc80262592"/>
      <w:r w:rsidRPr="00626823">
        <w:rPr>
          <w:rFonts w:hint="eastAsia"/>
          <w:color w:val="auto"/>
        </w:rPr>
        <w:t>第九节</w:t>
      </w:r>
      <w:r w:rsidRPr="00626823">
        <w:rPr>
          <w:color w:val="auto"/>
        </w:rPr>
        <w:t xml:space="preserve"> </w:t>
      </w:r>
      <w:r w:rsidRPr="00626823">
        <w:rPr>
          <w:rFonts w:hint="eastAsia"/>
          <w:color w:val="auto"/>
        </w:rPr>
        <w:t>残疾人合法权益保障工程</w:t>
      </w:r>
      <w:bookmarkEnd w:id="108"/>
    </w:p>
    <w:p w:rsidR="00D44B87" w:rsidRPr="00626823" w:rsidRDefault="00D44B87" w:rsidP="00CE5FC8">
      <w:pPr>
        <w:widowControl/>
        <w:shd w:val="clear" w:color="auto" w:fill="FFFFFF"/>
        <w:spacing w:before="150" w:after="150"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增强残疾人制度化保障服务能力，全面实施困难残疾人生活补贴制度和重度残疾人护理补贴制度，推动建立重度残疾人单独施保和辅助器具补贴制度，建立残疾儿童康复救助制度。健全残疾人托养照料和康复服务体系，大力开展社区康复，为贫困残疾人和重度残疾人提供基本康复服务。健全残疾人教育体系，对家庭经济困难的残疾儿童实行</w:t>
      </w:r>
      <w:r w:rsidRPr="00626823">
        <w:rPr>
          <w:rFonts w:eastAsia="方正仿宋_GBK"/>
          <w:kern w:val="0"/>
          <w:sz w:val="32"/>
          <w:szCs w:val="32"/>
        </w:rPr>
        <w:t>12</w:t>
      </w:r>
      <w:r w:rsidRPr="00626823">
        <w:rPr>
          <w:rFonts w:eastAsia="方正仿宋_GBK" w:cs="方正仿宋_GBK" w:hint="eastAsia"/>
          <w:kern w:val="0"/>
          <w:sz w:val="32"/>
          <w:szCs w:val="32"/>
        </w:rPr>
        <w:t>年免费教育，对残疾儿童普惠性学前教育予以资助，对有劳动能力和就业意愿的残疾人按规定提供免费就业创业服务培训。大力促进城乡残疾人就业和创业，帮助有劳动能力的残疾人实现就业，推动按比例安排残疾人就业，扶持发展适合残疾人就业的行业和产业，促进残疾人公益性岗位就业，积极发展辅助性就业。发展残疾人文体事业，推动公共文化体育场所免费或低收费向残疾人开放。加强残疾人无障碍环境建设，完善城乡无障碍设施，推动信息无障碍发布。</w:t>
      </w:r>
    </w:p>
    <w:p w:rsidR="00D44B87" w:rsidRPr="00626823" w:rsidRDefault="00D44B87" w:rsidP="001517D6">
      <w:pPr>
        <w:pStyle w:val="Heading2"/>
        <w:jc w:val="center"/>
        <w:rPr>
          <w:rFonts w:cs="Times New Roman"/>
          <w:color w:val="auto"/>
        </w:rPr>
      </w:pPr>
      <w:bookmarkStart w:id="109" w:name="_Toc80262593"/>
      <w:r w:rsidRPr="00626823">
        <w:rPr>
          <w:rFonts w:hint="eastAsia"/>
          <w:color w:val="auto"/>
        </w:rPr>
        <w:t>第十节</w:t>
      </w:r>
      <w:r w:rsidRPr="00626823">
        <w:rPr>
          <w:color w:val="auto"/>
        </w:rPr>
        <w:t xml:space="preserve"> </w:t>
      </w:r>
      <w:r>
        <w:rPr>
          <w:rFonts w:hint="eastAsia"/>
          <w:color w:val="auto"/>
        </w:rPr>
        <w:t>计划生育特殊家庭关爱</w:t>
      </w:r>
      <w:r w:rsidRPr="00626823">
        <w:rPr>
          <w:rFonts w:hint="eastAsia"/>
          <w:color w:val="auto"/>
        </w:rPr>
        <w:t>工程</w:t>
      </w:r>
      <w:bookmarkEnd w:id="109"/>
    </w:p>
    <w:p w:rsidR="00D44B87" w:rsidRDefault="00D44B87" w:rsidP="00CE5FC8">
      <w:pPr>
        <w:adjustRightInd w:val="0"/>
        <w:spacing w:line="560" w:lineRule="exact"/>
        <w:ind w:firstLineChars="200" w:firstLine="31680"/>
        <w:rPr>
          <w:rFonts w:eastAsia="方正仿宋_GBK"/>
          <w:kern w:val="0"/>
          <w:sz w:val="32"/>
          <w:szCs w:val="32"/>
        </w:rPr>
      </w:pPr>
      <w:r>
        <w:rPr>
          <w:rFonts w:eastAsia="方正仿宋_GBK" w:cs="方正仿宋_GBK" w:hint="eastAsia"/>
          <w:kern w:val="0"/>
          <w:sz w:val="32"/>
          <w:szCs w:val="32"/>
        </w:rPr>
        <w:t>计划生育家庭为中国的人口数量控制、为创造有利于经济社会发展的人口环境做出了巨大的贡献甚至是牺牲，促进了经济的发展、人民生活条件的改善与健康水平的提高。但不可否认，长期的计划生育工作，也遗留下一些</w:t>
      </w:r>
      <w:r w:rsidRPr="000448B5">
        <w:rPr>
          <w:rFonts w:eastAsia="方正仿宋_GBK" w:cs="方正仿宋_GBK" w:hint="eastAsia"/>
          <w:kern w:val="0"/>
          <w:sz w:val="32"/>
          <w:szCs w:val="32"/>
        </w:rPr>
        <w:t>历史遗留问题</w:t>
      </w:r>
      <w:r>
        <w:rPr>
          <w:rFonts w:eastAsia="方正仿宋_GBK" w:cs="方正仿宋_GBK" w:hint="eastAsia"/>
          <w:kern w:val="0"/>
          <w:sz w:val="32"/>
          <w:szCs w:val="32"/>
        </w:rPr>
        <w:t>，需要妥善</w:t>
      </w:r>
      <w:r w:rsidRPr="000448B5">
        <w:rPr>
          <w:rFonts w:eastAsia="方正仿宋_GBK" w:cs="方正仿宋_GBK" w:hint="eastAsia"/>
          <w:kern w:val="0"/>
          <w:sz w:val="32"/>
          <w:szCs w:val="32"/>
        </w:rPr>
        <w:t>处置。例如，计划生育贫困家庭帮扶，独生子女伤残死亡家庭救助，计划生育手术并发症群众关怀</w:t>
      </w:r>
      <w:r>
        <w:rPr>
          <w:rFonts w:eastAsia="方正仿宋_GBK" w:cs="方正仿宋_GBK" w:hint="eastAsia"/>
          <w:kern w:val="0"/>
          <w:sz w:val="32"/>
          <w:szCs w:val="32"/>
        </w:rPr>
        <w:t>等。因此，实施计划生育特殊家庭关爱工程，</w:t>
      </w:r>
      <w:r w:rsidRPr="00210D96">
        <w:rPr>
          <w:rFonts w:eastAsia="方正仿宋_GBK" w:cs="方正仿宋_GBK" w:hint="eastAsia"/>
          <w:kern w:val="0"/>
          <w:sz w:val="32"/>
          <w:szCs w:val="32"/>
        </w:rPr>
        <w:t>实际上是对因计划生育而受到伤害的群众的一种“补偿机制”，</w:t>
      </w:r>
      <w:r>
        <w:rPr>
          <w:rFonts w:eastAsia="方正仿宋_GBK" w:cs="方正仿宋_GBK" w:hint="eastAsia"/>
          <w:kern w:val="0"/>
          <w:sz w:val="32"/>
          <w:szCs w:val="32"/>
        </w:rPr>
        <w:t>切实解决计划生育特殊家庭面临的包括经济在内的各种困难，继续抚平计划生育特殊家庭的心理创伤，充分</w:t>
      </w:r>
      <w:r w:rsidRPr="00210D96">
        <w:rPr>
          <w:rFonts w:eastAsia="方正仿宋_GBK" w:cs="方正仿宋_GBK" w:hint="eastAsia"/>
          <w:kern w:val="0"/>
          <w:sz w:val="32"/>
          <w:szCs w:val="32"/>
        </w:rPr>
        <w:t>表明党和政府没有忘记因计划生育而利益受损者，</w:t>
      </w:r>
      <w:r>
        <w:rPr>
          <w:rFonts w:eastAsia="方正仿宋_GBK" w:cs="方正仿宋_GBK" w:hint="eastAsia"/>
          <w:kern w:val="0"/>
          <w:sz w:val="32"/>
          <w:szCs w:val="32"/>
        </w:rPr>
        <w:t>积极主动地</w:t>
      </w:r>
      <w:r w:rsidRPr="00210D96">
        <w:rPr>
          <w:rFonts w:eastAsia="方正仿宋_GBK" w:cs="方正仿宋_GBK" w:hint="eastAsia"/>
          <w:kern w:val="0"/>
          <w:sz w:val="32"/>
          <w:szCs w:val="32"/>
        </w:rPr>
        <w:t>承担计划生育的</w:t>
      </w:r>
      <w:r>
        <w:rPr>
          <w:rFonts w:eastAsia="方正仿宋_GBK" w:cs="方正仿宋_GBK" w:hint="eastAsia"/>
          <w:kern w:val="0"/>
          <w:sz w:val="32"/>
          <w:szCs w:val="32"/>
        </w:rPr>
        <w:t>遗留问题的历史责任，充分展现了</w:t>
      </w:r>
      <w:r w:rsidRPr="00210D96">
        <w:rPr>
          <w:rFonts w:eastAsia="方正仿宋_GBK" w:cs="方正仿宋_GBK" w:hint="eastAsia"/>
          <w:kern w:val="0"/>
          <w:sz w:val="32"/>
          <w:szCs w:val="32"/>
        </w:rPr>
        <w:t>一个负责任的</w:t>
      </w:r>
      <w:r>
        <w:rPr>
          <w:rFonts w:eastAsia="方正仿宋_GBK" w:cs="方正仿宋_GBK" w:hint="eastAsia"/>
          <w:kern w:val="0"/>
          <w:sz w:val="32"/>
          <w:szCs w:val="32"/>
        </w:rPr>
        <w:t>党和</w:t>
      </w:r>
      <w:r w:rsidRPr="00210D96">
        <w:rPr>
          <w:rFonts w:eastAsia="方正仿宋_GBK" w:cs="方正仿宋_GBK" w:hint="eastAsia"/>
          <w:kern w:val="0"/>
          <w:sz w:val="32"/>
          <w:szCs w:val="32"/>
        </w:rPr>
        <w:t>政府的良好形象。</w:t>
      </w:r>
    </w:p>
    <w:p w:rsidR="00D44B87" w:rsidRPr="00626823" w:rsidRDefault="00D44B87" w:rsidP="00FC6E75">
      <w:pPr>
        <w:pStyle w:val="Heading1"/>
        <w:jc w:val="center"/>
        <w:rPr>
          <w:sz w:val="36"/>
          <w:szCs w:val="36"/>
        </w:rPr>
      </w:pPr>
      <w:bookmarkStart w:id="110" w:name="_Toc7264"/>
      <w:bookmarkStart w:id="111" w:name="_Toc11581_WPSOffice_Level1"/>
      <w:bookmarkStart w:id="112" w:name="_Toc80262594"/>
      <w:r w:rsidRPr="00626823">
        <w:rPr>
          <w:rFonts w:ascii="微软雅黑" w:eastAsia="微软雅黑" w:hAnsi="微软雅黑" w:cs="微软雅黑" w:hint="eastAsia"/>
          <w:sz w:val="36"/>
          <w:szCs w:val="36"/>
        </w:rPr>
        <w:t>第九章保障规划实施</w:t>
      </w:r>
      <w:bookmarkEnd w:id="110"/>
      <w:bookmarkEnd w:id="111"/>
      <w:bookmarkEnd w:id="112"/>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本规划由淮安市有关部门和各地政府组织实施。各地各部门要加强人口与发展综合决策、规划实施机制建设，凝心聚力、狠抓落实，确保本规划目标和任务的顺利完成。</w:t>
      </w:r>
    </w:p>
    <w:p w:rsidR="00D44B87" w:rsidRPr="00626823" w:rsidRDefault="00D44B87" w:rsidP="00FC6E75">
      <w:pPr>
        <w:pStyle w:val="Heading2"/>
        <w:jc w:val="center"/>
        <w:rPr>
          <w:rFonts w:cs="Times New Roman"/>
          <w:color w:val="auto"/>
        </w:rPr>
      </w:pPr>
      <w:bookmarkStart w:id="113" w:name="_Toc762_WPSOffice_Level2"/>
      <w:bookmarkStart w:id="114" w:name="_Toc1044"/>
      <w:bookmarkStart w:id="115" w:name="_Toc80262595"/>
      <w:r w:rsidRPr="00626823">
        <w:rPr>
          <w:rFonts w:hint="eastAsia"/>
          <w:color w:val="auto"/>
        </w:rPr>
        <w:t>第一节</w:t>
      </w:r>
      <w:r w:rsidRPr="00626823">
        <w:rPr>
          <w:color w:val="auto"/>
        </w:rPr>
        <w:t xml:space="preserve">  </w:t>
      </w:r>
      <w:r w:rsidRPr="00626823">
        <w:rPr>
          <w:rFonts w:hint="eastAsia"/>
          <w:color w:val="auto"/>
        </w:rPr>
        <w:t>加强党的领导与组织协调</w:t>
      </w:r>
      <w:bookmarkEnd w:id="113"/>
      <w:bookmarkEnd w:id="114"/>
      <w:bookmarkEnd w:id="115"/>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加强党的领导，建立健全全市促进人口长期均衡发展工作协调机制，统筹重大人口政策研究制定，协调解决人口发展中的重大问题。市发改委牵头推进规划实施和相关政策落实，监督检查规划实施情况。市各部门按照职能切实履行职责，研究制定各项任务的配套政策和具体实施方案，推动相关专项规划与本规划的衔接协调。各县（区）政府要根据当地实际，建立健全工作机制，把规划的重点任务落到实处。</w:t>
      </w:r>
    </w:p>
    <w:p w:rsidR="00D44B87" w:rsidRPr="00626823" w:rsidRDefault="00D44B87" w:rsidP="00BC4D1D">
      <w:pPr>
        <w:pStyle w:val="Heading2"/>
        <w:jc w:val="center"/>
        <w:rPr>
          <w:rFonts w:cs="Times New Roman"/>
          <w:color w:val="auto"/>
        </w:rPr>
      </w:pPr>
      <w:bookmarkStart w:id="116" w:name="_Toc80262596"/>
      <w:r w:rsidRPr="00626823">
        <w:rPr>
          <w:rFonts w:hint="eastAsia"/>
          <w:color w:val="auto"/>
        </w:rPr>
        <w:t>第二节</w:t>
      </w:r>
      <w:r w:rsidRPr="00626823">
        <w:rPr>
          <w:color w:val="auto"/>
        </w:rPr>
        <w:t xml:space="preserve">  </w:t>
      </w:r>
      <w:r w:rsidRPr="00626823">
        <w:rPr>
          <w:rFonts w:hint="eastAsia"/>
          <w:color w:val="auto"/>
        </w:rPr>
        <w:t>提升投入保障机制</w:t>
      </w:r>
      <w:bookmarkEnd w:id="116"/>
    </w:p>
    <w:p w:rsidR="00D44B87" w:rsidRPr="00626823" w:rsidRDefault="00D44B87" w:rsidP="00CE5FC8">
      <w:pPr>
        <w:adjustRightInd w:val="0"/>
        <w:spacing w:line="560" w:lineRule="exact"/>
        <w:ind w:firstLineChars="200" w:firstLine="31680"/>
        <w:rPr>
          <w:rFonts w:eastAsia="方正仿宋_GBK"/>
          <w:kern w:val="0"/>
          <w:sz w:val="32"/>
          <w:szCs w:val="32"/>
        </w:rPr>
      </w:pPr>
      <w:r w:rsidRPr="00626823">
        <w:rPr>
          <w:rFonts w:eastAsia="方正仿宋_GBK" w:cs="方正仿宋_GBK" w:hint="eastAsia"/>
          <w:kern w:val="0"/>
          <w:sz w:val="32"/>
          <w:szCs w:val="32"/>
        </w:rPr>
        <w:t>完善以人的全面发展为导向的投入保障机制，调整财政支出结构，进一步加大对基础教育、就业培训、养老服务、社会保障、卫生健康的投入力度。推动各部门在人口发展领域的相关资金在基层统筹使用，提升相关工作经费在人口发展中的综合效应。鼓励民间捐资、社会募捐和国际捐赠，引导企业、家庭、个人等加大对人力资本投入，形成良性的社会投入机制。</w:t>
      </w:r>
    </w:p>
    <w:p w:rsidR="00D44B87" w:rsidRPr="00626823" w:rsidRDefault="00D44B87" w:rsidP="007A2C92">
      <w:pPr>
        <w:pStyle w:val="Heading2"/>
        <w:jc w:val="center"/>
        <w:rPr>
          <w:rFonts w:cs="Times New Roman"/>
          <w:color w:val="auto"/>
        </w:rPr>
      </w:pPr>
      <w:bookmarkStart w:id="117" w:name="_Toc17860"/>
      <w:bookmarkStart w:id="118" w:name="_Toc18283_WPSOffice_Level2"/>
      <w:bookmarkStart w:id="119" w:name="_Toc80262597"/>
      <w:r w:rsidRPr="00626823">
        <w:rPr>
          <w:rFonts w:hint="eastAsia"/>
          <w:color w:val="auto"/>
        </w:rPr>
        <w:t>第三节</w:t>
      </w:r>
      <w:r w:rsidRPr="00626823">
        <w:rPr>
          <w:color w:val="auto"/>
        </w:rPr>
        <w:t xml:space="preserve">  </w:t>
      </w:r>
      <w:r w:rsidRPr="00626823">
        <w:rPr>
          <w:rFonts w:hint="eastAsia"/>
          <w:color w:val="auto"/>
        </w:rPr>
        <w:t>健全综合决策机制</w:t>
      </w:r>
      <w:bookmarkEnd w:id="117"/>
      <w:bookmarkEnd w:id="118"/>
      <w:bookmarkEnd w:id="119"/>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建立常态化的人口预测预报机制，健全人口动态监测和评估体系，定期发布全市人口预测报告。在人口普查和抽样调查的基础上，开展人口中短期预测，为经济社会发展工作提供科学决策依据。以现有人口规划为基础，完善年度人口发展形势会商机制，科学监测和评估人口变动情况及趋势影响，提出重大人口发展政策建议。建立重大决策、重大改革和重大工程建设的人口影响评估制度，促进经济社会政策与人口政策有效衔接。发挥专家智库的决策咨询作用，完善重大人口政策咨询机制。加强人口安全风险防控，做好政策预研预案储备。</w:t>
      </w:r>
    </w:p>
    <w:p w:rsidR="00D44B87" w:rsidRPr="00626823" w:rsidRDefault="00D44B87" w:rsidP="00FC6E75">
      <w:pPr>
        <w:pStyle w:val="Heading2"/>
        <w:jc w:val="center"/>
        <w:rPr>
          <w:rFonts w:cs="Times New Roman"/>
          <w:color w:val="auto"/>
        </w:rPr>
      </w:pPr>
      <w:bookmarkStart w:id="120" w:name="_Toc5721_WPSOffice_Level2"/>
      <w:bookmarkStart w:id="121" w:name="_Toc1488"/>
      <w:bookmarkStart w:id="122" w:name="_Toc80262598"/>
      <w:r w:rsidRPr="00626823">
        <w:rPr>
          <w:rFonts w:hint="eastAsia"/>
          <w:color w:val="auto"/>
        </w:rPr>
        <w:t>第四节</w:t>
      </w:r>
      <w:r w:rsidRPr="00626823">
        <w:rPr>
          <w:color w:val="auto"/>
        </w:rPr>
        <w:t xml:space="preserve">  </w:t>
      </w:r>
      <w:r w:rsidRPr="00626823">
        <w:rPr>
          <w:rFonts w:hint="eastAsia"/>
          <w:color w:val="auto"/>
        </w:rPr>
        <w:t>强化人口数据支撑</w:t>
      </w:r>
      <w:bookmarkEnd w:id="120"/>
      <w:bookmarkEnd w:id="121"/>
      <w:bookmarkEnd w:id="122"/>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以智慧城市建设为契机，推进大数据在人口规划和管理领域的应用创新、资源开发与共享。建设全市人口基础信息库，将分散在公安、教育、卫健、民政、人社、统计、大数据等部门的人口数据和信息资源进行整合，实现跨部门、跨地区人口基础信息的共建共享、互联互通、动态更新和综合应用集成，充分发挥人口基础信息对决策的支撑作用，实时准确掌握流动人口信息。加强人口基础信息采集和统计工作，建立健全人口调查统计制度，强化人口基础信息的及时性、准确性、权威性。加强人口数据开发和开放利用，为政府部门、企事业单位、社会公众做好人口信息服务。</w:t>
      </w:r>
    </w:p>
    <w:p w:rsidR="00D44B87" w:rsidRPr="00626823" w:rsidRDefault="00D44B87" w:rsidP="00FC6E75">
      <w:pPr>
        <w:pStyle w:val="Heading2"/>
        <w:jc w:val="center"/>
        <w:rPr>
          <w:rFonts w:cs="Times New Roman"/>
          <w:color w:val="auto"/>
        </w:rPr>
      </w:pPr>
      <w:bookmarkStart w:id="123" w:name="_Toc10081"/>
      <w:bookmarkStart w:id="124" w:name="_Toc14293_WPSOffice_Level2"/>
      <w:bookmarkStart w:id="125" w:name="_Toc80262599"/>
      <w:r w:rsidRPr="00626823">
        <w:rPr>
          <w:rFonts w:hint="eastAsia"/>
          <w:color w:val="auto"/>
        </w:rPr>
        <w:t>第五节</w:t>
      </w:r>
      <w:r w:rsidRPr="00626823">
        <w:rPr>
          <w:color w:val="auto"/>
        </w:rPr>
        <w:t xml:space="preserve">  </w:t>
      </w:r>
      <w:r w:rsidRPr="00626823">
        <w:rPr>
          <w:rFonts w:hint="eastAsia"/>
          <w:color w:val="auto"/>
        </w:rPr>
        <w:t>加强宣传监督考核</w:t>
      </w:r>
      <w:bookmarkEnd w:id="123"/>
      <w:bookmarkEnd w:id="124"/>
      <w:bookmarkEnd w:id="125"/>
    </w:p>
    <w:p w:rsidR="00D44B87" w:rsidRPr="00626823" w:rsidRDefault="00D44B87" w:rsidP="00CE5FC8">
      <w:pPr>
        <w:widowControl/>
        <w:shd w:val="clear" w:color="auto" w:fill="FFFFFF"/>
        <w:spacing w:before="100" w:beforeAutospacing="1" w:after="100" w:afterAutospacing="1" w:line="600" w:lineRule="exact"/>
        <w:ind w:firstLineChars="200" w:firstLine="31680"/>
        <w:rPr>
          <w:rFonts w:eastAsia="方正仿宋_GBK"/>
          <w:kern w:val="0"/>
          <w:sz w:val="32"/>
          <w:szCs w:val="32"/>
        </w:rPr>
      </w:pPr>
      <w:r w:rsidRPr="00626823">
        <w:rPr>
          <w:rFonts w:eastAsia="方正仿宋_GBK" w:cs="方正仿宋_GBK" w:hint="eastAsia"/>
          <w:kern w:val="0"/>
          <w:sz w:val="32"/>
          <w:szCs w:val="32"/>
        </w:rPr>
        <w:t>深入开展人口国情、人口规划和人口政策的宣传解读工作，及时解答社会各界关注的热点问题，主动回应社会关切，合理引导社会预期。各地各部门要以本规划为基本依据，根据实际情况和职责范围，制定本地区、本部门的具体实施方案和年度工作计划。要定期组织监测、跟踪人口发展规划执行情况，及时发现和解决规划执行过程中存在的问题，确保规划的顺利实施。</w:t>
      </w:r>
    </w:p>
    <w:p w:rsidR="00D44B87" w:rsidRPr="00626823" w:rsidRDefault="00D44B87">
      <w:pPr>
        <w:widowControl/>
        <w:jc w:val="left"/>
        <w:rPr>
          <w:rFonts w:eastAsia="方正仿宋_GBK"/>
          <w:kern w:val="0"/>
          <w:sz w:val="32"/>
          <w:szCs w:val="32"/>
        </w:rPr>
      </w:pPr>
      <w:r w:rsidRPr="00626823">
        <w:rPr>
          <w:rFonts w:eastAsia="方正仿宋_GBK"/>
          <w:kern w:val="0"/>
          <w:sz w:val="32"/>
          <w:szCs w:val="32"/>
        </w:rPr>
        <w:br w:type="page"/>
      </w:r>
    </w:p>
    <w:p w:rsidR="00D44B87" w:rsidRPr="000A32F3" w:rsidRDefault="00D44B87" w:rsidP="007F228F">
      <w:pPr>
        <w:pStyle w:val="Heading1"/>
        <w:rPr>
          <w:sz w:val="36"/>
          <w:szCs w:val="36"/>
        </w:rPr>
      </w:pPr>
      <w:bookmarkStart w:id="126" w:name="_Toc80262600"/>
      <w:r w:rsidRPr="000A32F3">
        <w:rPr>
          <w:rFonts w:ascii="微软雅黑" w:eastAsia="微软雅黑" w:hAnsi="微软雅黑" w:cs="微软雅黑" w:hint="eastAsia"/>
          <w:sz w:val="36"/>
          <w:szCs w:val="36"/>
        </w:rPr>
        <w:t>附录一：低方案（未考虑人口迁移）</w:t>
      </w:r>
      <w:bookmarkEnd w:id="126"/>
    </w:p>
    <w:p w:rsidR="00D44B87" w:rsidRPr="00626823" w:rsidRDefault="00D44B87" w:rsidP="001F67B0"/>
    <w:tbl>
      <w:tblPr>
        <w:tblW w:w="8449" w:type="dxa"/>
        <w:jc w:val="center"/>
        <w:tblLayout w:type="fixed"/>
        <w:tblLook w:val="0000"/>
      </w:tblPr>
      <w:tblGrid>
        <w:gridCol w:w="737"/>
        <w:gridCol w:w="964"/>
        <w:gridCol w:w="964"/>
        <w:gridCol w:w="964"/>
        <w:gridCol w:w="964"/>
        <w:gridCol w:w="964"/>
        <w:gridCol w:w="964"/>
        <w:gridCol w:w="964"/>
        <w:gridCol w:w="964"/>
      </w:tblGrid>
      <w:tr w:rsidR="00D44B87" w:rsidRPr="00626823">
        <w:trPr>
          <w:trHeight w:val="285"/>
          <w:jc w:val="center"/>
        </w:trPr>
        <w:tc>
          <w:tcPr>
            <w:tcW w:w="8449" w:type="dxa"/>
            <w:gridSpan w:val="9"/>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rPr>
            </w:pPr>
            <w:r w:rsidRPr="00626823">
              <w:rPr>
                <w:rFonts w:hAnsi="宋体" w:cs="宋体" w:hint="eastAsia"/>
                <w:kern w:val="0"/>
                <w:sz w:val="24"/>
                <w:szCs w:val="24"/>
              </w:rPr>
              <w:t>表</w:t>
            </w:r>
            <w:r w:rsidRPr="00626823">
              <w:rPr>
                <w:rFonts w:hAnsi="宋体"/>
                <w:kern w:val="0"/>
                <w:sz w:val="24"/>
                <w:szCs w:val="24"/>
              </w:rPr>
              <w:t>1</w:t>
            </w:r>
            <w:r w:rsidRPr="00626823">
              <w:rPr>
                <w:kern w:val="0"/>
                <w:sz w:val="24"/>
                <w:szCs w:val="24"/>
              </w:rPr>
              <w:t xml:space="preserve">-1  </w:t>
            </w:r>
            <w:r w:rsidRPr="00626823">
              <w:rPr>
                <w:rFonts w:hAnsi="宋体" w:cs="宋体" w:hint="eastAsia"/>
                <w:kern w:val="0"/>
                <w:sz w:val="24"/>
                <w:szCs w:val="24"/>
              </w:rPr>
              <w:t>淮安市人口变动预测（单位：人；</w:t>
            </w:r>
            <w:r w:rsidRPr="00626823">
              <w:rPr>
                <w:rFonts w:hAnsi="宋体"/>
                <w:kern w:val="0"/>
                <w:sz w:val="24"/>
                <w:szCs w:val="24"/>
              </w:rPr>
              <w:t>%</w:t>
            </w:r>
            <w:r w:rsidRPr="00626823">
              <w:rPr>
                <w:rFonts w:hAnsi="宋体" w:cs="宋体" w:hint="eastAsia"/>
                <w:kern w:val="0"/>
                <w:sz w:val="24"/>
                <w:szCs w:val="24"/>
              </w:rPr>
              <w:t>）</w:t>
            </w:r>
          </w:p>
        </w:tc>
      </w:tr>
      <w:tr w:rsidR="00D44B87" w:rsidRPr="00626823">
        <w:trPr>
          <w:trHeight w:val="285"/>
          <w:jc w:val="center"/>
        </w:trPr>
        <w:tc>
          <w:tcPr>
            <w:tcW w:w="737" w:type="dxa"/>
            <w:vMerge w:val="restart"/>
            <w:tcBorders>
              <w:top w:val="single" w:sz="4" w:space="0" w:color="auto"/>
              <w:left w:val="nil"/>
              <w:right w:val="nil"/>
            </w:tcBorders>
            <w:noWrap/>
            <w:tcMar>
              <w:left w:w="57" w:type="dxa"/>
              <w:right w:w="57" w:type="dxa"/>
            </w:tcMar>
            <w:vAlign w:val="center"/>
          </w:tcPr>
          <w:p w:rsidR="00D44B87" w:rsidRPr="00626823" w:rsidRDefault="00D44B87" w:rsidP="0024220F">
            <w:pPr>
              <w:jc w:val="center"/>
              <w:rPr>
                <w:kern w:val="0"/>
              </w:rPr>
            </w:pPr>
            <w:r w:rsidRPr="00626823">
              <w:rPr>
                <w:rFonts w:hAnsi="宋体" w:cs="宋体" w:hint="eastAsia"/>
                <w:kern w:val="0"/>
              </w:rPr>
              <w:t>年份</w:t>
            </w:r>
          </w:p>
        </w:tc>
        <w:tc>
          <w:tcPr>
            <w:tcW w:w="2892" w:type="dxa"/>
            <w:gridSpan w:val="3"/>
            <w:tcBorders>
              <w:top w:val="single" w:sz="4" w:space="0" w:color="auto"/>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rPr>
            </w:pPr>
            <w:r w:rsidRPr="00626823">
              <w:rPr>
                <w:rFonts w:hAnsi="宋体" w:cs="宋体" w:hint="eastAsia"/>
                <w:kern w:val="0"/>
                <w:sz w:val="24"/>
                <w:szCs w:val="24"/>
              </w:rPr>
              <w:t>总人口</w:t>
            </w:r>
          </w:p>
        </w:tc>
        <w:tc>
          <w:tcPr>
            <w:tcW w:w="964" w:type="dxa"/>
            <w:vMerge w:val="restart"/>
            <w:tcBorders>
              <w:top w:val="single" w:sz="4" w:space="0" w:color="auto"/>
              <w:left w:val="nil"/>
              <w:right w:val="nil"/>
            </w:tcBorders>
            <w:tcMar>
              <w:left w:w="57" w:type="dxa"/>
              <w:right w:w="57" w:type="dxa"/>
            </w:tcMar>
            <w:vAlign w:val="center"/>
          </w:tcPr>
          <w:p w:rsidR="00D44B87" w:rsidRPr="00626823" w:rsidRDefault="00D44B87" w:rsidP="0024220F">
            <w:pPr>
              <w:jc w:val="center"/>
              <w:rPr>
                <w:kern w:val="0"/>
              </w:rPr>
            </w:pPr>
            <w:r w:rsidRPr="00626823">
              <w:rPr>
                <w:rFonts w:hAnsi="宋体" w:cs="宋体" w:hint="eastAsia"/>
                <w:kern w:val="0"/>
              </w:rPr>
              <w:t>性别比</w:t>
            </w:r>
          </w:p>
        </w:tc>
        <w:tc>
          <w:tcPr>
            <w:tcW w:w="1928" w:type="dxa"/>
            <w:gridSpan w:val="2"/>
            <w:tcBorders>
              <w:top w:val="single" w:sz="4" w:space="0" w:color="auto"/>
              <w:left w:val="nil"/>
              <w:bottom w:val="single" w:sz="4" w:space="0" w:color="auto"/>
              <w:right w:val="nil"/>
            </w:tcBorders>
            <w:tcMar>
              <w:left w:w="57" w:type="dxa"/>
              <w:right w:w="57" w:type="dxa"/>
            </w:tcMar>
            <w:vAlign w:val="center"/>
          </w:tcPr>
          <w:p w:rsidR="00D44B87" w:rsidRPr="00626823" w:rsidRDefault="00D44B87" w:rsidP="0024220F">
            <w:pPr>
              <w:widowControl/>
              <w:jc w:val="center"/>
              <w:rPr>
                <w:kern w:val="0"/>
                <w:sz w:val="24"/>
                <w:szCs w:val="24"/>
              </w:rPr>
            </w:pPr>
            <w:r w:rsidRPr="00626823">
              <w:rPr>
                <w:kern w:val="0"/>
                <w:sz w:val="24"/>
                <w:szCs w:val="24"/>
              </w:rPr>
              <w:t>15-49</w:t>
            </w:r>
            <w:r w:rsidRPr="00626823">
              <w:rPr>
                <w:rFonts w:hAnsi="宋体" w:cs="宋体" w:hint="eastAsia"/>
                <w:kern w:val="0"/>
                <w:sz w:val="24"/>
                <w:szCs w:val="24"/>
              </w:rPr>
              <w:t>岁妇女</w:t>
            </w:r>
          </w:p>
        </w:tc>
        <w:tc>
          <w:tcPr>
            <w:tcW w:w="1928" w:type="dxa"/>
            <w:gridSpan w:val="2"/>
            <w:tcBorders>
              <w:top w:val="single" w:sz="4" w:space="0" w:color="auto"/>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sz w:val="24"/>
                <w:szCs w:val="24"/>
              </w:rPr>
            </w:pPr>
            <w:r w:rsidRPr="00626823">
              <w:rPr>
                <w:kern w:val="0"/>
                <w:sz w:val="24"/>
                <w:szCs w:val="24"/>
              </w:rPr>
              <w:t>20-29</w:t>
            </w:r>
            <w:r w:rsidRPr="00626823">
              <w:rPr>
                <w:rFonts w:hAnsi="宋体" w:cs="宋体" w:hint="eastAsia"/>
                <w:kern w:val="0"/>
                <w:sz w:val="24"/>
                <w:szCs w:val="24"/>
              </w:rPr>
              <w:t>岁妇女</w:t>
            </w:r>
          </w:p>
        </w:tc>
      </w:tr>
      <w:tr w:rsidR="00D44B87" w:rsidRPr="00626823">
        <w:trPr>
          <w:trHeight w:val="285"/>
          <w:jc w:val="center"/>
        </w:trPr>
        <w:tc>
          <w:tcPr>
            <w:tcW w:w="737" w:type="dxa"/>
            <w:vMerge/>
            <w:tcBorders>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rPr>
            </w:pPr>
          </w:p>
        </w:tc>
        <w:tc>
          <w:tcPr>
            <w:tcW w:w="964" w:type="dxa"/>
            <w:tcBorders>
              <w:top w:val="single" w:sz="4" w:space="0" w:color="auto"/>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rPr>
            </w:pPr>
            <w:r w:rsidRPr="00626823">
              <w:rPr>
                <w:rFonts w:hAnsi="宋体" w:cs="宋体" w:hint="eastAsia"/>
                <w:kern w:val="0"/>
              </w:rPr>
              <w:t>合计</w:t>
            </w:r>
          </w:p>
        </w:tc>
        <w:tc>
          <w:tcPr>
            <w:tcW w:w="964" w:type="dxa"/>
            <w:tcBorders>
              <w:top w:val="single" w:sz="4" w:space="0" w:color="auto"/>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rPr>
            </w:pPr>
            <w:r w:rsidRPr="00626823">
              <w:rPr>
                <w:rFonts w:hAnsi="宋体" w:cs="宋体" w:hint="eastAsia"/>
                <w:kern w:val="0"/>
              </w:rPr>
              <w:t>男</w:t>
            </w:r>
          </w:p>
        </w:tc>
        <w:tc>
          <w:tcPr>
            <w:tcW w:w="964" w:type="dxa"/>
            <w:tcBorders>
              <w:top w:val="single" w:sz="4" w:space="0" w:color="auto"/>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rPr>
            </w:pPr>
            <w:r w:rsidRPr="00626823">
              <w:rPr>
                <w:rFonts w:hAnsi="宋体" w:cs="宋体" w:hint="eastAsia"/>
                <w:kern w:val="0"/>
              </w:rPr>
              <w:t>女</w:t>
            </w:r>
          </w:p>
        </w:tc>
        <w:tc>
          <w:tcPr>
            <w:tcW w:w="964" w:type="dxa"/>
            <w:vMerge/>
            <w:tcBorders>
              <w:left w:val="nil"/>
              <w:bottom w:val="single" w:sz="4" w:space="0" w:color="auto"/>
              <w:right w:val="nil"/>
            </w:tcBorders>
            <w:tcMar>
              <w:left w:w="57" w:type="dxa"/>
              <w:right w:w="57" w:type="dxa"/>
            </w:tcMar>
            <w:vAlign w:val="center"/>
          </w:tcPr>
          <w:p w:rsidR="00D44B87" w:rsidRPr="00626823" w:rsidRDefault="00D44B87" w:rsidP="0024220F">
            <w:pPr>
              <w:widowControl/>
              <w:jc w:val="center"/>
              <w:rPr>
                <w:kern w:val="0"/>
              </w:rPr>
            </w:pPr>
          </w:p>
        </w:tc>
        <w:tc>
          <w:tcPr>
            <w:tcW w:w="964" w:type="dxa"/>
            <w:tcBorders>
              <w:top w:val="single" w:sz="4" w:space="0" w:color="auto"/>
              <w:left w:val="nil"/>
              <w:bottom w:val="single" w:sz="4" w:space="0" w:color="auto"/>
              <w:right w:val="nil"/>
            </w:tcBorders>
            <w:tcMar>
              <w:left w:w="57" w:type="dxa"/>
              <w:right w:w="57" w:type="dxa"/>
            </w:tcMar>
            <w:vAlign w:val="center"/>
          </w:tcPr>
          <w:p w:rsidR="00D44B87" w:rsidRPr="00626823" w:rsidRDefault="00D44B87" w:rsidP="0024220F">
            <w:pPr>
              <w:widowControl/>
              <w:jc w:val="center"/>
              <w:rPr>
                <w:kern w:val="0"/>
              </w:rPr>
            </w:pPr>
            <w:r w:rsidRPr="00626823">
              <w:rPr>
                <w:rFonts w:hAnsi="宋体" w:cs="宋体" w:hint="eastAsia"/>
                <w:kern w:val="0"/>
              </w:rPr>
              <w:t>人数</w:t>
            </w:r>
          </w:p>
        </w:tc>
        <w:tc>
          <w:tcPr>
            <w:tcW w:w="964" w:type="dxa"/>
            <w:tcBorders>
              <w:top w:val="single" w:sz="4" w:space="0" w:color="auto"/>
              <w:left w:val="nil"/>
              <w:bottom w:val="single" w:sz="4" w:space="0" w:color="auto"/>
              <w:right w:val="nil"/>
            </w:tcBorders>
            <w:tcMar>
              <w:left w:w="57" w:type="dxa"/>
              <w:right w:w="57" w:type="dxa"/>
            </w:tcMar>
            <w:vAlign w:val="center"/>
          </w:tcPr>
          <w:p w:rsidR="00D44B87" w:rsidRPr="00626823" w:rsidRDefault="00D44B87" w:rsidP="0024220F">
            <w:pPr>
              <w:widowControl/>
              <w:jc w:val="center"/>
              <w:rPr>
                <w:kern w:val="0"/>
                <w:sz w:val="24"/>
                <w:szCs w:val="24"/>
              </w:rPr>
            </w:pPr>
            <w:r w:rsidRPr="00626823">
              <w:rPr>
                <w:rFonts w:hAnsi="宋体" w:cs="宋体" w:hint="eastAsia"/>
                <w:kern w:val="0"/>
                <w:sz w:val="24"/>
                <w:szCs w:val="24"/>
              </w:rPr>
              <w:t>占总人口</w:t>
            </w:r>
            <w:r w:rsidRPr="00626823">
              <w:rPr>
                <w:kern w:val="0"/>
                <w:sz w:val="24"/>
                <w:szCs w:val="24"/>
              </w:rPr>
              <w:t>%</w:t>
            </w:r>
          </w:p>
        </w:tc>
        <w:tc>
          <w:tcPr>
            <w:tcW w:w="964" w:type="dxa"/>
            <w:tcBorders>
              <w:top w:val="single" w:sz="4" w:space="0" w:color="auto"/>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sz w:val="24"/>
                <w:szCs w:val="24"/>
              </w:rPr>
            </w:pPr>
            <w:r w:rsidRPr="00626823">
              <w:rPr>
                <w:rFonts w:hAnsi="宋体" w:cs="宋体" w:hint="eastAsia"/>
                <w:kern w:val="0"/>
                <w:sz w:val="24"/>
                <w:szCs w:val="24"/>
              </w:rPr>
              <w:t>人数</w:t>
            </w:r>
          </w:p>
        </w:tc>
        <w:tc>
          <w:tcPr>
            <w:tcW w:w="964" w:type="dxa"/>
            <w:tcBorders>
              <w:top w:val="single" w:sz="4" w:space="0" w:color="auto"/>
              <w:left w:val="nil"/>
              <w:bottom w:val="single" w:sz="4" w:space="0" w:color="auto"/>
              <w:right w:val="nil"/>
            </w:tcBorders>
            <w:tcMar>
              <w:left w:w="57" w:type="dxa"/>
              <w:right w:w="57" w:type="dxa"/>
            </w:tcMar>
            <w:vAlign w:val="center"/>
          </w:tcPr>
          <w:p w:rsidR="00D44B87" w:rsidRPr="00626823" w:rsidRDefault="00D44B87" w:rsidP="0024220F">
            <w:pPr>
              <w:widowControl/>
              <w:jc w:val="center"/>
              <w:rPr>
                <w:kern w:val="0"/>
                <w:sz w:val="24"/>
                <w:szCs w:val="24"/>
              </w:rPr>
            </w:pPr>
            <w:r w:rsidRPr="00626823">
              <w:rPr>
                <w:rFonts w:hAnsi="宋体" w:cs="宋体" w:hint="eastAsia"/>
                <w:kern w:val="0"/>
                <w:sz w:val="24"/>
                <w:szCs w:val="24"/>
              </w:rPr>
              <w:t>占育龄妇女</w:t>
            </w:r>
            <w:r w:rsidRPr="00626823">
              <w:rPr>
                <w:kern w:val="0"/>
                <w:sz w:val="24"/>
                <w:szCs w:val="24"/>
              </w:rPr>
              <w:t>%</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4559200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2280203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2278997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100.05</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936028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20.53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210009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22.44</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4553812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2276717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2277095</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99.98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918500</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20.17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193449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21.06</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4546241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2272063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2274178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99.91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908948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19.99</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182385</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20.07</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4536553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2266281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2270272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99.82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903112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19.91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176670</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19.56</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2024</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4524925</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2259463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2265462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99.74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898509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19.86</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178132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19.83</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2025</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4511494</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2251685</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2259809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99.64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895437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19.85</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181979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20.32</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2026</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4496497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2243021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2253476</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99.54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893977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19.88</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191851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21.46</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4480258</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2233695</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2246563</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99.43</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896251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20.00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203675</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22.73</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2028</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4463196</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2223932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2239264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99.32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895058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20.05</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214502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23.97</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2029</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4445632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2213896</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2231736</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99.20</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892294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20.07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226512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25.39</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4427753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2203682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2224071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99.08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895410</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238187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26.60</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4409554</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2193271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2216283</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98.96</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894041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20.28</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250182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27.98</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4391162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2182733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2208429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98.84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889353</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20.25</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263501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29.63</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4372617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2172083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2200534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98.71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885164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20.24</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271701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30.69</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2034</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4353907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2161330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2192577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98.57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878353</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20.17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275477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31.36</w:t>
            </w:r>
          </w:p>
        </w:tc>
      </w:tr>
      <w:tr w:rsidR="00D44B87" w:rsidRPr="00626823">
        <w:trPr>
          <w:trHeight w:val="285"/>
          <w:jc w:val="center"/>
        </w:trPr>
        <w:tc>
          <w:tcPr>
            <w:tcW w:w="737"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2035</w:t>
            </w:r>
          </w:p>
        </w:tc>
        <w:tc>
          <w:tcPr>
            <w:tcW w:w="964"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4334928</w:t>
            </w:r>
          </w:p>
        </w:tc>
        <w:tc>
          <w:tcPr>
            <w:tcW w:w="964"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2150417</w:t>
            </w:r>
          </w:p>
        </w:tc>
        <w:tc>
          <w:tcPr>
            <w:tcW w:w="964"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2184511</w:t>
            </w:r>
          </w:p>
        </w:tc>
        <w:tc>
          <w:tcPr>
            <w:tcW w:w="964" w:type="dxa"/>
            <w:tcBorders>
              <w:top w:val="nil"/>
              <w:left w:val="nil"/>
              <w:bottom w:val="single" w:sz="4" w:space="0" w:color="auto"/>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98.44</w:t>
            </w:r>
          </w:p>
        </w:tc>
        <w:tc>
          <w:tcPr>
            <w:tcW w:w="964" w:type="dxa"/>
            <w:tcBorders>
              <w:top w:val="nil"/>
              <w:left w:val="nil"/>
              <w:bottom w:val="single" w:sz="4" w:space="0" w:color="auto"/>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870049</w:t>
            </w:r>
          </w:p>
        </w:tc>
        <w:tc>
          <w:tcPr>
            <w:tcW w:w="964" w:type="dxa"/>
            <w:tcBorders>
              <w:top w:val="nil"/>
              <w:left w:val="nil"/>
              <w:bottom w:val="single" w:sz="4" w:space="0" w:color="auto"/>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20.07</w:t>
            </w:r>
          </w:p>
        </w:tc>
        <w:tc>
          <w:tcPr>
            <w:tcW w:w="964"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275429</w:t>
            </w:r>
          </w:p>
        </w:tc>
        <w:tc>
          <w:tcPr>
            <w:tcW w:w="964" w:type="dxa"/>
            <w:tcBorders>
              <w:top w:val="nil"/>
              <w:left w:val="nil"/>
              <w:bottom w:val="single" w:sz="4" w:space="0" w:color="auto"/>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31.66</w:t>
            </w:r>
          </w:p>
        </w:tc>
      </w:tr>
    </w:tbl>
    <w:p w:rsidR="00D44B87" w:rsidRPr="00626823" w:rsidRDefault="00D44B87" w:rsidP="001F67B0"/>
    <w:p w:rsidR="00D44B87" w:rsidRPr="00626823" w:rsidRDefault="00D44B87" w:rsidP="001F67B0">
      <w:r w:rsidRPr="00626823">
        <w:br w:type="page"/>
      </w:r>
    </w:p>
    <w:p w:rsidR="00D44B87" w:rsidRPr="00626823" w:rsidRDefault="00D44B87"/>
    <w:tbl>
      <w:tblPr>
        <w:tblW w:w="8457" w:type="dxa"/>
        <w:tblInd w:w="2" w:type="dxa"/>
        <w:tblLayout w:type="fixed"/>
        <w:tblLook w:val="0000"/>
      </w:tblPr>
      <w:tblGrid>
        <w:gridCol w:w="741"/>
        <w:gridCol w:w="945"/>
        <w:gridCol w:w="949"/>
        <w:gridCol w:w="949"/>
        <w:gridCol w:w="949"/>
        <w:gridCol w:w="949"/>
        <w:gridCol w:w="949"/>
        <w:gridCol w:w="949"/>
        <w:gridCol w:w="1077"/>
      </w:tblGrid>
      <w:tr w:rsidR="00D44B87" w:rsidRPr="00626823">
        <w:trPr>
          <w:trHeight w:val="285"/>
          <w:tblHeader/>
        </w:trPr>
        <w:tc>
          <w:tcPr>
            <w:tcW w:w="8457" w:type="dxa"/>
            <w:gridSpan w:val="9"/>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表</w:t>
            </w:r>
            <w:r w:rsidRPr="00626823">
              <w:rPr>
                <w:kern w:val="0"/>
                <w:sz w:val="24"/>
                <w:szCs w:val="24"/>
              </w:rPr>
              <w:t xml:space="preserve">1-2  </w:t>
            </w:r>
            <w:r w:rsidRPr="00626823">
              <w:rPr>
                <w:rFonts w:cs="宋体" w:hint="eastAsia"/>
                <w:kern w:val="0"/>
                <w:sz w:val="24"/>
                <w:szCs w:val="24"/>
              </w:rPr>
              <w:t>淮安市人口自然变动趋势（单位：人；</w:t>
            </w:r>
            <w:r w:rsidRPr="00626823">
              <w:rPr>
                <w:kern w:val="0"/>
                <w:sz w:val="24"/>
                <w:szCs w:val="24"/>
              </w:rPr>
              <w:t>‰</w:t>
            </w:r>
            <w:r w:rsidRPr="00626823">
              <w:rPr>
                <w:rFonts w:cs="宋体" w:hint="eastAsia"/>
                <w:kern w:val="0"/>
                <w:sz w:val="24"/>
                <w:szCs w:val="24"/>
              </w:rPr>
              <w:t>）</w:t>
            </w:r>
          </w:p>
        </w:tc>
      </w:tr>
      <w:tr w:rsidR="00D44B87" w:rsidRPr="00626823">
        <w:trPr>
          <w:trHeight w:val="285"/>
          <w:tblHeader/>
        </w:trPr>
        <w:tc>
          <w:tcPr>
            <w:tcW w:w="741"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年份</w:t>
            </w:r>
          </w:p>
        </w:tc>
        <w:tc>
          <w:tcPr>
            <w:tcW w:w="945"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总人口</w:t>
            </w:r>
          </w:p>
        </w:tc>
        <w:tc>
          <w:tcPr>
            <w:tcW w:w="949"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出生人数</w:t>
            </w:r>
          </w:p>
        </w:tc>
        <w:tc>
          <w:tcPr>
            <w:tcW w:w="949"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出生率</w:t>
            </w:r>
          </w:p>
        </w:tc>
        <w:tc>
          <w:tcPr>
            <w:tcW w:w="949"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死亡人数</w:t>
            </w:r>
          </w:p>
        </w:tc>
        <w:tc>
          <w:tcPr>
            <w:tcW w:w="949"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死亡率</w:t>
            </w:r>
          </w:p>
        </w:tc>
        <w:tc>
          <w:tcPr>
            <w:tcW w:w="949"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自增人数</w:t>
            </w:r>
          </w:p>
        </w:tc>
        <w:tc>
          <w:tcPr>
            <w:tcW w:w="949"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自增率</w:t>
            </w:r>
          </w:p>
        </w:tc>
        <w:tc>
          <w:tcPr>
            <w:tcW w:w="1077" w:type="dxa"/>
            <w:tcBorders>
              <w:top w:val="single" w:sz="4" w:space="0" w:color="auto"/>
              <w:left w:val="nil"/>
              <w:bottom w:val="single" w:sz="4" w:space="0" w:color="auto"/>
              <w:right w:val="nil"/>
            </w:tcBorders>
            <w:noWrap/>
            <w:tcMar>
              <w:left w:w="0" w:type="dxa"/>
              <w:right w:w="0" w:type="dxa"/>
            </w:tcMar>
            <w:vAlign w:val="center"/>
          </w:tcPr>
          <w:p w:rsidR="00D44B87" w:rsidRPr="00626823" w:rsidRDefault="00D44B87" w:rsidP="0024220F">
            <w:pPr>
              <w:widowControl/>
              <w:jc w:val="left"/>
              <w:rPr>
                <w:kern w:val="0"/>
              </w:rPr>
            </w:pPr>
            <w:r w:rsidRPr="00626823">
              <w:rPr>
                <w:rFonts w:cs="宋体" w:hint="eastAsia"/>
                <w:kern w:val="0"/>
              </w:rPr>
              <w:t>总和生育率</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2020</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4559200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w:t>
            </w:r>
          </w:p>
        </w:tc>
        <w:tc>
          <w:tcPr>
            <w:tcW w:w="949" w:type="dxa"/>
            <w:tcBorders>
              <w:top w:val="nil"/>
              <w:left w:val="nil"/>
              <w:bottom w:val="nil"/>
              <w:right w:val="nil"/>
            </w:tcBorders>
            <w:noWrap/>
            <w:tcMar>
              <w:left w:w="57" w:type="dxa"/>
              <w:right w:w="57" w:type="dxa"/>
            </w:tcMar>
          </w:tcPr>
          <w:p w:rsidR="00D44B87" w:rsidRPr="00626823" w:rsidRDefault="00D44B87" w:rsidP="0024220F">
            <w:r w:rsidRPr="00626823">
              <w:rPr>
                <w:rFonts w:eastAsia="等线"/>
                <w:kern w:val="0"/>
              </w:rPr>
              <w:t>——</w:t>
            </w:r>
          </w:p>
        </w:tc>
        <w:tc>
          <w:tcPr>
            <w:tcW w:w="949" w:type="dxa"/>
            <w:tcBorders>
              <w:top w:val="nil"/>
              <w:left w:val="nil"/>
              <w:bottom w:val="nil"/>
              <w:right w:val="nil"/>
            </w:tcBorders>
            <w:noWrap/>
            <w:tcMar>
              <w:left w:w="57" w:type="dxa"/>
              <w:right w:w="57" w:type="dxa"/>
            </w:tcMar>
          </w:tcPr>
          <w:p w:rsidR="00D44B87" w:rsidRPr="00626823" w:rsidRDefault="00D44B87" w:rsidP="0024220F">
            <w:r w:rsidRPr="00626823">
              <w:rPr>
                <w:rFonts w:eastAsia="等线"/>
                <w:kern w:val="0"/>
              </w:rPr>
              <w:t>——</w:t>
            </w:r>
          </w:p>
        </w:tc>
        <w:tc>
          <w:tcPr>
            <w:tcW w:w="949" w:type="dxa"/>
            <w:tcBorders>
              <w:top w:val="nil"/>
              <w:left w:val="nil"/>
              <w:bottom w:val="nil"/>
              <w:right w:val="nil"/>
            </w:tcBorders>
            <w:noWrap/>
            <w:tcMar>
              <w:left w:w="57" w:type="dxa"/>
              <w:right w:w="57" w:type="dxa"/>
            </w:tcMar>
          </w:tcPr>
          <w:p w:rsidR="00D44B87" w:rsidRPr="00626823" w:rsidRDefault="00D44B87" w:rsidP="0024220F">
            <w:r w:rsidRPr="00626823">
              <w:rPr>
                <w:rFonts w:eastAsia="等线"/>
                <w:kern w:val="0"/>
              </w:rPr>
              <w:t>——</w:t>
            </w:r>
          </w:p>
        </w:tc>
        <w:tc>
          <w:tcPr>
            <w:tcW w:w="949" w:type="dxa"/>
            <w:tcBorders>
              <w:top w:val="nil"/>
              <w:left w:val="nil"/>
              <w:bottom w:val="nil"/>
              <w:right w:val="nil"/>
            </w:tcBorders>
            <w:noWrap/>
            <w:tcMar>
              <w:left w:w="57" w:type="dxa"/>
              <w:right w:w="57" w:type="dxa"/>
            </w:tcMar>
          </w:tcPr>
          <w:p w:rsidR="00D44B87" w:rsidRPr="00626823" w:rsidRDefault="00D44B87" w:rsidP="0024220F">
            <w:r w:rsidRPr="00626823">
              <w:rPr>
                <w:rFonts w:eastAsia="等线"/>
                <w:kern w:val="0"/>
              </w:rPr>
              <w:t>——</w:t>
            </w:r>
          </w:p>
        </w:tc>
        <w:tc>
          <w:tcPr>
            <w:tcW w:w="949" w:type="dxa"/>
            <w:tcBorders>
              <w:top w:val="nil"/>
              <w:left w:val="nil"/>
              <w:bottom w:val="nil"/>
              <w:right w:val="nil"/>
            </w:tcBorders>
            <w:noWrap/>
            <w:tcMar>
              <w:left w:w="57" w:type="dxa"/>
              <w:right w:w="57" w:type="dxa"/>
            </w:tcMar>
          </w:tcPr>
          <w:p w:rsidR="00D44B87" w:rsidRPr="00626823" w:rsidRDefault="00D44B87" w:rsidP="0024220F">
            <w:r w:rsidRPr="00626823">
              <w:rPr>
                <w:rFonts w:eastAsia="等线"/>
                <w:kern w:val="0"/>
              </w:rPr>
              <w:t>——</w:t>
            </w:r>
          </w:p>
        </w:tc>
        <w:tc>
          <w:tcPr>
            <w:tcW w:w="1077" w:type="dxa"/>
            <w:tcBorders>
              <w:top w:val="nil"/>
              <w:left w:val="nil"/>
              <w:bottom w:val="nil"/>
              <w:right w:val="nil"/>
            </w:tcBorders>
            <w:noWrap/>
            <w:tcMar>
              <w:left w:w="57" w:type="dxa"/>
              <w:right w:w="57" w:type="dxa"/>
            </w:tcMar>
          </w:tcPr>
          <w:p w:rsidR="00D44B87" w:rsidRPr="00626823" w:rsidRDefault="00D44B87" w:rsidP="0024220F">
            <w:r w:rsidRPr="00626823">
              <w:rPr>
                <w:rFonts w:eastAsia="等线"/>
                <w:kern w:val="0"/>
              </w:rPr>
              <w:t>——</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2021</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4553812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29274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6.42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34472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7.56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-5198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-1.13</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2022</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4546241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27719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6.09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35093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7.71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-7374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-1.61</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2023</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4536553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26277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5.79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35717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7.87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-9440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-2.08</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2024</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4524925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25034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5.53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36397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8.04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-11363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-2.51</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2025</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4511494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23952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5.30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37148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8.22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-13196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-2.92</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2026</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4496497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23124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5.13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37909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8.41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-14785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-3.28</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2027</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4480258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22658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5.05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38631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8.61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-15973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-3.57</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2028</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4463196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22555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5.04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39426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8.81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-16871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-3.76</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2029</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4445632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22777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5.11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40116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9.00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-17339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-3.89</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2030</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4427753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23222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5.23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40894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9.21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-17672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-3.97</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2031</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4409554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23810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5.39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41745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9.45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-17935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-4.06</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2032</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4391162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24528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5.57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42715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9.70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-18187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-4.13</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2033</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4372617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25322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5.78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43634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-18312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-4.18</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2034</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4353907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26102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5.98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44565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10.21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-18463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-4.23</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1.10</w:t>
            </w:r>
          </w:p>
        </w:tc>
      </w:tr>
      <w:tr w:rsidR="00D44B87" w:rsidRPr="00626823">
        <w:trPr>
          <w:trHeight w:val="285"/>
        </w:trPr>
        <w:tc>
          <w:tcPr>
            <w:tcW w:w="741"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2035</w:t>
            </w:r>
          </w:p>
        </w:tc>
        <w:tc>
          <w:tcPr>
            <w:tcW w:w="945"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4334928</w:t>
            </w:r>
          </w:p>
        </w:tc>
        <w:tc>
          <w:tcPr>
            <w:tcW w:w="949"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26808</w:t>
            </w:r>
          </w:p>
        </w:tc>
        <w:tc>
          <w:tcPr>
            <w:tcW w:w="949"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6.17</w:t>
            </w:r>
          </w:p>
        </w:tc>
        <w:tc>
          <w:tcPr>
            <w:tcW w:w="949"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45534</w:t>
            </w:r>
          </w:p>
        </w:tc>
        <w:tc>
          <w:tcPr>
            <w:tcW w:w="949"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10.48</w:t>
            </w:r>
          </w:p>
        </w:tc>
        <w:tc>
          <w:tcPr>
            <w:tcW w:w="949"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-18726</w:t>
            </w:r>
          </w:p>
        </w:tc>
        <w:tc>
          <w:tcPr>
            <w:tcW w:w="949"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-4.31</w:t>
            </w:r>
          </w:p>
        </w:tc>
        <w:tc>
          <w:tcPr>
            <w:tcW w:w="1077"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1.10</w:t>
            </w:r>
          </w:p>
        </w:tc>
      </w:tr>
    </w:tbl>
    <w:p w:rsidR="00D44B87" w:rsidRPr="00626823" w:rsidRDefault="00D44B87" w:rsidP="001F67B0"/>
    <w:p w:rsidR="00D44B87" w:rsidRPr="00626823" w:rsidRDefault="00D44B87" w:rsidP="001F67B0">
      <w:r w:rsidRPr="00626823">
        <w:br w:type="page"/>
      </w:r>
    </w:p>
    <w:p w:rsidR="00D44B87" w:rsidRPr="00626823" w:rsidRDefault="00D44B87"/>
    <w:tbl>
      <w:tblPr>
        <w:tblW w:w="0" w:type="auto"/>
        <w:tblInd w:w="2" w:type="dxa"/>
        <w:tblLayout w:type="fixed"/>
        <w:tblLook w:val="0000"/>
      </w:tblPr>
      <w:tblGrid>
        <w:gridCol w:w="907"/>
        <w:gridCol w:w="1134"/>
        <w:gridCol w:w="1021"/>
        <w:gridCol w:w="907"/>
        <w:gridCol w:w="1134"/>
        <w:gridCol w:w="907"/>
        <w:gridCol w:w="1134"/>
        <w:gridCol w:w="907"/>
      </w:tblGrid>
      <w:tr w:rsidR="00D44B87" w:rsidRPr="00626823">
        <w:trPr>
          <w:trHeight w:val="285"/>
          <w:tblHeader/>
        </w:trPr>
        <w:tc>
          <w:tcPr>
            <w:tcW w:w="8051" w:type="dxa"/>
            <w:gridSpan w:val="8"/>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表</w:t>
            </w:r>
            <w:r w:rsidRPr="00626823">
              <w:rPr>
                <w:kern w:val="0"/>
                <w:sz w:val="24"/>
                <w:szCs w:val="24"/>
              </w:rPr>
              <w:t xml:space="preserve">1-3  </w:t>
            </w:r>
            <w:r w:rsidRPr="00626823">
              <w:rPr>
                <w:rFonts w:cs="宋体" w:hint="eastAsia"/>
                <w:kern w:val="0"/>
                <w:sz w:val="24"/>
                <w:szCs w:val="24"/>
              </w:rPr>
              <w:t>淮安市总人口及其年龄结构变动趋势（单位：人；</w:t>
            </w:r>
            <w:r w:rsidRPr="00626823">
              <w:rPr>
                <w:kern w:val="0"/>
                <w:sz w:val="24"/>
                <w:szCs w:val="24"/>
              </w:rPr>
              <w:t>%</w:t>
            </w:r>
            <w:r w:rsidRPr="00626823">
              <w:rPr>
                <w:rFonts w:cs="宋体" w:hint="eastAsia"/>
                <w:kern w:val="0"/>
                <w:sz w:val="24"/>
                <w:szCs w:val="24"/>
              </w:rPr>
              <w:t>）</w:t>
            </w:r>
          </w:p>
        </w:tc>
      </w:tr>
      <w:tr w:rsidR="00D44B87" w:rsidRPr="00626823">
        <w:trPr>
          <w:trHeight w:val="285"/>
          <w:tblHeader/>
        </w:trPr>
        <w:tc>
          <w:tcPr>
            <w:tcW w:w="907" w:type="dxa"/>
            <w:vMerge w:val="restart"/>
            <w:tcBorders>
              <w:top w:val="single" w:sz="4" w:space="0" w:color="auto"/>
              <w:left w:val="nil"/>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年份</w:t>
            </w:r>
          </w:p>
        </w:tc>
        <w:tc>
          <w:tcPr>
            <w:tcW w:w="1134" w:type="dxa"/>
            <w:vMerge w:val="restart"/>
            <w:tcBorders>
              <w:top w:val="single" w:sz="4" w:space="0" w:color="auto"/>
              <w:left w:val="nil"/>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总人口</w:t>
            </w:r>
          </w:p>
        </w:tc>
        <w:tc>
          <w:tcPr>
            <w:tcW w:w="1928" w:type="dxa"/>
            <w:gridSpan w:val="2"/>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0-14</w:t>
            </w:r>
            <w:r w:rsidRPr="00626823">
              <w:rPr>
                <w:rFonts w:cs="宋体" w:hint="eastAsia"/>
                <w:kern w:val="0"/>
                <w:sz w:val="24"/>
                <w:szCs w:val="24"/>
              </w:rPr>
              <w:t>岁</w:t>
            </w:r>
          </w:p>
        </w:tc>
        <w:tc>
          <w:tcPr>
            <w:tcW w:w="2041" w:type="dxa"/>
            <w:gridSpan w:val="2"/>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15-59</w:t>
            </w:r>
            <w:r w:rsidRPr="00626823">
              <w:rPr>
                <w:rFonts w:cs="宋体" w:hint="eastAsia"/>
                <w:kern w:val="0"/>
                <w:sz w:val="24"/>
                <w:szCs w:val="24"/>
              </w:rPr>
              <w:t>岁</w:t>
            </w:r>
          </w:p>
        </w:tc>
        <w:tc>
          <w:tcPr>
            <w:tcW w:w="2041" w:type="dxa"/>
            <w:gridSpan w:val="2"/>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60</w:t>
            </w:r>
            <w:r w:rsidRPr="00626823">
              <w:rPr>
                <w:rFonts w:cs="宋体" w:hint="eastAsia"/>
                <w:kern w:val="0"/>
                <w:sz w:val="24"/>
                <w:szCs w:val="24"/>
              </w:rPr>
              <w:t>岁及以上</w:t>
            </w:r>
          </w:p>
        </w:tc>
      </w:tr>
      <w:tr w:rsidR="00D44B87" w:rsidRPr="00626823">
        <w:trPr>
          <w:trHeight w:val="285"/>
          <w:tblHeader/>
        </w:trPr>
        <w:tc>
          <w:tcPr>
            <w:tcW w:w="907" w:type="dxa"/>
            <w:vMerge/>
            <w:tcBorders>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p>
        </w:tc>
        <w:tc>
          <w:tcPr>
            <w:tcW w:w="1134" w:type="dxa"/>
            <w:vMerge/>
            <w:tcBorders>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p>
        </w:tc>
        <w:tc>
          <w:tcPr>
            <w:tcW w:w="1021"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人数</w:t>
            </w:r>
          </w:p>
        </w:tc>
        <w:tc>
          <w:tcPr>
            <w:tcW w:w="907"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w:t>
            </w:r>
          </w:p>
        </w:tc>
        <w:tc>
          <w:tcPr>
            <w:tcW w:w="1134"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人数</w:t>
            </w:r>
          </w:p>
        </w:tc>
        <w:tc>
          <w:tcPr>
            <w:tcW w:w="907"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w:t>
            </w:r>
          </w:p>
        </w:tc>
        <w:tc>
          <w:tcPr>
            <w:tcW w:w="1134"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人数</w:t>
            </w:r>
          </w:p>
        </w:tc>
        <w:tc>
          <w:tcPr>
            <w:tcW w:w="907"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w:t>
            </w:r>
          </w:p>
        </w:tc>
      </w:tr>
      <w:tr w:rsidR="00D44B87" w:rsidRPr="00626823">
        <w:trPr>
          <w:trHeight w:val="285"/>
        </w:trPr>
        <w:tc>
          <w:tcPr>
            <w:tcW w:w="907"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4559200</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807090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17.70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2712918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59.50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1039192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22.79</w:t>
            </w:r>
          </w:p>
        </w:tc>
      </w:tr>
      <w:tr w:rsidR="00D44B87" w:rsidRPr="00626823">
        <w:trPr>
          <w:trHeight w:val="285"/>
        </w:trPr>
        <w:tc>
          <w:tcPr>
            <w:tcW w:w="907"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4553812</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774067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17.00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2725554</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59.85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1054191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23.15</w:t>
            </w:r>
          </w:p>
        </w:tc>
      </w:tr>
      <w:tr w:rsidR="00D44B87" w:rsidRPr="00626823">
        <w:trPr>
          <w:trHeight w:val="285"/>
        </w:trPr>
        <w:tc>
          <w:tcPr>
            <w:tcW w:w="907"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4546241</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740393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16.29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2714901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59.72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1090947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24.00</w:t>
            </w:r>
          </w:p>
        </w:tc>
      </w:tr>
      <w:tr w:rsidR="00D44B87" w:rsidRPr="00626823">
        <w:trPr>
          <w:trHeight w:val="285"/>
        </w:trPr>
        <w:tc>
          <w:tcPr>
            <w:tcW w:w="907"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4536553</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709650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15.64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2687713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59.25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1139190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25.11</w:t>
            </w:r>
          </w:p>
        </w:tc>
      </w:tr>
      <w:tr w:rsidR="00D44B87" w:rsidRPr="00626823">
        <w:trPr>
          <w:trHeight w:val="285"/>
        </w:trPr>
        <w:tc>
          <w:tcPr>
            <w:tcW w:w="907"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4524925</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677691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14.98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2672117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59.05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1175117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25.97</w:t>
            </w:r>
          </w:p>
        </w:tc>
      </w:tr>
      <w:tr w:rsidR="00D44B87" w:rsidRPr="00626823">
        <w:trPr>
          <w:trHeight w:val="285"/>
        </w:trPr>
        <w:tc>
          <w:tcPr>
            <w:tcW w:w="907"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4511494</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644300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14.28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2641731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58.56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1225463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27.16</w:t>
            </w:r>
          </w:p>
        </w:tc>
      </w:tr>
      <w:tr w:rsidR="00D44B87" w:rsidRPr="00626823">
        <w:trPr>
          <w:trHeight w:val="285"/>
        </w:trPr>
        <w:tc>
          <w:tcPr>
            <w:tcW w:w="907"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4496497</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608080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13.52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2608421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58.01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1279996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28.47</w:t>
            </w:r>
          </w:p>
        </w:tc>
      </w:tr>
      <w:tr w:rsidR="00D44B87" w:rsidRPr="00626823">
        <w:trPr>
          <w:trHeight w:val="285"/>
        </w:trPr>
        <w:tc>
          <w:tcPr>
            <w:tcW w:w="907"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2027</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4480258</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567380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12.66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2590661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57.82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1322217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29.51</w:t>
            </w:r>
          </w:p>
        </w:tc>
      </w:tr>
      <w:tr w:rsidR="00D44B87" w:rsidRPr="00626823">
        <w:trPr>
          <w:trHeight w:val="285"/>
        </w:trPr>
        <w:tc>
          <w:tcPr>
            <w:tcW w:w="907"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4463196</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531615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11.91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2543557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56.99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1388024</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31.10</w:t>
            </w:r>
          </w:p>
        </w:tc>
      </w:tr>
      <w:tr w:rsidR="00D44B87" w:rsidRPr="00626823">
        <w:trPr>
          <w:trHeight w:val="285"/>
        </w:trPr>
        <w:tc>
          <w:tcPr>
            <w:tcW w:w="907"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4445632</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497145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11.18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2507091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56.39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1441396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32.42</w:t>
            </w:r>
          </w:p>
        </w:tc>
      </w:tr>
      <w:tr w:rsidR="00D44B87" w:rsidRPr="00626823">
        <w:trPr>
          <w:trHeight w:val="285"/>
        </w:trPr>
        <w:tc>
          <w:tcPr>
            <w:tcW w:w="907"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2030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4427753</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465656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10.52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2467472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55.73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1494625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33.76</w:t>
            </w:r>
          </w:p>
        </w:tc>
      </w:tr>
      <w:tr w:rsidR="00D44B87" w:rsidRPr="00626823">
        <w:trPr>
          <w:trHeight w:val="285"/>
        </w:trPr>
        <w:tc>
          <w:tcPr>
            <w:tcW w:w="907"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2031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4409554</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434431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9.85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2432518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55.16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1542605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34.98</w:t>
            </w:r>
          </w:p>
        </w:tc>
      </w:tr>
      <w:tr w:rsidR="00D44B87" w:rsidRPr="00626823">
        <w:trPr>
          <w:trHeight w:val="285"/>
        </w:trPr>
        <w:tc>
          <w:tcPr>
            <w:tcW w:w="907"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2032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4391162</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407023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9.27</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2410126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54.89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1574013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35.85</w:t>
            </w:r>
          </w:p>
        </w:tc>
      </w:tr>
      <w:tr w:rsidR="00D44B87" w:rsidRPr="00626823">
        <w:trPr>
          <w:trHeight w:val="285"/>
        </w:trPr>
        <w:tc>
          <w:tcPr>
            <w:tcW w:w="907"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2033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4372617</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389588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8.91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2389426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54.65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1593603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36.45</w:t>
            </w:r>
          </w:p>
        </w:tc>
      </w:tr>
      <w:tr w:rsidR="00D44B87" w:rsidRPr="00626823">
        <w:trPr>
          <w:trHeight w:val="285"/>
        </w:trPr>
        <w:tc>
          <w:tcPr>
            <w:tcW w:w="907"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2034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4353907</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376944</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8.66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2367202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54.37</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1609761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36.97</w:t>
            </w:r>
          </w:p>
        </w:tc>
      </w:tr>
      <w:tr w:rsidR="00D44B87" w:rsidRPr="00626823">
        <w:trPr>
          <w:trHeight w:val="285"/>
        </w:trPr>
        <w:tc>
          <w:tcPr>
            <w:tcW w:w="907" w:type="dxa"/>
            <w:tcBorders>
              <w:top w:val="nil"/>
              <w:left w:val="nil"/>
              <w:bottom w:val="single" w:sz="4" w:space="0" w:color="auto"/>
              <w:right w:val="nil"/>
            </w:tcBorders>
            <w:noWrap/>
            <w:tcMar>
              <w:left w:w="28" w:type="dxa"/>
              <w:right w:w="28" w:type="dxa"/>
            </w:tcMar>
          </w:tcPr>
          <w:p w:rsidR="00D44B87" w:rsidRPr="00626823" w:rsidRDefault="00D44B87" w:rsidP="0024220F">
            <w:pPr>
              <w:widowControl/>
              <w:jc w:val="center"/>
              <w:rPr>
                <w:kern w:val="0"/>
              </w:rPr>
            </w:pPr>
            <w:r w:rsidRPr="00626823">
              <w:rPr>
                <w:kern w:val="0"/>
              </w:rPr>
              <w:t>2035</w:t>
            </w:r>
          </w:p>
        </w:tc>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4334928</w:t>
            </w:r>
          </w:p>
        </w:tc>
        <w:tc>
          <w:tcPr>
            <w:tcW w:w="1021"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371669</w:t>
            </w:r>
          </w:p>
        </w:tc>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8.57</w:t>
            </w:r>
          </w:p>
        </w:tc>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2340684</w:t>
            </w:r>
          </w:p>
        </w:tc>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54.00</w:t>
            </w:r>
          </w:p>
        </w:tc>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1622575</w:t>
            </w:r>
          </w:p>
        </w:tc>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37.43</w:t>
            </w:r>
          </w:p>
        </w:tc>
      </w:tr>
    </w:tbl>
    <w:p w:rsidR="00D44B87" w:rsidRPr="00626823" w:rsidRDefault="00D44B87" w:rsidP="001F67B0"/>
    <w:p w:rsidR="00D44B87" w:rsidRPr="00626823" w:rsidRDefault="00D44B87" w:rsidP="001F67B0">
      <w:r w:rsidRPr="00626823">
        <w:br w:type="page"/>
      </w:r>
    </w:p>
    <w:p w:rsidR="00D44B87" w:rsidRPr="00626823" w:rsidRDefault="00D44B87"/>
    <w:tbl>
      <w:tblPr>
        <w:tblW w:w="0" w:type="auto"/>
        <w:tblInd w:w="2" w:type="dxa"/>
        <w:tblLayout w:type="fixed"/>
        <w:tblLook w:val="0000"/>
      </w:tblPr>
      <w:tblGrid>
        <w:gridCol w:w="907"/>
        <w:gridCol w:w="1134"/>
        <w:gridCol w:w="1021"/>
        <w:gridCol w:w="907"/>
        <w:gridCol w:w="1134"/>
        <w:gridCol w:w="907"/>
        <w:gridCol w:w="1134"/>
        <w:gridCol w:w="907"/>
      </w:tblGrid>
      <w:tr w:rsidR="00D44B87" w:rsidRPr="00626823">
        <w:trPr>
          <w:trHeight w:val="285"/>
          <w:tblHeader/>
        </w:trPr>
        <w:tc>
          <w:tcPr>
            <w:tcW w:w="8051" w:type="dxa"/>
            <w:gridSpan w:val="8"/>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表</w:t>
            </w:r>
            <w:r w:rsidRPr="00626823">
              <w:rPr>
                <w:kern w:val="0"/>
                <w:sz w:val="24"/>
                <w:szCs w:val="24"/>
              </w:rPr>
              <w:t xml:space="preserve">1-4  </w:t>
            </w:r>
            <w:r w:rsidRPr="00626823">
              <w:rPr>
                <w:rFonts w:cs="宋体" w:hint="eastAsia"/>
                <w:kern w:val="0"/>
                <w:sz w:val="24"/>
                <w:szCs w:val="24"/>
              </w:rPr>
              <w:t>淮安市人口及其年龄结构变动趋势（单位：人；</w:t>
            </w:r>
            <w:r w:rsidRPr="00626823">
              <w:rPr>
                <w:kern w:val="0"/>
                <w:sz w:val="24"/>
                <w:szCs w:val="24"/>
              </w:rPr>
              <w:t>%</w:t>
            </w:r>
            <w:r w:rsidRPr="00626823">
              <w:rPr>
                <w:rFonts w:cs="宋体" w:hint="eastAsia"/>
                <w:kern w:val="0"/>
                <w:sz w:val="24"/>
                <w:szCs w:val="24"/>
              </w:rPr>
              <w:t>）</w:t>
            </w:r>
          </w:p>
        </w:tc>
      </w:tr>
      <w:tr w:rsidR="00D44B87" w:rsidRPr="00626823">
        <w:trPr>
          <w:trHeight w:val="285"/>
          <w:tblHeader/>
        </w:trPr>
        <w:tc>
          <w:tcPr>
            <w:tcW w:w="907" w:type="dxa"/>
            <w:vMerge w:val="restart"/>
            <w:tcBorders>
              <w:top w:val="single" w:sz="4" w:space="0" w:color="auto"/>
              <w:left w:val="nil"/>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年份</w:t>
            </w:r>
          </w:p>
        </w:tc>
        <w:tc>
          <w:tcPr>
            <w:tcW w:w="1134" w:type="dxa"/>
            <w:vMerge w:val="restart"/>
            <w:tcBorders>
              <w:top w:val="single" w:sz="4" w:space="0" w:color="auto"/>
              <w:left w:val="nil"/>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总人口</w:t>
            </w:r>
          </w:p>
        </w:tc>
        <w:tc>
          <w:tcPr>
            <w:tcW w:w="1928" w:type="dxa"/>
            <w:gridSpan w:val="2"/>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0-14</w:t>
            </w:r>
            <w:r w:rsidRPr="00626823">
              <w:rPr>
                <w:rFonts w:cs="宋体" w:hint="eastAsia"/>
                <w:kern w:val="0"/>
                <w:sz w:val="24"/>
                <w:szCs w:val="24"/>
              </w:rPr>
              <w:t>岁</w:t>
            </w:r>
          </w:p>
        </w:tc>
        <w:tc>
          <w:tcPr>
            <w:tcW w:w="2041" w:type="dxa"/>
            <w:gridSpan w:val="2"/>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15-64</w:t>
            </w:r>
            <w:r w:rsidRPr="00626823">
              <w:rPr>
                <w:rFonts w:cs="宋体" w:hint="eastAsia"/>
                <w:kern w:val="0"/>
                <w:sz w:val="24"/>
                <w:szCs w:val="24"/>
              </w:rPr>
              <w:t>岁</w:t>
            </w:r>
          </w:p>
        </w:tc>
        <w:tc>
          <w:tcPr>
            <w:tcW w:w="2041" w:type="dxa"/>
            <w:gridSpan w:val="2"/>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65</w:t>
            </w:r>
            <w:r w:rsidRPr="00626823">
              <w:rPr>
                <w:rFonts w:cs="宋体" w:hint="eastAsia"/>
                <w:kern w:val="0"/>
                <w:sz w:val="24"/>
                <w:szCs w:val="24"/>
              </w:rPr>
              <w:t>岁及以上</w:t>
            </w:r>
          </w:p>
        </w:tc>
      </w:tr>
      <w:tr w:rsidR="00D44B87" w:rsidRPr="00626823">
        <w:trPr>
          <w:trHeight w:val="285"/>
          <w:tblHeader/>
        </w:trPr>
        <w:tc>
          <w:tcPr>
            <w:tcW w:w="907" w:type="dxa"/>
            <w:vMerge/>
            <w:tcBorders>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p>
        </w:tc>
        <w:tc>
          <w:tcPr>
            <w:tcW w:w="1134" w:type="dxa"/>
            <w:vMerge/>
            <w:tcBorders>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p>
        </w:tc>
        <w:tc>
          <w:tcPr>
            <w:tcW w:w="1021"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人数</w:t>
            </w:r>
          </w:p>
        </w:tc>
        <w:tc>
          <w:tcPr>
            <w:tcW w:w="907"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w:t>
            </w:r>
          </w:p>
        </w:tc>
        <w:tc>
          <w:tcPr>
            <w:tcW w:w="1134"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人数</w:t>
            </w:r>
          </w:p>
        </w:tc>
        <w:tc>
          <w:tcPr>
            <w:tcW w:w="907"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w:t>
            </w:r>
          </w:p>
        </w:tc>
        <w:tc>
          <w:tcPr>
            <w:tcW w:w="1134"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人数</w:t>
            </w:r>
          </w:p>
        </w:tc>
        <w:tc>
          <w:tcPr>
            <w:tcW w:w="907"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kern w:val="0"/>
              </w:rPr>
            </w:pPr>
            <w:r w:rsidRPr="00626823">
              <w:rPr>
                <w:kern w:val="0"/>
              </w:rPr>
              <w:t>2020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4559200</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807090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17.70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3003551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65.88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748559</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16.42</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kern w:val="0"/>
              </w:rPr>
            </w:pPr>
            <w:r w:rsidRPr="00626823">
              <w:rPr>
                <w:kern w:val="0"/>
              </w:rPr>
              <w:t>2021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4553812</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774067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17.00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2990792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65.68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788953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17.33</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kern w:val="0"/>
              </w:rPr>
            </w:pPr>
            <w:r w:rsidRPr="00626823">
              <w:rPr>
                <w:kern w:val="0"/>
              </w:rPr>
              <w:t>2022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4546241</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740393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16.29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2978787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65.52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827061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18.19</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kern w:val="0"/>
              </w:rPr>
            </w:pPr>
            <w:r w:rsidRPr="00626823">
              <w:rPr>
                <w:kern w:val="0"/>
              </w:rPr>
              <w:t>2023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4536553</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709650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15.64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2970337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65.48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856566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18.88</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kern w:val="0"/>
              </w:rPr>
            </w:pPr>
            <w:r w:rsidRPr="00626823">
              <w:rPr>
                <w:kern w:val="0"/>
              </w:rPr>
              <w:t>2024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4524925</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677691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14.98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2974591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65.74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872643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19.29</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kern w:val="0"/>
              </w:rPr>
            </w:pPr>
            <w:r w:rsidRPr="00626823">
              <w:rPr>
                <w:kern w:val="0"/>
              </w:rPr>
              <w:t>2025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4511494</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644300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14.28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2981233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66.08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885961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19.64</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kern w:val="0"/>
              </w:rPr>
            </w:pPr>
            <w:r w:rsidRPr="00626823">
              <w:rPr>
                <w:kern w:val="0"/>
              </w:rPr>
              <w:t>2026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4496497</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608080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13.52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2990944</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66.52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897473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19.96</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kern w:val="0"/>
              </w:rPr>
            </w:pPr>
            <w:r w:rsidRPr="00626823">
              <w:rPr>
                <w:kern w:val="0"/>
              </w:rPr>
              <w:t>2027</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4480258</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567380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12.66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2982948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66.58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929930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20.76</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kern w:val="0"/>
              </w:rPr>
            </w:pPr>
            <w:r w:rsidRPr="00626823">
              <w:rPr>
                <w:kern w:val="0"/>
              </w:rPr>
              <w:t>2028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4463196</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531615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11.91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2958121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66.28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973460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21.81</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kern w:val="0"/>
              </w:rPr>
            </w:pPr>
            <w:r w:rsidRPr="00626823">
              <w:rPr>
                <w:kern w:val="0"/>
              </w:rPr>
              <w:t>2029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4445632</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497145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11.18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2943445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66.21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1005042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22.61</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kern w:val="0"/>
              </w:rPr>
            </w:pPr>
            <w:r w:rsidRPr="00626823">
              <w:rPr>
                <w:kern w:val="0"/>
              </w:rPr>
              <w:t>2030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4427753</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465656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10.52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2911515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65.76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1050582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23.73</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kern w:val="0"/>
              </w:rPr>
            </w:pPr>
            <w:r w:rsidRPr="00626823">
              <w:rPr>
                <w:kern w:val="0"/>
              </w:rPr>
              <w:t>2031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4409554</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434431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9.85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2875087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65.20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1100036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24.95</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kern w:val="0"/>
              </w:rPr>
            </w:pPr>
            <w:r w:rsidRPr="00626823">
              <w:rPr>
                <w:kern w:val="0"/>
              </w:rPr>
              <w:t>2032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4391162</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407023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9.27</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2846749</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64.83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1137390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25.90</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kern w:val="0"/>
              </w:rPr>
            </w:pPr>
            <w:r w:rsidRPr="00626823">
              <w:rPr>
                <w:kern w:val="0"/>
              </w:rPr>
              <w:t>2033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4372617</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389588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8.91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2785564</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63.70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1197465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27.39</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kern w:val="0"/>
              </w:rPr>
            </w:pPr>
            <w:r w:rsidRPr="00626823">
              <w:rPr>
                <w:kern w:val="0"/>
              </w:rPr>
              <w:t>2034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4353907</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376944</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8.66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2731789</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62.74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1245174</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28.60</w:t>
            </w:r>
          </w:p>
        </w:tc>
      </w:tr>
      <w:tr w:rsidR="00D44B87" w:rsidRPr="00626823">
        <w:trPr>
          <w:trHeight w:val="285"/>
        </w:trPr>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kern w:val="0"/>
              </w:rPr>
              <w:t>2035</w:t>
            </w:r>
          </w:p>
        </w:tc>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4334928</w:t>
            </w:r>
          </w:p>
        </w:tc>
        <w:tc>
          <w:tcPr>
            <w:tcW w:w="1021"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371669</w:t>
            </w:r>
          </w:p>
        </w:tc>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8.57</w:t>
            </w:r>
          </w:p>
        </w:tc>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2670765</w:t>
            </w:r>
          </w:p>
        </w:tc>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61.61</w:t>
            </w:r>
          </w:p>
        </w:tc>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1292494</w:t>
            </w:r>
          </w:p>
        </w:tc>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29.82</w:t>
            </w:r>
          </w:p>
        </w:tc>
      </w:tr>
    </w:tbl>
    <w:p w:rsidR="00D44B87" w:rsidRPr="00626823" w:rsidRDefault="00D44B87" w:rsidP="001F67B0"/>
    <w:p w:rsidR="00D44B87" w:rsidRPr="00626823" w:rsidRDefault="00D44B87" w:rsidP="001F67B0">
      <w:r w:rsidRPr="00626823">
        <w:br w:type="page"/>
      </w:r>
    </w:p>
    <w:p w:rsidR="00D44B87" w:rsidRPr="00626823" w:rsidRDefault="00D44B87"/>
    <w:tbl>
      <w:tblPr>
        <w:tblW w:w="7655" w:type="dxa"/>
        <w:tblInd w:w="2" w:type="dxa"/>
        <w:tblLook w:val="0000"/>
      </w:tblPr>
      <w:tblGrid>
        <w:gridCol w:w="1134"/>
        <w:gridCol w:w="1086"/>
        <w:gridCol w:w="1087"/>
        <w:gridCol w:w="1087"/>
        <w:gridCol w:w="1087"/>
        <w:gridCol w:w="1087"/>
        <w:gridCol w:w="1087"/>
      </w:tblGrid>
      <w:tr w:rsidR="00D44B87" w:rsidRPr="00626823">
        <w:trPr>
          <w:trHeight w:val="285"/>
        </w:trPr>
        <w:tc>
          <w:tcPr>
            <w:tcW w:w="7655" w:type="dxa"/>
            <w:gridSpan w:val="7"/>
            <w:tcBorders>
              <w:top w:val="nil"/>
              <w:left w:val="nil"/>
              <w:bottom w:val="single" w:sz="4" w:space="0" w:color="auto"/>
              <w:right w:val="nil"/>
            </w:tcBorders>
            <w:noWrap/>
            <w:tcMar>
              <w:left w:w="28" w:type="dxa"/>
              <w:right w:w="28" w:type="dxa"/>
            </w:tcMar>
          </w:tcPr>
          <w:p w:rsidR="00D44B87" w:rsidRPr="00626823" w:rsidRDefault="00D44B87" w:rsidP="0024220F">
            <w:pPr>
              <w:widowControl/>
              <w:jc w:val="center"/>
              <w:rPr>
                <w:rFonts w:ascii="等线" w:eastAsia="等线" w:hAnsi="等线"/>
                <w:kern w:val="0"/>
                <w:sz w:val="22"/>
                <w:szCs w:val="22"/>
              </w:rPr>
            </w:pPr>
            <w:r w:rsidRPr="00626823">
              <w:rPr>
                <w:rFonts w:cs="宋体" w:hint="eastAsia"/>
                <w:kern w:val="0"/>
                <w:sz w:val="24"/>
                <w:szCs w:val="24"/>
              </w:rPr>
              <w:t>表</w:t>
            </w:r>
            <w:r w:rsidRPr="00626823">
              <w:rPr>
                <w:kern w:val="0"/>
                <w:sz w:val="24"/>
                <w:szCs w:val="24"/>
              </w:rPr>
              <w:t xml:space="preserve">1-5  </w:t>
            </w:r>
            <w:r w:rsidRPr="00626823">
              <w:rPr>
                <w:rFonts w:cs="宋体" w:hint="eastAsia"/>
                <w:kern w:val="0"/>
                <w:sz w:val="24"/>
                <w:szCs w:val="24"/>
              </w:rPr>
              <w:t>淮安市人口抚养比的变动趋势（单位：</w:t>
            </w:r>
            <w:r w:rsidRPr="00626823">
              <w:rPr>
                <w:kern w:val="0"/>
                <w:sz w:val="24"/>
                <w:szCs w:val="24"/>
              </w:rPr>
              <w:t>%</w:t>
            </w:r>
            <w:r w:rsidRPr="00626823">
              <w:rPr>
                <w:rFonts w:cs="宋体" w:hint="eastAsia"/>
                <w:kern w:val="0"/>
                <w:sz w:val="24"/>
                <w:szCs w:val="24"/>
              </w:rPr>
              <w:t>）</w:t>
            </w:r>
          </w:p>
        </w:tc>
      </w:tr>
      <w:tr w:rsidR="00D44B87" w:rsidRPr="00626823">
        <w:trPr>
          <w:trHeight w:val="285"/>
        </w:trPr>
        <w:tc>
          <w:tcPr>
            <w:tcW w:w="1134" w:type="dxa"/>
            <w:vMerge w:val="restart"/>
            <w:tcBorders>
              <w:top w:val="single" w:sz="4" w:space="0" w:color="auto"/>
              <w:bottom w:val="single" w:sz="4" w:space="0" w:color="auto"/>
              <w:right w:val="single" w:sz="4" w:space="0" w:color="auto"/>
            </w:tcBorders>
            <w:noWrap/>
            <w:tcMar>
              <w:left w:w="28" w:type="dxa"/>
              <w:right w:w="28" w:type="dxa"/>
            </w:tcMar>
            <w:vAlign w:val="center"/>
          </w:tcPr>
          <w:p w:rsidR="00D44B87" w:rsidRPr="00626823" w:rsidRDefault="00D44B87" w:rsidP="0024220F">
            <w:pPr>
              <w:jc w:val="center"/>
              <w:rPr>
                <w:kern w:val="0"/>
              </w:rPr>
            </w:pPr>
            <w:r w:rsidRPr="00626823">
              <w:rPr>
                <w:rFonts w:cs="宋体" w:hint="eastAsia"/>
                <w:kern w:val="0"/>
              </w:rPr>
              <w:t>年份</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44B87" w:rsidRPr="00626823" w:rsidRDefault="00D44B87" w:rsidP="0024220F">
            <w:pPr>
              <w:widowControl/>
              <w:jc w:val="center"/>
              <w:rPr>
                <w:rFonts w:eastAsia="等线"/>
                <w:kern w:val="0"/>
              </w:rPr>
            </w:pPr>
            <w:r w:rsidRPr="00626823">
              <w:rPr>
                <w:rFonts w:eastAsia="等线"/>
                <w:kern w:val="0"/>
              </w:rPr>
              <w:t>60</w:t>
            </w:r>
            <w:r w:rsidRPr="00626823">
              <w:rPr>
                <w:rFonts w:eastAsia="等线" w:cs="等线" w:hint="eastAsia"/>
                <w:kern w:val="0"/>
              </w:rPr>
              <w:t>岁为老年起点</w:t>
            </w:r>
          </w:p>
        </w:tc>
        <w:tc>
          <w:tcPr>
            <w:tcW w:w="3261" w:type="dxa"/>
            <w:gridSpan w:val="3"/>
            <w:tcBorders>
              <w:top w:val="single" w:sz="4" w:space="0" w:color="auto"/>
              <w:left w:val="single" w:sz="4" w:space="0" w:color="auto"/>
              <w:bottom w:val="single" w:sz="4" w:space="0" w:color="auto"/>
            </w:tcBorders>
            <w:vAlign w:val="center"/>
          </w:tcPr>
          <w:p w:rsidR="00D44B87" w:rsidRPr="00626823" w:rsidRDefault="00D44B87" w:rsidP="0024220F">
            <w:pPr>
              <w:widowControl/>
              <w:jc w:val="center"/>
              <w:rPr>
                <w:rFonts w:eastAsia="等线"/>
                <w:kern w:val="0"/>
              </w:rPr>
            </w:pPr>
            <w:r w:rsidRPr="00626823">
              <w:rPr>
                <w:rFonts w:eastAsia="等线"/>
                <w:kern w:val="0"/>
              </w:rPr>
              <w:t>65</w:t>
            </w:r>
            <w:r w:rsidRPr="00626823">
              <w:rPr>
                <w:rFonts w:eastAsia="等线" w:cs="等线" w:hint="eastAsia"/>
                <w:kern w:val="0"/>
              </w:rPr>
              <w:t>岁为老年起点</w:t>
            </w:r>
          </w:p>
        </w:tc>
      </w:tr>
      <w:tr w:rsidR="00D44B87" w:rsidRPr="00626823">
        <w:trPr>
          <w:trHeight w:val="285"/>
        </w:trPr>
        <w:tc>
          <w:tcPr>
            <w:tcW w:w="1134" w:type="dxa"/>
            <w:vMerge/>
            <w:tcBorders>
              <w:top w:val="single" w:sz="4" w:space="0" w:color="auto"/>
              <w:bottom w:val="single" w:sz="4" w:space="0" w:color="auto"/>
              <w:right w:val="single" w:sz="4" w:space="0" w:color="auto"/>
            </w:tcBorders>
            <w:noWrap/>
            <w:tcMar>
              <w:left w:w="28" w:type="dxa"/>
              <w:right w:w="28" w:type="dxa"/>
            </w:tcMar>
            <w:vAlign w:val="center"/>
          </w:tcPr>
          <w:p w:rsidR="00D44B87" w:rsidRPr="00626823" w:rsidRDefault="00D44B87" w:rsidP="0024220F">
            <w:pPr>
              <w:widowControl/>
              <w:jc w:val="center"/>
              <w:rPr>
                <w:kern w:val="0"/>
              </w:rPr>
            </w:pPr>
          </w:p>
        </w:tc>
        <w:tc>
          <w:tcPr>
            <w:tcW w:w="1086" w:type="dxa"/>
            <w:tcBorders>
              <w:top w:val="single" w:sz="4" w:space="0" w:color="auto"/>
              <w:left w:val="single" w:sz="4" w:space="0" w:color="auto"/>
              <w:bottom w:val="single" w:sz="4" w:space="0" w:color="auto"/>
              <w:right w:val="single" w:sz="4" w:space="0" w:color="auto"/>
            </w:tcBorders>
            <w:vAlign w:val="center"/>
          </w:tcPr>
          <w:p w:rsidR="00D44B87" w:rsidRPr="00626823" w:rsidRDefault="00D44B87" w:rsidP="0024220F">
            <w:pPr>
              <w:widowControl/>
              <w:jc w:val="center"/>
              <w:rPr>
                <w:rFonts w:eastAsia="等线"/>
                <w:kern w:val="0"/>
              </w:rPr>
            </w:pPr>
            <w:r w:rsidRPr="00626823">
              <w:rPr>
                <w:rFonts w:eastAsia="等线" w:cs="等线" w:hint="eastAsia"/>
                <w:kern w:val="0"/>
              </w:rPr>
              <w:t>合计</w:t>
            </w:r>
          </w:p>
        </w:tc>
        <w:tc>
          <w:tcPr>
            <w:tcW w:w="1087" w:type="dxa"/>
            <w:tcBorders>
              <w:top w:val="single" w:sz="4" w:space="0" w:color="auto"/>
              <w:left w:val="single" w:sz="4" w:space="0" w:color="auto"/>
              <w:bottom w:val="single" w:sz="4" w:space="0" w:color="auto"/>
              <w:right w:val="single" w:sz="4" w:space="0" w:color="auto"/>
            </w:tcBorders>
            <w:vAlign w:val="center"/>
          </w:tcPr>
          <w:p w:rsidR="00D44B87" w:rsidRPr="00626823" w:rsidRDefault="00D44B87" w:rsidP="0024220F">
            <w:pPr>
              <w:widowControl/>
              <w:jc w:val="center"/>
              <w:rPr>
                <w:rFonts w:eastAsia="等线"/>
                <w:kern w:val="0"/>
              </w:rPr>
            </w:pPr>
            <w:r w:rsidRPr="00626823">
              <w:rPr>
                <w:rFonts w:eastAsia="等线" w:cs="等线" w:hint="eastAsia"/>
                <w:kern w:val="0"/>
              </w:rPr>
              <w:t>少儿</w:t>
            </w:r>
          </w:p>
        </w:tc>
        <w:tc>
          <w:tcPr>
            <w:tcW w:w="1087" w:type="dxa"/>
            <w:tcBorders>
              <w:top w:val="single" w:sz="4" w:space="0" w:color="auto"/>
              <w:left w:val="single" w:sz="4" w:space="0" w:color="auto"/>
              <w:bottom w:val="single" w:sz="4" w:space="0" w:color="auto"/>
              <w:right w:val="single" w:sz="4" w:space="0" w:color="auto"/>
            </w:tcBorders>
            <w:vAlign w:val="center"/>
          </w:tcPr>
          <w:p w:rsidR="00D44B87" w:rsidRPr="00626823" w:rsidRDefault="00D44B87" w:rsidP="0024220F">
            <w:pPr>
              <w:widowControl/>
              <w:jc w:val="center"/>
              <w:rPr>
                <w:rFonts w:eastAsia="等线"/>
                <w:kern w:val="0"/>
              </w:rPr>
            </w:pPr>
            <w:r w:rsidRPr="00626823">
              <w:rPr>
                <w:rFonts w:eastAsia="等线" w:cs="等线" w:hint="eastAsia"/>
                <w:kern w:val="0"/>
              </w:rPr>
              <w:t>老年</w:t>
            </w:r>
          </w:p>
        </w:tc>
        <w:tc>
          <w:tcPr>
            <w:tcW w:w="1087" w:type="dxa"/>
            <w:tcBorders>
              <w:top w:val="single" w:sz="4" w:space="0" w:color="auto"/>
              <w:left w:val="single" w:sz="4" w:space="0" w:color="auto"/>
              <w:bottom w:val="single" w:sz="4" w:space="0" w:color="auto"/>
              <w:right w:val="single" w:sz="4" w:space="0" w:color="auto"/>
            </w:tcBorders>
            <w:vAlign w:val="center"/>
          </w:tcPr>
          <w:p w:rsidR="00D44B87" w:rsidRPr="00626823" w:rsidRDefault="00D44B87" w:rsidP="0024220F">
            <w:pPr>
              <w:widowControl/>
              <w:jc w:val="center"/>
              <w:rPr>
                <w:rFonts w:eastAsia="等线"/>
                <w:kern w:val="0"/>
              </w:rPr>
            </w:pPr>
            <w:r w:rsidRPr="00626823">
              <w:rPr>
                <w:rFonts w:eastAsia="等线" w:cs="等线" w:hint="eastAsia"/>
                <w:kern w:val="0"/>
              </w:rPr>
              <w:t>合计</w:t>
            </w:r>
          </w:p>
        </w:tc>
        <w:tc>
          <w:tcPr>
            <w:tcW w:w="1087" w:type="dxa"/>
            <w:tcBorders>
              <w:top w:val="single" w:sz="4" w:space="0" w:color="auto"/>
              <w:left w:val="single" w:sz="4" w:space="0" w:color="auto"/>
              <w:bottom w:val="single" w:sz="4" w:space="0" w:color="auto"/>
              <w:right w:val="single" w:sz="4" w:space="0" w:color="auto"/>
            </w:tcBorders>
            <w:vAlign w:val="center"/>
          </w:tcPr>
          <w:p w:rsidR="00D44B87" w:rsidRPr="00626823" w:rsidRDefault="00D44B87" w:rsidP="0024220F">
            <w:pPr>
              <w:widowControl/>
              <w:jc w:val="center"/>
              <w:rPr>
                <w:rFonts w:eastAsia="等线"/>
                <w:kern w:val="0"/>
              </w:rPr>
            </w:pPr>
            <w:r w:rsidRPr="00626823">
              <w:rPr>
                <w:rFonts w:eastAsia="等线" w:cs="等线" w:hint="eastAsia"/>
                <w:kern w:val="0"/>
              </w:rPr>
              <w:t>少儿</w:t>
            </w:r>
          </w:p>
        </w:tc>
        <w:tc>
          <w:tcPr>
            <w:tcW w:w="1087" w:type="dxa"/>
            <w:tcBorders>
              <w:top w:val="single" w:sz="4" w:space="0" w:color="auto"/>
              <w:left w:val="single" w:sz="4" w:space="0" w:color="auto"/>
              <w:bottom w:val="single" w:sz="4" w:space="0" w:color="auto"/>
            </w:tcBorders>
            <w:vAlign w:val="center"/>
          </w:tcPr>
          <w:p w:rsidR="00D44B87" w:rsidRPr="00626823" w:rsidRDefault="00D44B87" w:rsidP="0024220F">
            <w:pPr>
              <w:widowControl/>
              <w:jc w:val="center"/>
              <w:rPr>
                <w:rFonts w:eastAsia="等线"/>
                <w:kern w:val="0"/>
              </w:rPr>
            </w:pPr>
            <w:r w:rsidRPr="00626823">
              <w:rPr>
                <w:rFonts w:eastAsia="等线" w:cs="等线" w:hint="eastAsia"/>
                <w:kern w:val="0"/>
              </w:rPr>
              <w:t>老年</w:t>
            </w:r>
          </w:p>
        </w:tc>
      </w:tr>
      <w:tr w:rsidR="00D44B87" w:rsidRPr="00626823">
        <w:trPr>
          <w:trHeight w:val="285"/>
        </w:trPr>
        <w:tc>
          <w:tcPr>
            <w:tcW w:w="1134" w:type="dxa"/>
            <w:tcBorders>
              <w:top w:val="single" w:sz="4" w:space="0" w:color="auto"/>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2020</w:t>
            </w:r>
          </w:p>
        </w:tc>
        <w:tc>
          <w:tcPr>
            <w:tcW w:w="1086" w:type="dxa"/>
            <w:tcBorders>
              <w:top w:val="single" w:sz="4" w:space="0" w:color="auto"/>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68.06</w:t>
            </w:r>
          </w:p>
        </w:tc>
        <w:tc>
          <w:tcPr>
            <w:tcW w:w="1087" w:type="dxa"/>
            <w:tcBorders>
              <w:top w:val="single" w:sz="4" w:space="0" w:color="auto"/>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29.75</w:t>
            </w:r>
          </w:p>
        </w:tc>
        <w:tc>
          <w:tcPr>
            <w:tcW w:w="1087" w:type="dxa"/>
            <w:tcBorders>
              <w:top w:val="single" w:sz="4" w:space="0" w:color="auto"/>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38.31</w:t>
            </w:r>
          </w:p>
        </w:tc>
        <w:tc>
          <w:tcPr>
            <w:tcW w:w="1087" w:type="dxa"/>
            <w:tcBorders>
              <w:top w:val="single" w:sz="4" w:space="0" w:color="auto"/>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51.79</w:t>
            </w:r>
          </w:p>
        </w:tc>
        <w:tc>
          <w:tcPr>
            <w:tcW w:w="1087" w:type="dxa"/>
            <w:tcBorders>
              <w:top w:val="single" w:sz="4" w:space="0" w:color="auto"/>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26.87</w:t>
            </w:r>
          </w:p>
        </w:tc>
        <w:tc>
          <w:tcPr>
            <w:tcW w:w="1087" w:type="dxa"/>
            <w:tcBorders>
              <w:top w:val="single" w:sz="4" w:space="0" w:color="auto"/>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24.92</w:t>
            </w:r>
          </w:p>
        </w:tc>
      </w:tr>
      <w:tr w:rsidR="00D44B87" w:rsidRPr="00626823">
        <w:trPr>
          <w:trHeight w:val="285"/>
        </w:trPr>
        <w:tc>
          <w:tcPr>
            <w:tcW w:w="1134"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2021</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67.08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28.40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38.68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52.26</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25.88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26.38</w:t>
            </w:r>
          </w:p>
        </w:tc>
      </w:tr>
      <w:tr w:rsidR="00D44B87" w:rsidRPr="00626823">
        <w:trPr>
          <w:trHeight w:val="285"/>
        </w:trPr>
        <w:tc>
          <w:tcPr>
            <w:tcW w:w="1134"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2022</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67.46</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27.27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40.18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52.62</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24.86</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27.77</w:t>
            </w:r>
          </w:p>
        </w:tc>
      </w:tr>
      <w:tr w:rsidR="00D44B87" w:rsidRPr="00626823">
        <w:trPr>
          <w:trHeight w:val="285"/>
        </w:trPr>
        <w:tc>
          <w:tcPr>
            <w:tcW w:w="1134"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2023</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68.79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26.40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42.39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52.73</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23.89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28.84</w:t>
            </w:r>
          </w:p>
        </w:tc>
      </w:tr>
      <w:tr w:rsidR="00D44B87" w:rsidRPr="00626823">
        <w:trPr>
          <w:trHeight w:val="285"/>
        </w:trPr>
        <w:tc>
          <w:tcPr>
            <w:tcW w:w="1134"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2024</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69.34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25.36</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43.98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52.12</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22.78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29.34</w:t>
            </w:r>
          </w:p>
        </w:tc>
      </w:tr>
      <w:tr w:rsidR="00D44B87" w:rsidRPr="00626823">
        <w:trPr>
          <w:trHeight w:val="285"/>
        </w:trPr>
        <w:tc>
          <w:tcPr>
            <w:tcW w:w="1134"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2025</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70.78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24.39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46.39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51.33</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21.61</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29.72</w:t>
            </w:r>
          </w:p>
        </w:tc>
      </w:tr>
      <w:tr w:rsidR="00D44B87" w:rsidRPr="00626823">
        <w:trPr>
          <w:trHeight w:val="285"/>
        </w:trPr>
        <w:tc>
          <w:tcPr>
            <w:tcW w:w="1134"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2026</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72.38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23.31</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49.07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50.34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20.33</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30.01</w:t>
            </w:r>
          </w:p>
        </w:tc>
      </w:tr>
      <w:tr w:rsidR="00D44B87" w:rsidRPr="00626823">
        <w:trPr>
          <w:trHeight w:val="285"/>
        </w:trPr>
        <w:tc>
          <w:tcPr>
            <w:tcW w:w="1134"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2027</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72.94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21.90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51.04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50.20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19.02</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31.17</w:t>
            </w:r>
          </w:p>
        </w:tc>
      </w:tr>
      <w:tr w:rsidR="00D44B87" w:rsidRPr="00626823">
        <w:trPr>
          <w:trHeight w:val="285"/>
        </w:trPr>
        <w:tc>
          <w:tcPr>
            <w:tcW w:w="1134"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2028</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75.47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20.90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54.57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50.88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17.97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32.91</w:t>
            </w:r>
          </w:p>
        </w:tc>
      </w:tr>
      <w:tr w:rsidR="00D44B87" w:rsidRPr="00626823">
        <w:trPr>
          <w:trHeight w:val="285"/>
        </w:trPr>
        <w:tc>
          <w:tcPr>
            <w:tcW w:w="1134"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2029</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77.32</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19.83</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57.49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51.03</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16.89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34.15</w:t>
            </w:r>
          </w:p>
        </w:tc>
      </w:tr>
      <w:tr w:rsidR="00D44B87" w:rsidRPr="00626823">
        <w:trPr>
          <w:trHeight w:val="285"/>
        </w:trPr>
        <w:tc>
          <w:tcPr>
            <w:tcW w:w="1134"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2030</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79.44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18.87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60.57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52.08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15.99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36.08</w:t>
            </w:r>
          </w:p>
        </w:tc>
      </w:tr>
      <w:tr w:rsidR="00D44B87" w:rsidRPr="00626823">
        <w:trPr>
          <w:trHeight w:val="285"/>
        </w:trPr>
        <w:tc>
          <w:tcPr>
            <w:tcW w:w="1134"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2031</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81.28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17.86</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63.42</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53.37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15.11</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38.26</w:t>
            </w:r>
          </w:p>
        </w:tc>
      </w:tr>
      <w:tr w:rsidR="00D44B87" w:rsidRPr="00626823">
        <w:trPr>
          <w:trHeight w:val="285"/>
        </w:trPr>
        <w:tc>
          <w:tcPr>
            <w:tcW w:w="1134"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2032</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82.20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16.89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65.31</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54.25</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14.30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39.95</w:t>
            </w:r>
          </w:p>
        </w:tc>
      </w:tr>
      <w:tr w:rsidR="00D44B87" w:rsidRPr="00626823">
        <w:trPr>
          <w:trHeight w:val="285"/>
        </w:trPr>
        <w:tc>
          <w:tcPr>
            <w:tcW w:w="1134"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2033</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83.00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16.30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66.69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56.97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13.99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42.99</w:t>
            </w:r>
          </w:p>
        </w:tc>
      </w:tr>
      <w:tr w:rsidR="00D44B87" w:rsidRPr="00626823">
        <w:trPr>
          <w:trHeight w:val="285"/>
        </w:trPr>
        <w:tc>
          <w:tcPr>
            <w:tcW w:w="1134" w:type="dxa"/>
            <w:tcBorders>
              <w:top w:val="nil"/>
              <w:left w:val="nil"/>
              <w:bottom w:val="nil"/>
              <w:right w:val="nil"/>
            </w:tcBorders>
            <w:noWrap/>
            <w:tcMar>
              <w:left w:w="28" w:type="dxa"/>
              <w:right w:w="28" w:type="dxa"/>
            </w:tcMar>
          </w:tcPr>
          <w:p w:rsidR="00D44B87" w:rsidRPr="00626823" w:rsidRDefault="00D44B87" w:rsidP="0024220F">
            <w:pPr>
              <w:widowControl/>
              <w:jc w:val="center"/>
              <w:rPr>
                <w:kern w:val="0"/>
              </w:rPr>
            </w:pPr>
            <w:r w:rsidRPr="00626823">
              <w:rPr>
                <w:kern w:val="0"/>
              </w:rPr>
              <w:t>2034</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83.93</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15.92</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68.00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59.38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13.80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45.58</w:t>
            </w:r>
          </w:p>
        </w:tc>
      </w:tr>
      <w:tr w:rsidR="00D44B87" w:rsidRPr="00626823">
        <w:trPr>
          <w:trHeight w:val="285"/>
        </w:trPr>
        <w:tc>
          <w:tcPr>
            <w:tcW w:w="1134" w:type="dxa"/>
            <w:tcBorders>
              <w:top w:val="nil"/>
              <w:left w:val="nil"/>
              <w:bottom w:val="single" w:sz="4" w:space="0" w:color="auto"/>
              <w:right w:val="nil"/>
            </w:tcBorders>
            <w:noWrap/>
            <w:tcMar>
              <w:left w:w="28" w:type="dxa"/>
              <w:right w:w="28" w:type="dxa"/>
            </w:tcMar>
          </w:tcPr>
          <w:p w:rsidR="00D44B87" w:rsidRPr="00626823" w:rsidRDefault="00D44B87" w:rsidP="0024220F">
            <w:pPr>
              <w:widowControl/>
              <w:jc w:val="center"/>
              <w:rPr>
                <w:kern w:val="0"/>
              </w:rPr>
            </w:pPr>
            <w:r w:rsidRPr="00626823">
              <w:rPr>
                <w:kern w:val="0"/>
              </w:rPr>
              <w:t>2035</w:t>
            </w:r>
          </w:p>
        </w:tc>
        <w:tc>
          <w:tcPr>
            <w:tcW w:w="1086" w:type="dxa"/>
            <w:tcBorders>
              <w:top w:val="nil"/>
              <w:left w:val="nil"/>
              <w:bottom w:val="single" w:sz="4" w:space="0" w:color="auto"/>
              <w:right w:val="nil"/>
            </w:tcBorders>
            <w:vAlign w:val="center"/>
          </w:tcPr>
          <w:p w:rsidR="00D44B87" w:rsidRPr="00626823" w:rsidRDefault="00D44B87" w:rsidP="0024220F">
            <w:pPr>
              <w:widowControl/>
              <w:jc w:val="center"/>
              <w:rPr>
                <w:rFonts w:eastAsia="等线"/>
                <w:kern w:val="0"/>
              </w:rPr>
            </w:pPr>
            <w:r w:rsidRPr="00626823">
              <w:rPr>
                <w:rFonts w:eastAsia="等线"/>
                <w:kern w:val="0"/>
              </w:rPr>
              <w:t>85.20</w:t>
            </w:r>
          </w:p>
        </w:tc>
        <w:tc>
          <w:tcPr>
            <w:tcW w:w="1087" w:type="dxa"/>
            <w:tcBorders>
              <w:top w:val="nil"/>
              <w:left w:val="nil"/>
              <w:bottom w:val="single" w:sz="4" w:space="0" w:color="auto"/>
              <w:right w:val="nil"/>
            </w:tcBorders>
            <w:vAlign w:val="center"/>
          </w:tcPr>
          <w:p w:rsidR="00D44B87" w:rsidRPr="00626823" w:rsidRDefault="00D44B87" w:rsidP="0024220F">
            <w:pPr>
              <w:widowControl/>
              <w:jc w:val="center"/>
              <w:rPr>
                <w:rFonts w:eastAsia="等线"/>
                <w:kern w:val="0"/>
              </w:rPr>
            </w:pPr>
            <w:r w:rsidRPr="00626823">
              <w:rPr>
                <w:rFonts w:eastAsia="等线"/>
                <w:kern w:val="0"/>
              </w:rPr>
              <w:t>15.88</w:t>
            </w:r>
          </w:p>
        </w:tc>
        <w:tc>
          <w:tcPr>
            <w:tcW w:w="1087" w:type="dxa"/>
            <w:tcBorders>
              <w:top w:val="nil"/>
              <w:left w:val="nil"/>
              <w:bottom w:val="single" w:sz="4" w:space="0" w:color="auto"/>
              <w:right w:val="nil"/>
            </w:tcBorders>
            <w:vAlign w:val="center"/>
          </w:tcPr>
          <w:p w:rsidR="00D44B87" w:rsidRPr="00626823" w:rsidRDefault="00D44B87" w:rsidP="0024220F">
            <w:pPr>
              <w:widowControl/>
              <w:jc w:val="center"/>
              <w:rPr>
                <w:rFonts w:eastAsia="等线"/>
                <w:kern w:val="0"/>
              </w:rPr>
            </w:pPr>
            <w:r w:rsidRPr="00626823">
              <w:rPr>
                <w:rFonts w:eastAsia="等线"/>
                <w:kern w:val="0"/>
              </w:rPr>
              <w:t>69.32</w:t>
            </w:r>
          </w:p>
        </w:tc>
        <w:tc>
          <w:tcPr>
            <w:tcW w:w="1087" w:type="dxa"/>
            <w:tcBorders>
              <w:top w:val="nil"/>
              <w:left w:val="nil"/>
              <w:bottom w:val="single" w:sz="4" w:space="0" w:color="auto"/>
              <w:right w:val="nil"/>
            </w:tcBorders>
            <w:vAlign w:val="center"/>
          </w:tcPr>
          <w:p w:rsidR="00D44B87" w:rsidRPr="00626823" w:rsidRDefault="00D44B87" w:rsidP="0024220F">
            <w:pPr>
              <w:widowControl/>
              <w:jc w:val="center"/>
              <w:rPr>
                <w:rFonts w:eastAsia="等线"/>
                <w:kern w:val="0"/>
              </w:rPr>
            </w:pPr>
            <w:r w:rsidRPr="00626823">
              <w:rPr>
                <w:rFonts w:eastAsia="等线"/>
                <w:kern w:val="0"/>
              </w:rPr>
              <w:t>62.31</w:t>
            </w:r>
          </w:p>
        </w:tc>
        <w:tc>
          <w:tcPr>
            <w:tcW w:w="1087" w:type="dxa"/>
            <w:tcBorders>
              <w:top w:val="nil"/>
              <w:left w:val="nil"/>
              <w:bottom w:val="single" w:sz="4" w:space="0" w:color="auto"/>
              <w:right w:val="nil"/>
            </w:tcBorders>
            <w:vAlign w:val="center"/>
          </w:tcPr>
          <w:p w:rsidR="00D44B87" w:rsidRPr="00626823" w:rsidRDefault="00D44B87" w:rsidP="0024220F">
            <w:pPr>
              <w:widowControl/>
              <w:jc w:val="center"/>
              <w:rPr>
                <w:rFonts w:eastAsia="等线"/>
                <w:kern w:val="0"/>
              </w:rPr>
            </w:pPr>
            <w:r w:rsidRPr="00626823">
              <w:rPr>
                <w:rFonts w:eastAsia="等线"/>
                <w:kern w:val="0"/>
              </w:rPr>
              <w:t>13.92</w:t>
            </w:r>
          </w:p>
        </w:tc>
        <w:tc>
          <w:tcPr>
            <w:tcW w:w="1087" w:type="dxa"/>
            <w:tcBorders>
              <w:top w:val="nil"/>
              <w:left w:val="nil"/>
              <w:bottom w:val="single" w:sz="4" w:space="0" w:color="auto"/>
              <w:right w:val="nil"/>
            </w:tcBorders>
            <w:vAlign w:val="center"/>
          </w:tcPr>
          <w:p w:rsidR="00D44B87" w:rsidRPr="00626823" w:rsidRDefault="00D44B87" w:rsidP="0024220F">
            <w:pPr>
              <w:widowControl/>
              <w:jc w:val="center"/>
              <w:rPr>
                <w:rFonts w:eastAsia="等线"/>
                <w:kern w:val="0"/>
              </w:rPr>
            </w:pPr>
            <w:r w:rsidRPr="00626823">
              <w:rPr>
                <w:rFonts w:eastAsia="等线"/>
                <w:kern w:val="0"/>
              </w:rPr>
              <w:t>48.39</w:t>
            </w:r>
          </w:p>
        </w:tc>
      </w:tr>
    </w:tbl>
    <w:p w:rsidR="00D44B87" w:rsidRPr="00626823" w:rsidRDefault="00D44B87" w:rsidP="001F67B0"/>
    <w:p w:rsidR="00D44B87" w:rsidRPr="00626823" w:rsidRDefault="00D44B87">
      <w:pPr>
        <w:widowControl/>
        <w:jc w:val="left"/>
        <w:rPr>
          <w:rFonts w:eastAsia="方正仿宋_GBK"/>
          <w:kern w:val="0"/>
          <w:sz w:val="32"/>
          <w:szCs w:val="32"/>
        </w:rPr>
      </w:pPr>
      <w:r w:rsidRPr="00626823">
        <w:rPr>
          <w:rFonts w:eastAsia="方正仿宋_GBK"/>
          <w:kern w:val="0"/>
          <w:sz w:val="32"/>
          <w:szCs w:val="32"/>
        </w:rPr>
        <w:br w:type="page"/>
      </w:r>
    </w:p>
    <w:p w:rsidR="00D44B87" w:rsidRPr="000A32F3" w:rsidRDefault="00D44B87" w:rsidP="007F228F">
      <w:pPr>
        <w:pStyle w:val="Heading1"/>
        <w:rPr>
          <w:sz w:val="36"/>
          <w:szCs w:val="36"/>
        </w:rPr>
      </w:pPr>
      <w:bookmarkStart w:id="127" w:name="_Toc80262601"/>
      <w:r w:rsidRPr="000A32F3">
        <w:rPr>
          <w:rFonts w:ascii="微软雅黑" w:eastAsia="微软雅黑" w:hAnsi="微软雅黑" w:cs="微软雅黑" w:hint="eastAsia"/>
          <w:sz w:val="36"/>
          <w:szCs w:val="36"/>
        </w:rPr>
        <w:t>附录二：中方案（未考虑人口迁移）</w:t>
      </w:r>
      <w:bookmarkEnd w:id="127"/>
    </w:p>
    <w:p w:rsidR="00D44B87" w:rsidRPr="00626823" w:rsidRDefault="00D44B87" w:rsidP="001F67B0"/>
    <w:tbl>
      <w:tblPr>
        <w:tblW w:w="8449" w:type="dxa"/>
        <w:jc w:val="center"/>
        <w:tblLayout w:type="fixed"/>
        <w:tblLook w:val="0000"/>
      </w:tblPr>
      <w:tblGrid>
        <w:gridCol w:w="737"/>
        <w:gridCol w:w="964"/>
        <w:gridCol w:w="964"/>
        <w:gridCol w:w="964"/>
        <w:gridCol w:w="964"/>
        <w:gridCol w:w="964"/>
        <w:gridCol w:w="964"/>
        <w:gridCol w:w="964"/>
        <w:gridCol w:w="964"/>
      </w:tblGrid>
      <w:tr w:rsidR="00D44B87" w:rsidRPr="00626823">
        <w:trPr>
          <w:trHeight w:val="285"/>
          <w:jc w:val="center"/>
        </w:trPr>
        <w:tc>
          <w:tcPr>
            <w:tcW w:w="8449" w:type="dxa"/>
            <w:gridSpan w:val="9"/>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rPr>
            </w:pPr>
            <w:r w:rsidRPr="00626823">
              <w:rPr>
                <w:rFonts w:hAnsi="宋体" w:cs="宋体" w:hint="eastAsia"/>
                <w:kern w:val="0"/>
                <w:sz w:val="24"/>
                <w:szCs w:val="24"/>
              </w:rPr>
              <w:t>表</w:t>
            </w:r>
            <w:r w:rsidRPr="00626823">
              <w:rPr>
                <w:rFonts w:hAnsi="宋体"/>
                <w:kern w:val="0"/>
                <w:sz w:val="24"/>
                <w:szCs w:val="24"/>
              </w:rPr>
              <w:t>2</w:t>
            </w:r>
            <w:r w:rsidRPr="00626823">
              <w:rPr>
                <w:kern w:val="0"/>
                <w:sz w:val="24"/>
                <w:szCs w:val="24"/>
              </w:rPr>
              <w:t xml:space="preserve">-1  </w:t>
            </w:r>
            <w:r w:rsidRPr="00626823">
              <w:rPr>
                <w:rFonts w:hAnsi="宋体" w:cs="宋体" w:hint="eastAsia"/>
                <w:kern w:val="0"/>
                <w:sz w:val="24"/>
                <w:szCs w:val="24"/>
              </w:rPr>
              <w:t>淮安市人口变动预测（单位：人；</w:t>
            </w:r>
            <w:r w:rsidRPr="00626823">
              <w:rPr>
                <w:rFonts w:hAnsi="宋体"/>
                <w:kern w:val="0"/>
                <w:sz w:val="24"/>
                <w:szCs w:val="24"/>
              </w:rPr>
              <w:t>%</w:t>
            </w:r>
            <w:r w:rsidRPr="00626823">
              <w:rPr>
                <w:rFonts w:hAnsi="宋体" w:cs="宋体" w:hint="eastAsia"/>
                <w:kern w:val="0"/>
                <w:sz w:val="24"/>
                <w:szCs w:val="24"/>
              </w:rPr>
              <w:t>）</w:t>
            </w:r>
          </w:p>
        </w:tc>
      </w:tr>
      <w:tr w:rsidR="00D44B87" w:rsidRPr="00626823">
        <w:trPr>
          <w:trHeight w:val="285"/>
          <w:jc w:val="center"/>
        </w:trPr>
        <w:tc>
          <w:tcPr>
            <w:tcW w:w="737" w:type="dxa"/>
            <w:vMerge w:val="restart"/>
            <w:tcBorders>
              <w:top w:val="single" w:sz="4" w:space="0" w:color="auto"/>
              <w:left w:val="nil"/>
              <w:right w:val="nil"/>
            </w:tcBorders>
            <w:noWrap/>
            <w:tcMar>
              <w:left w:w="57" w:type="dxa"/>
              <w:right w:w="57" w:type="dxa"/>
            </w:tcMar>
            <w:vAlign w:val="center"/>
          </w:tcPr>
          <w:p w:rsidR="00D44B87" w:rsidRPr="00626823" w:rsidRDefault="00D44B87" w:rsidP="0024220F">
            <w:pPr>
              <w:jc w:val="center"/>
              <w:rPr>
                <w:kern w:val="0"/>
              </w:rPr>
            </w:pPr>
            <w:r w:rsidRPr="00626823">
              <w:rPr>
                <w:rFonts w:hAnsi="宋体" w:cs="宋体" w:hint="eastAsia"/>
                <w:kern w:val="0"/>
              </w:rPr>
              <w:t>年份</w:t>
            </w:r>
          </w:p>
        </w:tc>
        <w:tc>
          <w:tcPr>
            <w:tcW w:w="2892" w:type="dxa"/>
            <w:gridSpan w:val="3"/>
            <w:tcBorders>
              <w:top w:val="single" w:sz="4" w:space="0" w:color="auto"/>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rPr>
            </w:pPr>
            <w:r w:rsidRPr="00626823">
              <w:rPr>
                <w:rFonts w:hAnsi="宋体" w:cs="宋体" w:hint="eastAsia"/>
                <w:kern w:val="0"/>
                <w:sz w:val="24"/>
                <w:szCs w:val="24"/>
              </w:rPr>
              <w:t>总人口</w:t>
            </w:r>
          </w:p>
        </w:tc>
        <w:tc>
          <w:tcPr>
            <w:tcW w:w="964" w:type="dxa"/>
            <w:vMerge w:val="restart"/>
            <w:tcBorders>
              <w:top w:val="single" w:sz="4" w:space="0" w:color="auto"/>
              <w:left w:val="nil"/>
              <w:right w:val="nil"/>
            </w:tcBorders>
            <w:tcMar>
              <w:left w:w="57" w:type="dxa"/>
              <w:right w:w="57" w:type="dxa"/>
            </w:tcMar>
            <w:vAlign w:val="center"/>
          </w:tcPr>
          <w:p w:rsidR="00D44B87" w:rsidRPr="00626823" w:rsidRDefault="00D44B87" w:rsidP="0024220F">
            <w:pPr>
              <w:jc w:val="center"/>
              <w:rPr>
                <w:kern w:val="0"/>
              </w:rPr>
            </w:pPr>
            <w:r w:rsidRPr="00626823">
              <w:rPr>
                <w:rFonts w:hAnsi="宋体" w:cs="宋体" w:hint="eastAsia"/>
                <w:kern w:val="0"/>
              </w:rPr>
              <w:t>性别比</w:t>
            </w:r>
          </w:p>
        </w:tc>
        <w:tc>
          <w:tcPr>
            <w:tcW w:w="1928" w:type="dxa"/>
            <w:gridSpan w:val="2"/>
            <w:tcBorders>
              <w:top w:val="single" w:sz="4" w:space="0" w:color="auto"/>
              <w:left w:val="nil"/>
              <w:bottom w:val="single" w:sz="4" w:space="0" w:color="auto"/>
              <w:right w:val="nil"/>
            </w:tcBorders>
            <w:tcMar>
              <w:left w:w="57" w:type="dxa"/>
              <w:right w:w="57" w:type="dxa"/>
            </w:tcMar>
            <w:vAlign w:val="center"/>
          </w:tcPr>
          <w:p w:rsidR="00D44B87" w:rsidRPr="00626823" w:rsidRDefault="00D44B87" w:rsidP="0024220F">
            <w:pPr>
              <w:widowControl/>
              <w:jc w:val="center"/>
              <w:rPr>
                <w:kern w:val="0"/>
                <w:sz w:val="24"/>
                <w:szCs w:val="24"/>
              </w:rPr>
            </w:pPr>
            <w:r w:rsidRPr="00626823">
              <w:rPr>
                <w:kern w:val="0"/>
                <w:sz w:val="24"/>
                <w:szCs w:val="24"/>
              </w:rPr>
              <w:t>15-49</w:t>
            </w:r>
            <w:r w:rsidRPr="00626823">
              <w:rPr>
                <w:rFonts w:hAnsi="宋体" w:cs="宋体" w:hint="eastAsia"/>
                <w:kern w:val="0"/>
                <w:sz w:val="24"/>
                <w:szCs w:val="24"/>
              </w:rPr>
              <w:t>岁妇女</w:t>
            </w:r>
          </w:p>
        </w:tc>
        <w:tc>
          <w:tcPr>
            <w:tcW w:w="1928" w:type="dxa"/>
            <w:gridSpan w:val="2"/>
            <w:tcBorders>
              <w:top w:val="single" w:sz="4" w:space="0" w:color="auto"/>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sz w:val="24"/>
                <w:szCs w:val="24"/>
              </w:rPr>
            </w:pPr>
            <w:r w:rsidRPr="00626823">
              <w:rPr>
                <w:kern w:val="0"/>
                <w:sz w:val="24"/>
                <w:szCs w:val="24"/>
              </w:rPr>
              <w:t>20-29</w:t>
            </w:r>
            <w:r w:rsidRPr="00626823">
              <w:rPr>
                <w:rFonts w:hAnsi="宋体" w:cs="宋体" w:hint="eastAsia"/>
                <w:kern w:val="0"/>
                <w:sz w:val="24"/>
                <w:szCs w:val="24"/>
              </w:rPr>
              <w:t>岁妇女</w:t>
            </w:r>
          </w:p>
        </w:tc>
      </w:tr>
      <w:tr w:rsidR="00D44B87" w:rsidRPr="00626823">
        <w:trPr>
          <w:trHeight w:val="285"/>
          <w:jc w:val="center"/>
        </w:trPr>
        <w:tc>
          <w:tcPr>
            <w:tcW w:w="737" w:type="dxa"/>
            <w:vMerge/>
            <w:tcBorders>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rPr>
            </w:pPr>
          </w:p>
        </w:tc>
        <w:tc>
          <w:tcPr>
            <w:tcW w:w="964" w:type="dxa"/>
            <w:tcBorders>
              <w:top w:val="single" w:sz="4" w:space="0" w:color="auto"/>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rPr>
            </w:pPr>
            <w:r w:rsidRPr="00626823">
              <w:rPr>
                <w:rFonts w:hAnsi="宋体" w:cs="宋体" w:hint="eastAsia"/>
                <w:kern w:val="0"/>
              </w:rPr>
              <w:t>合计</w:t>
            </w:r>
          </w:p>
        </w:tc>
        <w:tc>
          <w:tcPr>
            <w:tcW w:w="964" w:type="dxa"/>
            <w:tcBorders>
              <w:top w:val="single" w:sz="4" w:space="0" w:color="auto"/>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rPr>
            </w:pPr>
            <w:r w:rsidRPr="00626823">
              <w:rPr>
                <w:rFonts w:hAnsi="宋体" w:cs="宋体" w:hint="eastAsia"/>
                <w:kern w:val="0"/>
              </w:rPr>
              <w:t>男</w:t>
            </w:r>
          </w:p>
        </w:tc>
        <w:tc>
          <w:tcPr>
            <w:tcW w:w="964" w:type="dxa"/>
            <w:tcBorders>
              <w:top w:val="single" w:sz="4" w:space="0" w:color="auto"/>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rPr>
            </w:pPr>
            <w:r w:rsidRPr="00626823">
              <w:rPr>
                <w:rFonts w:hAnsi="宋体" w:cs="宋体" w:hint="eastAsia"/>
                <w:kern w:val="0"/>
              </w:rPr>
              <w:t>女</w:t>
            </w:r>
          </w:p>
        </w:tc>
        <w:tc>
          <w:tcPr>
            <w:tcW w:w="964" w:type="dxa"/>
            <w:vMerge/>
            <w:tcBorders>
              <w:left w:val="nil"/>
              <w:bottom w:val="single" w:sz="4" w:space="0" w:color="auto"/>
              <w:right w:val="nil"/>
            </w:tcBorders>
            <w:tcMar>
              <w:left w:w="57" w:type="dxa"/>
              <w:right w:w="57" w:type="dxa"/>
            </w:tcMar>
            <w:vAlign w:val="center"/>
          </w:tcPr>
          <w:p w:rsidR="00D44B87" w:rsidRPr="00626823" w:rsidRDefault="00D44B87" w:rsidP="0024220F">
            <w:pPr>
              <w:widowControl/>
              <w:jc w:val="center"/>
              <w:rPr>
                <w:kern w:val="0"/>
              </w:rPr>
            </w:pPr>
          </w:p>
        </w:tc>
        <w:tc>
          <w:tcPr>
            <w:tcW w:w="964" w:type="dxa"/>
            <w:tcBorders>
              <w:top w:val="single" w:sz="4" w:space="0" w:color="auto"/>
              <w:left w:val="nil"/>
              <w:bottom w:val="single" w:sz="4" w:space="0" w:color="auto"/>
              <w:right w:val="nil"/>
            </w:tcBorders>
            <w:tcMar>
              <w:left w:w="57" w:type="dxa"/>
              <w:right w:w="57" w:type="dxa"/>
            </w:tcMar>
            <w:vAlign w:val="center"/>
          </w:tcPr>
          <w:p w:rsidR="00D44B87" w:rsidRPr="00626823" w:rsidRDefault="00D44B87" w:rsidP="0024220F">
            <w:pPr>
              <w:widowControl/>
              <w:jc w:val="center"/>
              <w:rPr>
                <w:kern w:val="0"/>
              </w:rPr>
            </w:pPr>
            <w:r w:rsidRPr="00626823">
              <w:rPr>
                <w:rFonts w:hAnsi="宋体" w:cs="宋体" w:hint="eastAsia"/>
                <w:kern w:val="0"/>
              </w:rPr>
              <w:t>人数</w:t>
            </w:r>
          </w:p>
        </w:tc>
        <w:tc>
          <w:tcPr>
            <w:tcW w:w="964" w:type="dxa"/>
            <w:tcBorders>
              <w:top w:val="single" w:sz="4" w:space="0" w:color="auto"/>
              <w:left w:val="nil"/>
              <w:bottom w:val="single" w:sz="4" w:space="0" w:color="auto"/>
              <w:right w:val="nil"/>
            </w:tcBorders>
            <w:tcMar>
              <w:left w:w="57" w:type="dxa"/>
              <w:right w:w="57" w:type="dxa"/>
            </w:tcMar>
            <w:vAlign w:val="center"/>
          </w:tcPr>
          <w:p w:rsidR="00D44B87" w:rsidRPr="00626823" w:rsidRDefault="00D44B87" w:rsidP="0024220F">
            <w:pPr>
              <w:widowControl/>
              <w:jc w:val="center"/>
              <w:rPr>
                <w:kern w:val="0"/>
                <w:sz w:val="24"/>
                <w:szCs w:val="24"/>
              </w:rPr>
            </w:pPr>
            <w:r w:rsidRPr="00626823">
              <w:rPr>
                <w:rFonts w:hAnsi="宋体" w:cs="宋体" w:hint="eastAsia"/>
                <w:kern w:val="0"/>
                <w:sz w:val="24"/>
                <w:szCs w:val="24"/>
              </w:rPr>
              <w:t>占总人口</w:t>
            </w:r>
            <w:r w:rsidRPr="00626823">
              <w:rPr>
                <w:kern w:val="0"/>
                <w:sz w:val="24"/>
                <w:szCs w:val="24"/>
              </w:rPr>
              <w:t>%</w:t>
            </w:r>
          </w:p>
        </w:tc>
        <w:tc>
          <w:tcPr>
            <w:tcW w:w="964" w:type="dxa"/>
            <w:tcBorders>
              <w:top w:val="single" w:sz="4" w:space="0" w:color="auto"/>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sz w:val="24"/>
                <w:szCs w:val="24"/>
              </w:rPr>
            </w:pPr>
            <w:r w:rsidRPr="00626823">
              <w:rPr>
                <w:rFonts w:hAnsi="宋体" w:cs="宋体" w:hint="eastAsia"/>
                <w:kern w:val="0"/>
                <w:sz w:val="24"/>
                <w:szCs w:val="24"/>
              </w:rPr>
              <w:t>人数</w:t>
            </w:r>
          </w:p>
        </w:tc>
        <w:tc>
          <w:tcPr>
            <w:tcW w:w="964" w:type="dxa"/>
            <w:tcBorders>
              <w:top w:val="single" w:sz="4" w:space="0" w:color="auto"/>
              <w:left w:val="nil"/>
              <w:bottom w:val="single" w:sz="4" w:space="0" w:color="auto"/>
              <w:right w:val="nil"/>
            </w:tcBorders>
            <w:tcMar>
              <w:left w:w="57" w:type="dxa"/>
              <w:right w:w="57" w:type="dxa"/>
            </w:tcMar>
            <w:vAlign w:val="center"/>
          </w:tcPr>
          <w:p w:rsidR="00D44B87" w:rsidRPr="00626823" w:rsidRDefault="00D44B87" w:rsidP="0024220F">
            <w:pPr>
              <w:widowControl/>
              <w:jc w:val="center"/>
              <w:rPr>
                <w:kern w:val="0"/>
                <w:sz w:val="24"/>
                <w:szCs w:val="24"/>
              </w:rPr>
            </w:pPr>
            <w:r w:rsidRPr="00626823">
              <w:rPr>
                <w:rFonts w:hAnsi="宋体" w:cs="宋体" w:hint="eastAsia"/>
                <w:kern w:val="0"/>
                <w:sz w:val="24"/>
                <w:szCs w:val="24"/>
              </w:rPr>
              <w:t>占育龄妇女</w:t>
            </w:r>
            <w:r w:rsidRPr="00626823">
              <w:rPr>
                <w:kern w:val="0"/>
                <w:sz w:val="24"/>
                <w:szCs w:val="24"/>
              </w:rPr>
              <w:t>%</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4559200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2280203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2278997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100.05</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936028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20.53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210009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22.44</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4559442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2279628</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2279814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99.99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918500</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20.15</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193449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21.06</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4557345</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2277804</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2279541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99.92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908948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19.94</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182385</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20.07</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4552965</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2274767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2278198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99.85</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903112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19.84</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176670</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19.56</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2024</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4546473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2270603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2275870</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99.77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898509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19.76</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178132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19.83</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2025</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4538005</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2265391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2272614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99.68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895437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19.73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181979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20.32</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2026</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4527783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2259184</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2268599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99.58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893977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19.74</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191851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21.46</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4516167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2252238</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2263929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99.48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896251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19.85</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203675</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22.73</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2028</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4503587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2244782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2258805</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99.38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895058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19.87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214502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23.97</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2029</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4490412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2237003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2253409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99.27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892294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19.87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226512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25.39</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4476869</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2229021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2247848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99.16</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895410</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20.00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238187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26.60</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4462979</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2220827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2242152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99.05</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894041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20.03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250182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27.98</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4448907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2212511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2236396</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98.93</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889353</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19.99</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263501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29.63</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4434720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2204102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2230618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98.81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885164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19.96</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271701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30.69</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2034</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4420425</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2195619</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2224806</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98.69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878353</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19.87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275477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31.36</w:t>
            </w:r>
          </w:p>
        </w:tc>
      </w:tr>
      <w:tr w:rsidR="00D44B87" w:rsidRPr="00626823">
        <w:trPr>
          <w:trHeight w:val="285"/>
          <w:jc w:val="center"/>
        </w:trPr>
        <w:tc>
          <w:tcPr>
            <w:tcW w:w="737"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2035</w:t>
            </w:r>
          </w:p>
        </w:tc>
        <w:tc>
          <w:tcPr>
            <w:tcW w:w="964"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4405935</w:t>
            </w:r>
          </w:p>
        </w:tc>
        <w:tc>
          <w:tcPr>
            <w:tcW w:w="964"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2187016</w:t>
            </w:r>
          </w:p>
        </w:tc>
        <w:tc>
          <w:tcPr>
            <w:tcW w:w="964"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2218919</w:t>
            </w:r>
          </w:p>
        </w:tc>
        <w:tc>
          <w:tcPr>
            <w:tcW w:w="964" w:type="dxa"/>
            <w:tcBorders>
              <w:top w:val="nil"/>
              <w:left w:val="nil"/>
              <w:bottom w:val="single" w:sz="4" w:space="0" w:color="auto"/>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98.56</w:t>
            </w:r>
          </w:p>
        </w:tc>
        <w:tc>
          <w:tcPr>
            <w:tcW w:w="964" w:type="dxa"/>
            <w:tcBorders>
              <w:top w:val="nil"/>
              <w:left w:val="nil"/>
              <w:bottom w:val="single" w:sz="4" w:space="0" w:color="auto"/>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870049</w:t>
            </w:r>
          </w:p>
        </w:tc>
        <w:tc>
          <w:tcPr>
            <w:tcW w:w="964" w:type="dxa"/>
            <w:tcBorders>
              <w:top w:val="nil"/>
              <w:left w:val="nil"/>
              <w:bottom w:val="single" w:sz="4" w:space="0" w:color="auto"/>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19.75</w:t>
            </w:r>
          </w:p>
        </w:tc>
        <w:tc>
          <w:tcPr>
            <w:tcW w:w="964"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275429</w:t>
            </w:r>
          </w:p>
        </w:tc>
        <w:tc>
          <w:tcPr>
            <w:tcW w:w="964" w:type="dxa"/>
            <w:tcBorders>
              <w:top w:val="nil"/>
              <w:left w:val="nil"/>
              <w:bottom w:val="single" w:sz="4" w:space="0" w:color="auto"/>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31.66</w:t>
            </w:r>
          </w:p>
        </w:tc>
      </w:tr>
    </w:tbl>
    <w:p w:rsidR="00D44B87" w:rsidRPr="00626823" w:rsidRDefault="00D44B87" w:rsidP="001F67B0"/>
    <w:p w:rsidR="00D44B87" w:rsidRPr="00626823" w:rsidRDefault="00D44B87" w:rsidP="001F67B0">
      <w:r w:rsidRPr="00626823">
        <w:br w:type="page"/>
      </w:r>
    </w:p>
    <w:p w:rsidR="00D44B87" w:rsidRPr="00626823" w:rsidRDefault="00D44B87"/>
    <w:tbl>
      <w:tblPr>
        <w:tblW w:w="8457" w:type="dxa"/>
        <w:tblInd w:w="2" w:type="dxa"/>
        <w:tblLayout w:type="fixed"/>
        <w:tblLook w:val="0000"/>
      </w:tblPr>
      <w:tblGrid>
        <w:gridCol w:w="741"/>
        <w:gridCol w:w="945"/>
        <w:gridCol w:w="949"/>
        <w:gridCol w:w="949"/>
        <w:gridCol w:w="949"/>
        <w:gridCol w:w="949"/>
        <w:gridCol w:w="949"/>
        <w:gridCol w:w="949"/>
        <w:gridCol w:w="1077"/>
      </w:tblGrid>
      <w:tr w:rsidR="00D44B87" w:rsidRPr="00626823">
        <w:trPr>
          <w:trHeight w:val="285"/>
          <w:tblHeader/>
        </w:trPr>
        <w:tc>
          <w:tcPr>
            <w:tcW w:w="8457" w:type="dxa"/>
            <w:gridSpan w:val="9"/>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表</w:t>
            </w:r>
            <w:r w:rsidRPr="00626823">
              <w:rPr>
                <w:kern w:val="0"/>
                <w:sz w:val="24"/>
                <w:szCs w:val="24"/>
              </w:rPr>
              <w:t xml:space="preserve">2-2  </w:t>
            </w:r>
            <w:r w:rsidRPr="00626823">
              <w:rPr>
                <w:rFonts w:cs="宋体" w:hint="eastAsia"/>
                <w:kern w:val="0"/>
                <w:sz w:val="24"/>
                <w:szCs w:val="24"/>
              </w:rPr>
              <w:t>淮安市人口自然变动趋势（单位：人；</w:t>
            </w:r>
            <w:r w:rsidRPr="00626823">
              <w:rPr>
                <w:kern w:val="0"/>
                <w:sz w:val="24"/>
                <w:szCs w:val="24"/>
              </w:rPr>
              <w:t>‰</w:t>
            </w:r>
            <w:r w:rsidRPr="00626823">
              <w:rPr>
                <w:rFonts w:cs="宋体" w:hint="eastAsia"/>
                <w:kern w:val="0"/>
                <w:sz w:val="24"/>
                <w:szCs w:val="24"/>
              </w:rPr>
              <w:t>）</w:t>
            </w:r>
          </w:p>
        </w:tc>
      </w:tr>
      <w:tr w:rsidR="00D44B87" w:rsidRPr="00626823">
        <w:trPr>
          <w:trHeight w:val="285"/>
          <w:tblHeader/>
        </w:trPr>
        <w:tc>
          <w:tcPr>
            <w:tcW w:w="741"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年份</w:t>
            </w:r>
          </w:p>
        </w:tc>
        <w:tc>
          <w:tcPr>
            <w:tcW w:w="945"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总人口</w:t>
            </w:r>
          </w:p>
        </w:tc>
        <w:tc>
          <w:tcPr>
            <w:tcW w:w="949"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出生人数</w:t>
            </w:r>
          </w:p>
        </w:tc>
        <w:tc>
          <w:tcPr>
            <w:tcW w:w="949"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出生率</w:t>
            </w:r>
          </w:p>
        </w:tc>
        <w:tc>
          <w:tcPr>
            <w:tcW w:w="949"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死亡人数</w:t>
            </w:r>
          </w:p>
        </w:tc>
        <w:tc>
          <w:tcPr>
            <w:tcW w:w="949"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死亡率</w:t>
            </w:r>
          </w:p>
        </w:tc>
        <w:tc>
          <w:tcPr>
            <w:tcW w:w="949"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自增人数</w:t>
            </w:r>
          </w:p>
        </w:tc>
        <w:tc>
          <w:tcPr>
            <w:tcW w:w="949"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自增率</w:t>
            </w:r>
          </w:p>
        </w:tc>
        <w:tc>
          <w:tcPr>
            <w:tcW w:w="1077" w:type="dxa"/>
            <w:tcBorders>
              <w:top w:val="single" w:sz="4" w:space="0" w:color="auto"/>
              <w:left w:val="nil"/>
              <w:bottom w:val="single" w:sz="4" w:space="0" w:color="auto"/>
              <w:right w:val="nil"/>
            </w:tcBorders>
            <w:noWrap/>
            <w:tcMar>
              <w:left w:w="0" w:type="dxa"/>
              <w:right w:w="0" w:type="dxa"/>
            </w:tcMar>
            <w:vAlign w:val="center"/>
          </w:tcPr>
          <w:p w:rsidR="00D44B87" w:rsidRPr="00626823" w:rsidRDefault="00D44B87" w:rsidP="0024220F">
            <w:pPr>
              <w:widowControl/>
              <w:jc w:val="left"/>
              <w:rPr>
                <w:kern w:val="0"/>
              </w:rPr>
            </w:pPr>
            <w:r w:rsidRPr="00626823">
              <w:rPr>
                <w:rFonts w:cs="宋体" w:hint="eastAsia"/>
                <w:kern w:val="0"/>
              </w:rPr>
              <w:t>总和生育率</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2020</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4559200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Times New Roman"/>
                <w:kern w:val="0"/>
              </w:rPr>
            </w:pPr>
            <w:r w:rsidRPr="00626823">
              <w:rPr>
                <w:rFonts w:eastAsia="等线"/>
                <w:kern w:val="0"/>
              </w:rPr>
              <w:t>——</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Times New Roman"/>
                <w:kern w:val="0"/>
              </w:rPr>
            </w:pPr>
            <w:r w:rsidRPr="00626823">
              <w:rPr>
                <w:rFonts w:eastAsia="等线"/>
                <w:kern w:val="0"/>
              </w:rPr>
              <w:t>——</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Times New Roman"/>
                <w:kern w:val="0"/>
              </w:rPr>
            </w:pPr>
            <w:r w:rsidRPr="00626823">
              <w:rPr>
                <w:rFonts w:eastAsia="等线"/>
                <w:kern w:val="0"/>
              </w:rPr>
              <w:t>——</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Times New Roman"/>
                <w:kern w:val="0"/>
              </w:rPr>
            </w:pPr>
            <w:r w:rsidRPr="00626823">
              <w:rPr>
                <w:rFonts w:eastAsia="等线"/>
                <w:kern w:val="0"/>
              </w:rPr>
              <w:t>——</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Times New Roman"/>
                <w:kern w:val="0"/>
              </w:rPr>
            </w:pPr>
            <w:r w:rsidRPr="00626823">
              <w:rPr>
                <w:rFonts w:eastAsia="等线"/>
                <w:kern w:val="0"/>
              </w:rPr>
              <w:t>——</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Times New Roman"/>
                <w:kern w:val="0"/>
              </w:rPr>
            </w:pPr>
            <w:r w:rsidRPr="00626823">
              <w:rPr>
                <w:rFonts w:eastAsia="等线"/>
                <w:kern w:val="0"/>
              </w:rPr>
              <w:t>——</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2021</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4559442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34918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7.66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34417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7.55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501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0.11</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2022</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4557345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33211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7.29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35033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7.69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-1822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-0.41</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2023</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4552965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31602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6.94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35746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7.85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-4144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-0.91</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2024</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4546473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30187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6.63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36470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8.01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-6283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-1.38</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2025</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4538005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28935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6.37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37157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8.18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-8222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-1.81</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2026</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4527783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27918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6.16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37889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8.36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-9971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-2.20</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2027</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4516167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27297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6.04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38641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8.55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-11344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-2.52</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2028</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4503587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27058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6.00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39414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8.74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-12356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-2.74</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2029</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4490412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27187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6.05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40084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-12897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-2.88</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2030</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4476869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27575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6.15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40892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9.12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-13317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-2.97</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2031</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4462979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28133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6.29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41819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9.35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-13686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-3.05</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2032</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4448907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28861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6.48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42668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9.58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-13807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-3.11</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2033</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4434720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29695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6.69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43633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9.83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-13938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-3.14</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2034</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4420425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30533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6.90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44560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10.07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-14027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-3.17</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1.30</w:t>
            </w:r>
          </w:p>
        </w:tc>
      </w:tr>
      <w:tr w:rsidR="00D44B87" w:rsidRPr="00626823">
        <w:trPr>
          <w:trHeight w:val="285"/>
        </w:trPr>
        <w:tc>
          <w:tcPr>
            <w:tcW w:w="741"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2035</w:t>
            </w:r>
          </w:p>
        </w:tc>
        <w:tc>
          <w:tcPr>
            <w:tcW w:w="945"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4405935</w:t>
            </w:r>
          </w:p>
        </w:tc>
        <w:tc>
          <w:tcPr>
            <w:tcW w:w="949"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31314</w:t>
            </w:r>
          </w:p>
        </w:tc>
        <w:tc>
          <w:tcPr>
            <w:tcW w:w="949"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7.10</w:t>
            </w:r>
          </w:p>
        </w:tc>
        <w:tc>
          <w:tcPr>
            <w:tcW w:w="949"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45516</w:t>
            </w:r>
          </w:p>
        </w:tc>
        <w:tc>
          <w:tcPr>
            <w:tcW w:w="949"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10.32</w:t>
            </w:r>
          </w:p>
        </w:tc>
        <w:tc>
          <w:tcPr>
            <w:tcW w:w="949"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-14202</w:t>
            </w:r>
          </w:p>
        </w:tc>
        <w:tc>
          <w:tcPr>
            <w:tcW w:w="949"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-3.22</w:t>
            </w:r>
          </w:p>
        </w:tc>
        <w:tc>
          <w:tcPr>
            <w:tcW w:w="1077"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1.30</w:t>
            </w:r>
          </w:p>
        </w:tc>
      </w:tr>
    </w:tbl>
    <w:p w:rsidR="00D44B87" w:rsidRPr="00626823" w:rsidRDefault="00D44B87" w:rsidP="001F67B0"/>
    <w:p w:rsidR="00D44B87" w:rsidRPr="00626823" w:rsidRDefault="00D44B87" w:rsidP="001F67B0">
      <w:r w:rsidRPr="00626823">
        <w:br w:type="page"/>
      </w:r>
    </w:p>
    <w:p w:rsidR="00D44B87" w:rsidRPr="00626823" w:rsidRDefault="00D44B87"/>
    <w:tbl>
      <w:tblPr>
        <w:tblW w:w="0" w:type="auto"/>
        <w:tblInd w:w="2" w:type="dxa"/>
        <w:tblLayout w:type="fixed"/>
        <w:tblLook w:val="0000"/>
      </w:tblPr>
      <w:tblGrid>
        <w:gridCol w:w="907"/>
        <w:gridCol w:w="1134"/>
        <w:gridCol w:w="1021"/>
        <w:gridCol w:w="907"/>
        <w:gridCol w:w="1134"/>
        <w:gridCol w:w="907"/>
        <w:gridCol w:w="1134"/>
        <w:gridCol w:w="907"/>
      </w:tblGrid>
      <w:tr w:rsidR="00D44B87" w:rsidRPr="00626823">
        <w:trPr>
          <w:trHeight w:val="285"/>
          <w:tblHeader/>
        </w:trPr>
        <w:tc>
          <w:tcPr>
            <w:tcW w:w="8051" w:type="dxa"/>
            <w:gridSpan w:val="8"/>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表</w:t>
            </w:r>
            <w:r w:rsidRPr="00626823">
              <w:rPr>
                <w:kern w:val="0"/>
                <w:sz w:val="24"/>
                <w:szCs w:val="24"/>
              </w:rPr>
              <w:t xml:space="preserve">2-3  </w:t>
            </w:r>
            <w:r w:rsidRPr="00626823">
              <w:rPr>
                <w:rFonts w:cs="宋体" w:hint="eastAsia"/>
                <w:kern w:val="0"/>
                <w:sz w:val="24"/>
                <w:szCs w:val="24"/>
              </w:rPr>
              <w:t>淮安市总人口及其年龄结构变动趋势（单位：人；</w:t>
            </w:r>
            <w:r w:rsidRPr="00626823">
              <w:rPr>
                <w:kern w:val="0"/>
                <w:sz w:val="24"/>
                <w:szCs w:val="24"/>
              </w:rPr>
              <w:t>%</w:t>
            </w:r>
            <w:r w:rsidRPr="00626823">
              <w:rPr>
                <w:rFonts w:cs="宋体" w:hint="eastAsia"/>
                <w:kern w:val="0"/>
                <w:sz w:val="24"/>
                <w:szCs w:val="24"/>
              </w:rPr>
              <w:t>）</w:t>
            </w:r>
          </w:p>
        </w:tc>
      </w:tr>
      <w:tr w:rsidR="00D44B87" w:rsidRPr="00626823">
        <w:trPr>
          <w:trHeight w:val="285"/>
          <w:tblHeader/>
        </w:trPr>
        <w:tc>
          <w:tcPr>
            <w:tcW w:w="907" w:type="dxa"/>
            <w:vMerge w:val="restart"/>
            <w:tcBorders>
              <w:top w:val="single" w:sz="4" w:space="0" w:color="auto"/>
              <w:left w:val="nil"/>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年份</w:t>
            </w:r>
          </w:p>
        </w:tc>
        <w:tc>
          <w:tcPr>
            <w:tcW w:w="1134" w:type="dxa"/>
            <w:vMerge w:val="restart"/>
            <w:tcBorders>
              <w:top w:val="single" w:sz="4" w:space="0" w:color="auto"/>
              <w:left w:val="nil"/>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总人口</w:t>
            </w:r>
          </w:p>
        </w:tc>
        <w:tc>
          <w:tcPr>
            <w:tcW w:w="1928" w:type="dxa"/>
            <w:gridSpan w:val="2"/>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0-14</w:t>
            </w:r>
            <w:r w:rsidRPr="00626823">
              <w:rPr>
                <w:rFonts w:cs="宋体" w:hint="eastAsia"/>
                <w:kern w:val="0"/>
                <w:sz w:val="24"/>
                <w:szCs w:val="24"/>
              </w:rPr>
              <w:t>岁</w:t>
            </w:r>
          </w:p>
        </w:tc>
        <w:tc>
          <w:tcPr>
            <w:tcW w:w="2041" w:type="dxa"/>
            <w:gridSpan w:val="2"/>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15-59</w:t>
            </w:r>
            <w:r w:rsidRPr="00626823">
              <w:rPr>
                <w:rFonts w:cs="宋体" w:hint="eastAsia"/>
                <w:kern w:val="0"/>
                <w:sz w:val="24"/>
                <w:szCs w:val="24"/>
              </w:rPr>
              <w:t>岁</w:t>
            </w:r>
          </w:p>
        </w:tc>
        <w:tc>
          <w:tcPr>
            <w:tcW w:w="2041" w:type="dxa"/>
            <w:gridSpan w:val="2"/>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60</w:t>
            </w:r>
            <w:r w:rsidRPr="00626823">
              <w:rPr>
                <w:rFonts w:cs="宋体" w:hint="eastAsia"/>
                <w:kern w:val="0"/>
                <w:sz w:val="24"/>
                <w:szCs w:val="24"/>
              </w:rPr>
              <w:t>岁及以上</w:t>
            </w:r>
          </w:p>
        </w:tc>
      </w:tr>
      <w:tr w:rsidR="00D44B87" w:rsidRPr="00626823">
        <w:trPr>
          <w:trHeight w:val="285"/>
          <w:tblHeader/>
        </w:trPr>
        <w:tc>
          <w:tcPr>
            <w:tcW w:w="907" w:type="dxa"/>
            <w:vMerge/>
            <w:tcBorders>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p>
        </w:tc>
        <w:tc>
          <w:tcPr>
            <w:tcW w:w="1134" w:type="dxa"/>
            <w:vMerge/>
            <w:tcBorders>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p>
        </w:tc>
        <w:tc>
          <w:tcPr>
            <w:tcW w:w="1021"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人数</w:t>
            </w:r>
          </w:p>
        </w:tc>
        <w:tc>
          <w:tcPr>
            <w:tcW w:w="907"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w:t>
            </w:r>
          </w:p>
        </w:tc>
        <w:tc>
          <w:tcPr>
            <w:tcW w:w="1134"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人数</w:t>
            </w:r>
          </w:p>
        </w:tc>
        <w:tc>
          <w:tcPr>
            <w:tcW w:w="907"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w:t>
            </w:r>
          </w:p>
        </w:tc>
        <w:tc>
          <w:tcPr>
            <w:tcW w:w="1134"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人数</w:t>
            </w:r>
          </w:p>
        </w:tc>
        <w:tc>
          <w:tcPr>
            <w:tcW w:w="907"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4559200</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807090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17.70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2712918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59.50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1039192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22.79</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4559442</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779697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17.10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2725554</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59.78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1054191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23.12</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4557345</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751497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16.49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2714901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59.57</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1090947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23.94</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4552965</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726062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15.95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2687713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59.03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1139190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25.02</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4546473</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699239</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15.38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2672117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58.77</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1175117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25.85</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4538005</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670811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14.78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2641731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58.21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1225463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27.00</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4527783</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639366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14.12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2608421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57.61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1279996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28.27</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2027</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4516167</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603289</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13.36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2590661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57.36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1322217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29.28</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4503587</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572006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12.70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2543557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56.48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1388024</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30.82</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4490412</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541925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12.07</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2507091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55.83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1441396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32.10</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4476869</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514772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11.50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2467472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55.12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1494625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33.39</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4462979</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487856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10.93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2432518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54.50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1542605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34.56</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4448907</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464768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10.45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2410126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54.17</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1574013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35.38</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4434720</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451691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10.19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2389426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53.88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1593603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35.93</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4420425</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443462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10.03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2367202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53.55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1609761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36.42</w:t>
            </w:r>
          </w:p>
        </w:tc>
      </w:tr>
      <w:tr w:rsidR="00D44B87" w:rsidRPr="00626823">
        <w:trPr>
          <w:trHeight w:val="285"/>
        </w:trPr>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2035</w:t>
            </w:r>
          </w:p>
        </w:tc>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4405935</w:t>
            </w:r>
          </w:p>
        </w:tc>
        <w:tc>
          <w:tcPr>
            <w:tcW w:w="1021"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442676</w:t>
            </w:r>
          </w:p>
        </w:tc>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10.05</w:t>
            </w:r>
          </w:p>
        </w:tc>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2340684</w:t>
            </w:r>
          </w:p>
        </w:tc>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53.13</w:t>
            </w:r>
          </w:p>
        </w:tc>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1622575</w:t>
            </w:r>
          </w:p>
        </w:tc>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36.83</w:t>
            </w:r>
          </w:p>
        </w:tc>
      </w:tr>
    </w:tbl>
    <w:p w:rsidR="00D44B87" w:rsidRPr="00626823" w:rsidRDefault="00D44B87" w:rsidP="001F67B0"/>
    <w:p w:rsidR="00D44B87" w:rsidRPr="00626823" w:rsidRDefault="00D44B87" w:rsidP="001F67B0">
      <w:r w:rsidRPr="00626823">
        <w:br w:type="page"/>
      </w:r>
    </w:p>
    <w:p w:rsidR="00D44B87" w:rsidRPr="00626823" w:rsidRDefault="00D44B87"/>
    <w:tbl>
      <w:tblPr>
        <w:tblW w:w="0" w:type="auto"/>
        <w:tblInd w:w="2" w:type="dxa"/>
        <w:tblLayout w:type="fixed"/>
        <w:tblLook w:val="0000"/>
      </w:tblPr>
      <w:tblGrid>
        <w:gridCol w:w="907"/>
        <w:gridCol w:w="1134"/>
        <w:gridCol w:w="1021"/>
        <w:gridCol w:w="907"/>
        <w:gridCol w:w="1134"/>
        <w:gridCol w:w="907"/>
        <w:gridCol w:w="1134"/>
        <w:gridCol w:w="907"/>
      </w:tblGrid>
      <w:tr w:rsidR="00D44B87" w:rsidRPr="00626823">
        <w:trPr>
          <w:trHeight w:val="285"/>
          <w:tblHeader/>
        </w:trPr>
        <w:tc>
          <w:tcPr>
            <w:tcW w:w="8051" w:type="dxa"/>
            <w:gridSpan w:val="8"/>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表</w:t>
            </w:r>
            <w:r w:rsidRPr="00626823">
              <w:rPr>
                <w:kern w:val="0"/>
                <w:sz w:val="24"/>
                <w:szCs w:val="24"/>
              </w:rPr>
              <w:t xml:space="preserve">2-4  </w:t>
            </w:r>
            <w:r w:rsidRPr="00626823">
              <w:rPr>
                <w:rFonts w:cs="宋体" w:hint="eastAsia"/>
                <w:kern w:val="0"/>
                <w:sz w:val="24"/>
                <w:szCs w:val="24"/>
              </w:rPr>
              <w:t>淮安市人口及其年龄结构变动趋势（单位：人；</w:t>
            </w:r>
            <w:r w:rsidRPr="00626823">
              <w:rPr>
                <w:kern w:val="0"/>
                <w:sz w:val="24"/>
                <w:szCs w:val="24"/>
              </w:rPr>
              <w:t>%</w:t>
            </w:r>
            <w:r w:rsidRPr="00626823">
              <w:rPr>
                <w:rFonts w:cs="宋体" w:hint="eastAsia"/>
                <w:kern w:val="0"/>
                <w:sz w:val="24"/>
                <w:szCs w:val="24"/>
              </w:rPr>
              <w:t>）</w:t>
            </w:r>
          </w:p>
        </w:tc>
      </w:tr>
      <w:tr w:rsidR="00D44B87" w:rsidRPr="00626823">
        <w:trPr>
          <w:trHeight w:val="285"/>
          <w:tblHeader/>
        </w:trPr>
        <w:tc>
          <w:tcPr>
            <w:tcW w:w="907" w:type="dxa"/>
            <w:vMerge w:val="restart"/>
            <w:tcBorders>
              <w:top w:val="single" w:sz="4" w:space="0" w:color="auto"/>
              <w:left w:val="nil"/>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年份</w:t>
            </w:r>
          </w:p>
        </w:tc>
        <w:tc>
          <w:tcPr>
            <w:tcW w:w="1134" w:type="dxa"/>
            <w:vMerge w:val="restart"/>
            <w:tcBorders>
              <w:top w:val="single" w:sz="4" w:space="0" w:color="auto"/>
              <w:left w:val="nil"/>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总人口</w:t>
            </w:r>
          </w:p>
        </w:tc>
        <w:tc>
          <w:tcPr>
            <w:tcW w:w="1928" w:type="dxa"/>
            <w:gridSpan w:val="2"/>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0-14</w:t>
            </w:r>
            <w:r w:rsidRPr="00626823">
              <w:rPr>
                <w:rFonts w:cs="宋体" w:hint="eastAsia"/>
                <w:kern w:val="0"/>
                <w:sz w:val="24"/>
                <w:szCs w:val="24"/>
              </w:rPr>
              <w:t>岁</w:t>
            </w:r>
          </w:p>
        </w:tc>
        <w:tc>
          <w:tcPr>
            <w:tcW w:w="2041" w:type="dxa"/>
            <w:gridSpan w:val="2"/>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15-64</w:t>
            </w:r>
            <w:r w:rsidRPr="00626823">
              <w:rPr>
                <w:rFonts w:cs="宋体" w:hint="eastAsia"/>
                <w:kern w:val="0"/>
                <w:sz w:val="24"/>
                <w:szCs w:val="24"/>
              </w:rPr>
              <w:t>岁</w:t>
            </w:r>
          </w:p>
        </w:tc>
        <w:tc>
          <w:tcPr>
            <w:tcW w:w="2041" w:type="dxa"/>
            <w:gridSpan w:val="2"/>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65</w:t>
            </w:r>
            <w:r w:rsidRPr="00626823">
              <w:rPr>
                <w:rFonts w:cs="宋体" w:hint="eastAsia"/>
                <w:kern w:val="0"/>
                <w:sz w:val="24"/>
                <w:szCs w:val="24"/>
              </w:rPr>
              <w:t>岁及以上</w:t>
            </w:r>
          </w:p>
        </w:tc>
      </w:tr>
      <w:tr w:rsidR="00D44B87" w:rsidRPr="00626823">
        <w:trPr>
          <w:trHeight w:val="285"/>
          <w:tblHeader/>
        </w:trPr>
        <w:tc>
          <w:tcPr>
            <w:tcW w:w="907" w:type="dxa"/>
            <w:vMerge/>
            <w:tcBorders>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p>
        </w:tc>
        <w:tc>
          <w:tcPr>
            <w:tcW w:w="1134" w:type="dxa"/>
            <w:vMerge/>
            <w:tcBorders>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p>
        </w:tc>
        <w:tc>
          <w:tcPr>
            <w:tcW w:w="1021"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人数</w:t>
            </w:r>
          </w:p>
        </w:tc>
        <w:tc>
          <w:tcPr>
            <w:tcW w:w="907"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w:t>
            </w:r>
          </w:p>
        </w:tc>
        <w:tc>
          <w:tcPr>
            <w:tcW w:w="1134"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人数</w:t>
            </w:r>
          </w:p>
        </w:tc>
        <w:tc>
          <w:tcPr>
            <w:tcW w:w="907"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w:t>
            </w:r>
          </w:p>
        </w:tc>
        <w:tc>
          <w:tcPr>
            <w:tcW w:w="1134"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人数</w:t>
            </w:r>
          </w:p>
        </w:tc>
        <w:tc>
          <w:tcPr>
            <w:tcW w:w="907"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4559200</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807090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17.70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3003551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65.88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748559</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16.42</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4559442</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779697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17.10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2990792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65.60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788953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17.30</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4557345</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751497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16.49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2978787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65.36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827061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18.15</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4552965</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726062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15.95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2970337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65.24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856566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18.81</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4546473</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699239</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15.38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2974591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65.43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872643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19.19</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4538005</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670811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14.78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2981233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65.69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885961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19.52</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4527783</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639366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14.12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2990944</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66.06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897473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19.82</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2027</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4516167</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603289</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13.36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2982948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66.05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929930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20.59</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4503587</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572006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12.70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2958121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65.68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973460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21.62</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4490412</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541925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12.07</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2943445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65.55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1005042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22.38</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4476869</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514772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11.50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2911515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65.03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1050582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23.47</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4462979</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487856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10.93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2875087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64.42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1100036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24.65</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4448907</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464768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10.45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2846749</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63.99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1137390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25.57</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4434720</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451691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10.19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2785564</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62.81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1197465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27.00</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4420425</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443462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10.03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2731789</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61.80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1245174</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28.17</w:t>
            </w:r>
          </w:p>
        </w:tc>
      </w:tr>
      <w:tr w:rsidR="00D44B87" w:rsidRPr="00626823">
        <w:trPr>
          <w:trHeight w:val="285"/>
        </w:trPr>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2035</w:t>
            </w:r>
          </w:p>
        </w:tc>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4405935</w:t>
            </w:r>
          </w:p>
        </w:tc>
        <w:tc>
          <w:tcPr>
            <w:tcW w:w="1021"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442676</w:t>
            </w:r>
          </w:p>
        </w:tc>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10.05</w:t>
            </w:r>
          </w:p>
        </w:tc>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2670765</w:t>
            </w:r>
          </w:p>
        </w:tc>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60.62</w:t>
            </w:r>
          </w:p>
        </w:tc>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1292494</w:t>
            </w:r>
          </w:p>
        </w:tc>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29.34</w:t>
            </w:r>
          </w:p>
        </w:tc>
      </w:tr>
    </w:tbl>
    <w:p w:rsidR="00D44B87" w:rsidRPr="00626823" w:rsidRDefault="00D44B87" w:rsidP="001F67B0"/>
    <w:p w:rsidR="00D44B87" w:rsidRPr="00626823" w:rsidRDefault="00D44B87" w:rsidP="001F67B0">
      <w:r w:rsidRPr="00626823">
        <w:br w:type="page"/>
      </w:r>
    </w:p>
    <w:p w:rsidR="00D44B87" w:rsidRPr="00626823" w:rsidRDefault="00D44B87"/>
    <w:tbl>
      <w:tblPr>
        <w:tblW w:w="7655" w:type="dxa"/>
        <w:tblInd w:w="2" w:type="dxa"/>
        <w:tblLook w:val="0000"/>
      </w:tblPr>
      <w:tblGrid>
        <w:gridCol w:w="1134"/>
        <w:gridCol w:w="1086"/>
        <w:gridCol w:w="1087"/>
        <w:gridCol w:w="1087"/>
        <w:gridCol w:w="1087"/>
        <w:gridCol w:w="1087"/>
        <w:gridCol w:w="1087"/>
      </w:tblGrid>
      <w:tr w:rsidR="00D44B87" w:rsidRPr="00626823">
        <w:trPr>
          <w:trHeight w:val="285"/>
        </w:trPr>
        <w:tc>
          <w:tcPr>
            <w:tcW w:w="7655" w:type="dxa"/>
            <w:gridSpan w:val="7"/>
            <w:tcBorders>
              <w:top w:val="nil"/>
              <w:left w:val="nil"/>
              <w:bottom w:val="single" w:sz="4" w:space="0" w:color="auto"/>
              <w:right w:val="nil"/>
            </w:tcBorders>
            <w:noWrap/>
            <w:tcMar>
              <w:left w:w="28" w:type="dxa"/>
              <w:right w:w="28" w:type="dxa"/>
            </w:tcMar>
          </w:tcPr>
          <w:p w:rsidR="00D44B87" w:rsidRPr="00626823" w:rsidRDefault="00D44B87" w:rsidP="0024220F">
            <w:pPr>
              <w:widowControl/>
              <w:jc w:val="center"/>
              <w:rPr>
                <w:rFonts w:ascii="等线" w:eastAsia="等线" w:hAnsi="等线"/>
                <w:kern w:val="0"/>
                <w:sz w:val="22"/>
                <w:szCs w:val="22"/>
              </w:rPr>
            </w:pPr>
            <w:r w:rsidRPr="00626823">
              <w:rPr>
                <w:rFonts w:cs="宋体" w:hint="eastAsia"/>
                <w:kern w:val="0"/>
                <w:sz w:val="24"/>
                <w:szCs w:val="24"/>
              </w:rPr>
              <w:t>表</w:t>
            </w:r>
            <w:r w:rsidRPr="00626823">
              <w:rPr>
                <w:kern w:val="0"/>
                <w:sz w:val="24"/>
                <w:szCs w:val="24"/>
              </w:rPr>
              <w:t xml:space="preserve">2-5  </w:t>
            </w:r>
            <w:r w:rsidRPr="00626823">
              <w:rPr>
                <w:rFonts w:cs="宋体" w:hint="eastAsia"/>
                <w:kern w:val="0"/>
                <w:sz w:val="24"/>
                <w:szCs w:val="24"/>
              </w:rPr>
              <w:t>淮安市人口抚养比的变动趋势（单位：</w:t>
            </w:r>
            <w:r w:rsidRPr="00626823">
              <w:rPr>
                <w:kern w:val="0"/>
                <w:sz w:val="24"/>
                <w:szCs w:val="24"/>
              </w:rPr>
              <w:t>%</w:t>
            </w:r>
            <w:r w:rsidRPr="00626823">
              <w:rPr>
                <w:rFonts w:cs="宋体" w:hint="eastAsia"/>
                <w:kern w:val="0"/>
                <w:sz w:val="24"/>
                <w:szCs w:val="24"/>
              </w:rPr>
              <w:t>）</w:t>
            </w:r>
          </w:p>
        </w:tc>
      </w:tr>
      <w:tr w:rsidR="00D44B87" w:rsidRPr="00626823">
        <w:trPr>
          <w:trHeight w:val="285"/>
        </w:trPr>
        <w:tc>
          <w:tcPr>
            <w:tcW w:w="1134" w:type="dxa"/>
            <w:vMerge w:val="restart"/>
            <w:tcBorders>
              <w:top w:val="single" w:sz="4" w:space="0" w:color="auto"/>
              <w:bottom w:val="single" w:sz="4" w:space="0" w:color="auto"/>
              <w:right w:val="single" w:sz="4" w:space="0" w:color="auto"/>
            </w:tcBorders>
            <w:noWrap/>
            <w:tcMar>
              <w:left w:w="28" w:type="dxa"/>
              <w:right w:w="28" w:type="dxa"/>
            </w:tcMar>
            <w:vAlign w:val="center"/>
          </w:tcPr>
          <w:p w:rsidR="00D44B87" w:rsidRPr="00626823" w:rsidRDefault="00D44B87" w:rsidP="0024220F">
            <w:pPr>
              <w:jc w:val="center"/>
              <w:rPr>
                <w:kern w:val="0"/>
              </w:rPr>
            </w:pPr>
            <w:r w:rsidRPr="00626823">
              <w:rPr>
                <w:rFonts w:cs="宋体" w:hint="eastAsia"/>
                <w:kern w:val="0"/>
              </w:rPr>
              <w:t>年份</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44B87" w:rsidRPr="00626823" w:rsidRDefault="00D44B87" w:rsidP="0024220F">
            <w:pPr>
              <w:widowControl/>
              <w:jc w:val="center"/>
              <w:rPr>
                <w:rFonts w:eastAsia="等线"/>
                <w:kern w:val="0"/>
              </w:rPr>
            </w:pPr>
            <w:r w:rsidRPr="00626823">
              <w:rPr>
                <w:rFonts w:eastAsia="等线"/>
                <w:kern w:val="0"/>
              </w:rPr>
              <w:t>60</w:t>
            </w:r>
            <w:r w:rsidRPr="00626823">
              <w:rPr>
                <w:rFonts w:eastAsia="等线" w:cs="等线" w:hint="eastAsia"/>
                <w:kern w:val="0"/>
              </w:rPr>
              <w:t>岁为老年起点</w:t>
            </w:r>
          </w:p>
        </w:tc>
        <w:tc>
          <w:tcPr>
            <w:tcW w:w="3261" w:type="dxa"/>
            <w:gridSpan w:val="3"/>
            <w:tcBorders>
              <w:top w:val="single" w:sz="4" w:space="0" w:color="auto"/>
              <w:left w:val="single" w:sz="4" w:space="0" w:color="auto"/>
              <w:bottom w:val="single" w:sz="4" w:space="0" w:color="auto"/>
            </w:tcBorders>
            <w:vAlign w:val="center"/>
          </w:tcPr>
          <w:p w:rsidR="00D44B87" w:rsidRPr="00626823" w:rsidRDefault="00D44B87" w:rsidP="0024220F">
            <w:pPr>
              <w:widowControl/>
              <w:jc w:val="center"/>
              <w:rPr>
                <w:rFonts w:eastAsia="等线"/>
                <w:kern w:val="0"/>
              </w:rPr>
            </w:pPr>
            <w:r w:rsidRPr="00626823">
              <w:rPr>
                <w:rFonts w:eastAsia="等线"/>
                <w:kern w:val="0"/>
              </w:rPr>
              <w:t>65</w:t>
            </w:r>
            <w:r w:rsidRPr="00626823">
              <w:rPr>
                <w:rFonts w:eastAsia="等线" w:cs="等线" w:hint="eastAsia"/>
                <w:kern w:val="0"/>
              </w:rPr>
              <w:t>岁为老年起点</w:t>
            </w:r>
          </w:p>
        </w:tc>
      </w:tr>
      <w:tr w:rsidR="00D44B87" w:rsidRPr="00626823">
        <w:trPr>
          <w:trHeight w:val="285"/>
        </w:trPr>
        <w:tc>
          <w:tcPr>
            <w:tcW w:w="1134" w:type="dxa"/>
            <w:vMerge/>
            <w:tcBorders>
              <w:top w:val="single" w:sz="4" w:space="0" w:color="auto"/>
              <w:bottom w:val="single" w:sz="4" w:space="0" w:color="auto"/>
              <w:right w:val="single" w:sz="4" w:space="0" w:color="auto"/>
            </w:tcBorders>
            <w:noWrap/>
            <w:tcMar>
              <w:left w:w="28" w:type="dxa"/>
              <w:right w:w="28" w:type="dxa"/>
            </w:tcMar>
            <w:vAlign w:val="center"/>
          </w:tcPr>
          <w:p w:rsidR="00D44B87" w:rsidRPr="00626823" w:rsidRDefault="00D44B87" w:rsidP="0024220F">
            <w:pPr>
              <w:widowControl/>
              <w:jc w:val="center"/>
              <w:rPr>
                <w:kern w:val="0"/>
              </w:rPr>
            </w:pPr>
          </w:p>
        </w:tc>
        <w:tc>
          <w:tcPr>
            <w:tcW w:w="1086" w:type="dxa"/>
            <w:tcBorders>
              <w:top w:val="single" w:sz="4" w:space="0" w:color="auto"/>
              <w:left w:val="single" w:sz="4" w:space="0" w:color="auto"/>
              <w:bottom w:val="single" w:sz="4" w:space="0" w:color="auto"/>
              <w:right w:val="single" w:sz="4" w:space="0" w:color="auto"/>
            </w:tcBorders>
            <w:vAlign w:val="center"/>
          </w:tcPr>
          <w:p w:rsidR="00D44B87" w:rsidRPr="00626823" w:rsidRDefault="00D44B87" w:rsidP="0024220F">
            <w:pPr>
              <w:widowControl/>
              <w:jc w:val="center"/>
              <w:rPr>
                <w:rFonts w:eastAsia="等线"/>
                <w:kern w:val="0"/>
              </w:rPr>
            </w:pPr>
            <w:r w:rsidRPr="00626823">
              <w:rPr>
                <w:rFonts w:eastAsia="等线" w:cs="等线" w:hint="eastAsia"/>
                <w:kern w:val="0"/>
              </w:rPr>
              <w:t>合计</w:t>
            </w:r>
          </w:p>
        </w:tc>
        <w:tc>
          <w:tcPr>
            <w:tcW w:w="1087" w:type="dxa"/>
            <w:tcBorders>
              <w:top w:val="single" w:sz="4" w:space="0" w:color="auto"/>
              <w:left w:val="single" w:sz="4" w:space="0" w:color="auto"/>
              <w:bottom w:val="single" w:sz="4" w:space="0" w:color="auto"/>
              <w:right w:val="single" w:sz="4" w:space="0" w:color="auto"/>
            </w:tcBorders>
            <w:vAlign w:val="center"/>
          </w:tcPr>
          <w:p w:rsidR="00D44B87" w:rsidRPr="00626823" w:rsidRDefault="00D44B87" w:rsidP="0024220F">
            <w:pPr>
              <w:widowControl/>
              <w:jc w:val="center"/>
              <w:rPr>
                <w:rFonts w:eastAsia="等线"/>
                <w:kern w:val="0"/>
              </w:rPr>
            </w:pPr>
            <w:r w:rsidRPr="00626823">
              <w:rPr>
                <w:rFonts w:eastAsia="等线" w:cs="等线" w:hint="eastAsia"/>
                <w:kern w:val="0"/>
              </w:rPr>
              <w:t>少儿</w:t>
            </w:r>
          </w:p>
        </w:tc>
        <w:tc>
          <w:tcPr>
            <w:tcW w:w="1087" w:type="dxa"/>
            <w:tcBorders>
              <w:top w:val="single" w:sz="4" w:space="0" w:color="auto"/>
              <w:left w:val="single" w:sz="4" w:space="0" w:color="auto"/>
              <w:bottom w:val="single" w:sz="4" w:space="0" w:color="auto"/>
              <w:right w:val="single" w:sz="4" w:space="0" w:color="auto"/>
            </w:tcBorders>
            <w:vAlign w:val="center"/>
          </w:tcPr>
          <w:p w:rsidR="00D44B87" w:rsidRPr="00626823" w:rsidRDefault="00D44B87" w:rsidP="0024220F">
            <w:pPr>
              <w:widowControl/>
              <w:jc w:val="center"/>
              <w:rPr>
                <w:rFonts w:eastAsia="等线"/>
                <w:kern w:val="0"/>
              </w:rPr>
            </w:pPr>
            <w:r w:rsidRPr="00626823">
              <w:rPr>
                <w:rFonts w:eastAsia="等线" w:cs="等线" w:hint="eastAsia"/>
                <w:kern w:val="0"/>
              </w:rPr>
              <w:t>老年</w:t>
            </w:r>
          </w:p>
        </w:tc>
        <w:tc>
          <w:tcPr>
            <w:tcW w:w="1087" w:type="dxa"/>
            <w:tcBorders>
              <w:top w:val="single" w:sz="4" w:space="0" w:color="auto"/>
              <w:left w:val="single" w:sz="4" w:space="0" w:color="auto"/>
              <w:bottom w:val="single" w:sz="4" w:space="0" w:color="auto"/>
              <w:right w:val="single" w:sz="4" w:space="0" w:color="auto"/>
            </w:tcBorders>
            <w:vAlign w:val="center"/>
          </w:tcPr>
          <w:p w:rsidR="00D44B87" w:rsidRPr="00626823" w:rsidRDefault="00D44B87" w:rsidP="0024220F">
            <w:pPr>
              <w:widowControl/>
              <w:jc w:val="center"/>
              <w:rPr>
                <w:rFonts w:eastAsia="等线"/>
                <w:kern w:val="0"/>
              </w:rPr>
            </w:pPr>
            <w:r w:rsidRPr="00626823">
              <w:rPr>
                <w:rFonts w:eastAsia="等线" w:cs="等线" w:hint="eastAsia"/>
                <w:kern w:val="0"/>
              </w:rPr>
              <w:t>合计</w:t>
            </w:r>
          </w:p>
        </w:tc>
        <w:tc>
          <w:tcPr>
            <w:tcW w:w="1087" w:type="dxa"/>
            <w:tcBorders>
              <w:top w:val="single" w:sz="4" w:space="0" w:color="auto"/>
              <w:left w:val="single" w:sz="4" w:space="0" w:color="auto"/>
              <w:bottom w:val="single" w:sz="4" w:space="0" w:color="auto"/>
              <w:right w:val="single" w:sz="4" w:space="0" w:color="auto"/>
            </w:tcBorders>
            <w:vAlign w:val="center"/>
          </w:tcPr>
          <w:p w:rsidR="00D44B87" w:rsidRPr="00626823" w:rsidRDefault="00D44B87" w:rsidP="0024220F">
            <w:pPr>
              <w:widowControl/>
              <w:jc w:val="center"/>
              <w:rPr>
                <w:rFonts w:eastAsia="等线"/>
                <w:kern w:val="0"/>
              </w:rPr>
            </w:pPr>
            <w:r w:rsidRPr="00626823">
              <w:rPr>
                <w:rFonts w:eastAsia="等线" w:cs="等线" w:hint="eastAsia"/>
                <w:kern w:val="0"/>
              </w:rPr>
              <w:t>少儿</w:t>
            </w:r>
          </w:p>
        </w:tc>
        <w:tc>
          <w:tcPr>
            <w:tcW w:w="1087" w:type="dxa"/>
            <w:tcBorders>
              <w:top w:val="single" w:sz="4" w:space="0" w:color="auto"/>
              <w:left w:val="single" w:sz="4" w:space="0" w:color="auto"/>
              <w:bottom w:val="single" w:sz="4" w:space="0" w:color="auto"/>
            </w:tcBorders>
            <w:vAlign w:val="center"/>
          </w:tcPr>
          <w:p w:rsidR="00D44B87" w:rsidRPr="00626823" w:rsidRDefault="00D44B87" w:rsidP="0024220F">
            <w:pPr>
              <w:widowControl/>
              <w:jc w:val="center"/>
              <w:rPr>
                <w:rFonts w:eastAsia="等线"/>
                <w:kern w:val="0"/>
              </w:rPr>
            </w:pPr>
            <w:r w:rsidRPr="00626823">
              <w:rPr>
                <w:rFonts w:eastAsia="等线" w:cs="等线" w:hint="eastAsia"/>
                <w:kern w:val="0"/>
              </w:rPr>
              <w:t>老年</w:t>
            </w:r>
          </w:p>
        </w:tc>
      </w:tr>
      <w:tr w:rsidR="00D44B87" w:rsidRPr="00626823">
        <w:trPr>
          <w:trHeight w:val="285"/>
        </w:trPr>
        <w:tc>
          <w:tcPr>
            <w:tcW w:w="1134" w:type="dxa"/>
            <w:tcBorders>
              <w:top w:val="single" w:sz="4" w:space="0" w:color="auto"/>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2020</w:t>
            </w:r>
          </w:p>
        </w:tc>
        <w:tc>
          <w:tcPr>
            <w:tcW w:w="1086" w:type="dxa"/>
            <w:tcBorders>
              <w:top w:val="single" w:sz="4" w:space="0" w:color="auto"/>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68.06</w:t>
            </w:r>
          </w:p>
        </w:tc>
        <w:tc>
          <w:tcPr>
            <w:tcW w:w="1087" w:type="dxa"/>
            <w:tcBorders>
              <w:top w:val="single" w:sz="4" w:space="0" w:color="auto"/>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29.75</w:t>
            </w:r>
          </w:p>
        </w:tc>
        <w:tc>
          <w:tcPr>
            <w:tcW w:w="1087" w:type="dxa"/>
            <w:tcBorders>
              <w:top w:val="single" w:sz="4" w:space="0" w:color="auto"/>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38.31</w:t>
            </w:r>
          </w:p>
        </w:tc>
        <w:tc>
          <w:tcPr>
            <w:tcW w:w="1087" w:type="dxa"/>
            <w:tcBorders>
              <w:top w:val="single" w:sz="4" w:space="0" w:color="auto"/>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51.79</w:t>
            </w:r>
          </w:p>
        </w:tc>
        <w:tc>
          <w:tcPr>
            <w:tcW w:w="1087" w:type="dxa"/>
            <w:tcBorders>
              <w:top w:val="single" w:sz="4" w:space="0" w:color="auto"/>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26.87</w:t>
            </w:r>
          </w:p>
        </w:tc>
        <w:tc>
          <w:tcPr>
            <w:tcW w:w="1087" w:type="dxa"/>
            <w:tcBorders>
              <w:top w:val="single" w:sz="4" w:space="0" w:color="auto"/>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24.92</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2021</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67.28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28.61</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38.68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52.45</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26.07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26.38</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2022</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67.86</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27.68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40.18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52.99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25.23</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27.77</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2023</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69.40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27.01</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42.39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53.28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24.44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28.84</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2024</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70.14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26.17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43.98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52.84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23.51</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29.34</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2025</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71.78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25.39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46.39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52.22</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22.50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29.72</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2026</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73.58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24.51</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49.07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51.38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21.38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30.01</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2027</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74.32</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23.29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51.04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51.40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20.22</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31.17</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2028</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77.06</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22.49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54.57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52.24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19.34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32.91</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2029</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79.11</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21.62</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57.49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52.56</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18.41</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34.15</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2030</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81.44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20.86</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60.57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53.76</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17.68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36.08</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2031</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83.47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20.06</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63.42</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55.23</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16.97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38.26</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2032</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84.59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19.28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65.31</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56.28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16.33</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39.95</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2033</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85.60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18.90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66.69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59.20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16.22</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42.99</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2034</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86.74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18.73</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68.00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61.81</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16.23</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45.58</w:t>
            </w:r>
          </w:p>
        </w:tc>
      </w:tr>
      <w:tr w:rsidR="00D44B87" w:rsidRPr="00626823">
        <w:trPr>
          <w:trHeight w:val="285"/>
        </w:trPr>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2035</w:t>
            </w:r>
          </w:p>
        </w:tc>
        <w:tc>
          <w:tcPr>
            <w:tcW w:w="1086" w:type="dxa"/>
            <w:tcBorders>
              <w:top w:val="nil"/>
              <w:left w:val="nil"/>
              <w:bottom w:val="single" w:sz="4" w:space="0" w:color="auto"/>
              <w:right w:val="nil"/>
            </w:tcBorders>
            <w:vAlign w:val="center"/>
          </w:tcPr>
          <w:p w:rsidR="00D44B87" w:rsidRPr="00626823" w:rsidRDefault="00D44B87" w:rsidP="0024220F">
            <w:pPr>
              <w:widowControl/>
              <w:jc w:val="center"/>
              <w:rPr>
                <w:rFonts w:eastAsia="等线"/>
                <w:kern w:val="0"/>
              </w:rPr>
            </w:pPr>
            <w:r w:rsidRPr="00626823">
              <w:rPr>
                <w:rFonts w:eastAsia="等线"/>
                <w:kern w:val="0"/>
              </w:rPr>
              <w:t>88.23</w:t>
            </w:r>
          </w:p>
        </w:tc>
        <w:tc>
          <w:tcPr>
            <w:tcW w:w="1087" w:type="dxa"/>
            <w:tcBorders>
              <w:top w:val="nil"/>
              <w:left w:val="nil"/>
              <w:bottom w:val="single" w:sz="4" w:space="0" w:color="auto"/>
              <w:right w:val="nil"/>
            </w:tcBorders>
            <w:vAlign w:val="center"/>
          </w:tcPr>
          <w:p w:rsidR="00D44B87" w:rsidRPr="00626823" w:rsidRDefault="00D44B87" w:rsidP="0024220F">
            <w:pPr>
              <w:widowControl/>
              <w:jc w:val="center"/>
              <w:rPr>
                <w:rFonts w:eastAsia="等线"/>
                <w:kern w:val="0"/>
              </w:rPr>
            </w:pPr>
            <w:r w:rsidRPr="00626823">
              <w:rPr>
                <w:rFonts w:eastAsia="等线"/>
                <w:kern w:val="0"/>
              </w:rPr>
              <w:t>18.91</w:t>
            </w:r>
          </w:p>
        </w:tc>
        <w:tc>
          <w:tcPr>
            <w:tcW w:w="1087" w:type="dxa"/>
            <w:tcBorders>
              <w:top w:val="nil"/>
              <w:left w:val="nil"/>
              <w:bottom w:val="single" w:sz="4" w:space="0" w:color="auto"/>
              <w:right w:val="nil"/>
            </w:tcBorders>
            <w:vAlign w:val="center"/>
          </w:tcPr>
          <w:p w:rsidR="00D44B87" w:rsidRPr="00626823" w:rsidRDefault="00D44B87" w:rsidP="0024220F">
            <w:pPr>
              <w:widowControl/>
              <w:jc w:val="center"/>
              <w:rPr>
                <w:rFonts w:eastAsia="等线"/>
                <w:kern w:val="0"/>
              </w:rPr>
            </w:pPr>
            <w:r w:rsidRPr="00626823">
              <w:rPr>
                <w:rFonts w:eastAsia="等线"/>
                <w:kern w:val="0"/>
              </w:rPr>
              <w:t>69.32</w:t>
            </w:r>
          </w:p>
        </w:tc>
        <w:tc>
          <w:tcPr>
            <w:tcW w:w="1087" w:type="dxa"/>
            <w:tcBorders>
              <w:top w:val="nil"/>
              <w:left w:val="nil"/>
              <w:bottom w:val="single" w:sz="4" w:space="0" w:color="auto"/>
              <w:right w:val="nil"/>
            </w:tcBorders>
            <w:vAlign w:val="center"/>
          </w:tcPr>
          <w:p w:rsidR="00D44B87" w:rsidRPr="00626823" w:rsidRDefault="00D44B87" w:rsidP="0024220F">
            <w:pPr>
              <w:widowControl/>
              <w:jc w:val="center"/>
              <w:rPr>
                <w:rFonts w:eastAsia="等线"/>
                <w:kern w:val="0"/>
              </w:rPr>
            </w:pPr>
            <w:r w:rsidRPr="00626823">
              <w:rPr>
                <w:rFonts w:eastAsia="等线"/>
                <w:kern w:val="0"/>
              </w:rPr>
              <w:t>64.97</w:t>
            </w:r>
          </w:p>
        </w:tc>
        <w:tc>
          <w:tcPr>
            <w:tcW w:w="1087" w:type="dxa"/>
            <w:tcBorders>
              <w:top w:val="nil"/>
              <w:left w:val="nil"/>
              <w:bottom w:val="single" w:sz="4" w:space="0" w:color="auto"/>
              <w:right w:val="nil"/>
            </w:tcBorders>
            <w:vAlign w:val="center"/>
          </w:tcPr>
          <w:p w:rsidR="00D44B87" w:rsidRPr="00626823" w:rsidRDefault="00D44B87" w:rsidP="0024220F">
            <w:pPr>
              <w:widowControl/>
              <w:jc w:val="center"/>
              <w:rPr>
                <w:rFonts w:eastAsia="等线"/>
                <w:kern w:val="0"/>
              </w:rPr>
            </w:pPr>
            <w:r w:rsidRPr="00626823">
              <w:rPr>
                <w:rFonts w:eastAsia="等线"/>
                <w:kern w:val="0"/>
              </w:rPr>
              <w:t>16.57</w:t>
            </w:r>
          </w:p>
        </w:tc>
        <w:tc>
          <w:tcPr>
            <w:tcW w:w="1087" w:type="dxa"/>
            <w:tcBorders>
              <w:top w:val="nil"/>
              <w:left w:val="nil"/>
              <w:bottom w:val="single" w:sz="4" w:space="0" w:color="auto"/>
              <w:right w:val="nil"/>
            </w:tcBorders>
            <w:vAlign w:val="center"/>
          </w:tcPr>
          <w:p w:rsidR="00D44B87" w:rsidRPr="00626823" w:rsidRDefault="00D44B87" w:rsidP="0024220F">
            <w:pPr>
              <w:widowControl/>
              <w:jc w:val="center"/>
              <w:rPr>
                <w:rFonts w:eastAsia="等线"/>
                <w:kern w:val="0"/>
              </w:rPr>
            </w:pPr>
            <w:r w:rsidRPr="00626823">
              <w:rPr>
                <w:rFonts w:eastAsia="等线"/>
                <w:kern w:val="0"/>
              </w:rPr>
              <w:t>48.39</w:t>
            </w:r>
          </w:p>
        </w:tc>
      </w:tr>
    </w:tbl>
    <w:p w:rsidR="00D44B87" w:rsidRPr="00626823" w:rsidRDefault="00D44B87" w:rsidP="001F67B0"/>
    <w:p w:rsidR="00D44B87" w:rsidRPr="00626823" w:rsidRDefault="00D44B87">
      <w:pPr>
        <w:widowControl/>
        <w:jc w:val="left"/>
        <w:rPr>
          <w:rFonts w:eastAsia="方正仿宋_GBK"/>
          <w:kern w:val="0"/>
          <w:sz w:val="32"/>
          <w:szCs w:val="32"/>
        </w:rPr>
      </w:pPr>
      <w:r w:rsidRPr="00626823">
        <w:rPr>
          <w:rFonts w:eastAsia="方正仿宋_GBK"/>
          <w:kern w:val="0"/>
          <w:sz w:val="32"/>
          <w:szCs w:val="32"/>
        </w:rPr>
        <w:br w:type="page"/>
      </w:r>
    </w:p>
    <w:p w:rsidR="00D44B87" w:rsidRPr="000A32F3" w:rsidRDefault="00D44B87" w:rsidP="007F228F">
      <w:pPr>
        <w:pStyle w:val="Heading1"/>
        <w:rPr>
          <w:sz w:val="36"/>
          <w:szCs w:val="36"/>
        </w:rPr>
      </w:pPr>
      <w:bookmarkStart w:id="128" w:name="_Toc80262602"/>
      <w:r w:rsidRPr="000A32F3">
        <w:rPr>
          <w:rFonts w:ascii="微软雅黑" w:eastAsia="微软雅黑" w:hAnsi="微软雅黑" w:cs="微软雅黑" w:hint="eastAsia"/>
          <w:sz w:val="36"/>
          <w:szCs w:val="36"/>
        </w:rPr>
        <w:t>附录三：高方案（未考虑人口迁移）</w:t>
      </w:r>
      <w:bookmarkEnd w:id="128"/>
    </w:p>
    <w:p w:rsidR="00D44B87" w:rsidRPr="00626823" w:rsidRDefault="00D44B87" w:rsidP="001F67B0"/>
    <w:tbl>
      <w:tblPr>
        <w:tblW w:w="8449" w:type="dxa"/>
        <w:jc w:val="center"/>
        <w:tblLayout w:type="fixed"/>
        <w:tblLook w:val="0000"/>
      </w:tblPr>
      <w:tblGrid>
        <w:gridCol w:w="737"/>
        <w:gridCol w:w="964"/>
        <w:gridCol w:w="964"/>
        <w:gridCol w:w="964"/>
        <w:gridCol w:w="964"/>
        <w:gridCol w:w="964"/>
        <w:gridCol w:w="964"/>
        <w:gridCol w:w="964"/>
        <w:gridCol w:w="964"/>
      </w:tblGrid>
      <w:tr w:rsidR="00D44B87" w:rsidRPr="00626823">
        <w:trPr>
          <w:trHeight w:val="285"/>
          <w:jc w:val="center"/>
        </w:trPr>
        <w:tc>
          <w:tcPr>
            <w:tcW w:w="8449" w:type="dxa"/>
            <w:gridSpan w:val="9"/>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rPr>
            </w:pPr>
            <w:r w:rsidRPr="00626823">
              <w:rPr>
                <w:rFonts w:hAnsi="宋体" w:cs="宋体" w:hint="eastAsia"/>
                <w:kern w:val="0"/>
                <w:sz w:val="24"/>
                <w:szCs w:val="24"/>
              </w:rPr>
              <w:t>表</w:t>
            </w:r>
            <w:r w:rsidRPr="00626823">
              <w:rPr>
                <w:rFonts w:hAnsi="宋体"/>
                <w:kern w:val="0"/>
                <w:sz w:val="24"/>
                <w:szCs w:val="24"/>
              </w:rPr>
              <w:t>3</w:t>
            </w:r>
            <w:r w:rsidRPr="00626823">
              <w:rPr>
                <w:kern w:val="0"/>
                <w:sz w:val="24"/>
                <w:szCs w:val="24"/>
              </w:rPr>
              <w:t xml:space="preserve">-1  </w:t>
            </w:r>
            <w:r w:rsidRPr="00626823">
              <w:rPr>
                <w:rFonts w:hAnsi="宋体" w:cs="宋体" w:hint="eastAsia"/>
                <w:kern w:val="0"/>
                <w:sz w:val="24"/>
                <w:szCs w:val="24"/>
              </w:rPr>
              <w:t>淮安市人口变动预测（单位：人；</w:t>
            </w:r>
            <w:r w:rsidRPr="00626823">
              <w:rPr>
                <w:rFonts w:hAnsi="宋体"/>
                <w:kern w:val="0"/>
                <w:sz w:val="24"/>
                <w:szCs w:val="24"/>
              </w:rPr>
              <w:t>%</w:t>
            </w:r>
            <w:r w:rsidRPr="00626823">
              <w:rPr>
                <w:rFonts w:hAnsi="宋体" w:cs="宋体" w:hint="eastAsia"/>
                <w:kern w:val="0"/>
                <w:sz w:val="24"/>
                <w:szCs w:val="24"/>
              </w:rPr>
              <w:t>）</w:t>
            </w:r>
          </w:p>
        </w:tc>
      </w:tr>
      <w:tr w:rsidR="00D44B87" w:rsidRPr="00626823">
        <w:trPr>
          <w:trHeight w:val="285"/>
          <w:jc w:val="center"/>
        </w:trPr>
        <w:tc>
          <w:tcPr>
            <w:tcW w:w="737" w:type="dxa"/>
            <w:vMerge w:val="restart"/>
            <w:tcBorders>
              <w:top w:val="single" w:sz="4" w:space="0" w:color="auto"/>
              <w:left w:val="nil"/>
              <w:right w:val="nil"/>
            </w:tcBorders>
            <w:noWrap/>
            <w:tcMar>
              <w:left w:w="57" w:type="dxa"/>
              <w:right w:w="57" w:type="dxa"/>
            </w:tcMar>
            <w:vAlign w:val="center"/>
          </w:tcPr>
          <w:p w:rsidR="00D44B87" w:rsidRPr="00626823" w:rsidRDefault="00D44B87" w:rsidP="0024220F">
            <w:pPr>
              <w:jc w:val="center"/>
              <w:rPr>
                <w:kern w:val="0"/>
              </w:rPr>
            </w:pPr>
            <w:r w:rsidRPr="00626823">
              <w:rPr>
                <w:rFonts w:hAnsi="宋体" w:cs="宋体" w:hint="eastAsia"/>
                <w:kern w:val="0"/>
              </w:rPr>
              <w:t>年份</w:t>
            </w:r>
          </w:p>
        </w:tc>
        <w:tc>
          <w:tcPr>
            <w:tcW w:w="2892" w:type="dxa"/>
            <w:gridSpan w:val="3"/>
            <w:tcBorders>
              <w:top w:val="single" w:sz="4" w:space="0" w:color="auto"/>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rPr>
            </w:pPr>
            <w:r w:rsidRPr="00626823">
              <w:rPr>
                <w:rFonts w:hAnsi="宋体" w:cs="宋体" w:hint="eastAsia"/>
                <w:kern w:val="0"/>
                <w:sz w:val="24"/>
                <w:szCs w:val="24"/>
              </w:rPr>
              <w:t>总人口</w:t>
            </w:r>
          </w:p>
        </w:tc>
        <w:tc>
          <w:tcPr>
            <w:tcW w:w="964" w:type="dxa"/>
            <w:vMerge w:val="restart"/>
            <w:tcBorders>
              <w:top w:val="single" w:sz="4" w:space="0" w:color="auto"/>
              <w:left w:val="nil"/>
              <w:right w:val="nil"/>
            </w:tcBorders>
            <w:tcMar>
              <w:left w:w="57" w:type="dxa"/>
              <w:right w:w="57" w:type="dxa"/>
            </w:tcMar>
            <w:vAlign w:val="center"/>
          </w:tcPr>
          <w:p w:rsidR="00D44B87" w:rsidRPr="00626823" w:rsidRDefault="00D44B87" w:rsidP="0024220F">
            <w:pPr>
              <w:jc w:val="center"/>
              <w:rPr>
                <w:kern w:val="0"/>
              </w:rPr>
            </w:pPr>
            <w:r w:rsidRPr="00626823">
              <w:rPr>
                <w:rFonts w:hAnsi="宋体" w:cs="宋体" w:hint="eastAsia"/>
                <w:kern w:val="0"/>
              </w:rPr>
              <w:t>性别比</w:t>
            </w:r>
          </w:p>
        </w:tc>
        <w:tc>
          <w:tcPr>
            <w:tcW w:w="1928" w:type="dxa"/>
            <w:gridSpan w:val="2"/>
            <w:tcBorders>
              <w:top w:val="single" w:sz="4" w:space="0" w:color="auto"/>
              <w:left w:val="nil"/>
              <w:bottom w:val="single" w:sz="4" w:space="0" w:color="auto"/>
              <w:right w:val="nil"/>
            </w:tcBorders>
            <w:tcMar>
              <w:left w:w="57" w:type="dxa"/>
              <w:right w:w="57" w:type="dxa"/>
            </w:tcMar>
            <w:vAlign w:val="center"/>
          </w:tcPr>
          <w:p w:rsidR="00D44B87" w:rsidRPr="00626823" w:rsidRDefault="00D44B87" w:rsidP="0024220F">
            <w:pPr>
              <w:widowControl/>
              <w:jc w:val="center"/>
              <w:rPr>
                <w:kern w:val="0"/>
                <w:sz w:val="24"/>
                <w:szCs w:val="24"/>
              </w:rPr>
            </w:pPr>
            <w:r w:rsidRPr="00626823">
              <w:rPr>
                <w:kern w:val="0"/>
                <w:sz w:val="24"/>
                <w:szCs w:val="24"/>
              </w:rPr>
              <w:t>15-49</w:t>
            </w:r>
            <w:r w:rsidRPr="00626823">
              <w:rPr>
                <w:rFonts w:hAnsi="宋体" w:cs="宋体" w:hint="eastAsia"/>
                <w:kern w:val="0"/>
                <w:sz w:val="24"/>
                <w:szCs w:val="24"/>
              </w:rPr>
              <w:t>岁妇女</w:t>
            </w:r>
          </w:p>
        </w:tc>
        <w:tc>
          <w:tcPr>
            <w:tcW w:w="1928" w:type="dxa"/>
            <w:gridSpan w:val="2"/>
            <w:tcBorders>
              <w:top w:val="single" w:sz="4" w:space="0" w:color="auto"/>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sz w:val="24"/>
                <w:szCs w:val="24"/>
              </w:rPr>
            </w:pPr>
            <w:r w:rsidRPr="00626823">
              <w:rPr>
                <w:kern w:val="0"/>
                <w:sz w:val="24"/>
                <w:szCs w:val="24"/>
              </w:rPr>
              <w:t>20-29</w:t>
            </w:r>
            <w:r w:rsidRPr="00626823">
              <w:rPr>
                <w:rFonts w:hAnsi="宋体" w:cs="宋体" w:hint="eastAsia"/>
                <w:kern w:val="0"/>
                <w:sz w:val="24"/>
                <w:szCs w:val="24"/>
              </w:rPr>
              <w:t>岁妇女</w:t>
            </w:r>
          </w:p>
        </w:tc>
      </w:tr>
      <w:tr w:rsidR="00D44B87" w:rsidRPr="00626823">
        <w:trPr>
          <w:trHeight w:val="285"/>
          <w:jc w:val="center"/>
        </w:trPr>
        <w:tc>
          <w:tcPr>
            <w:tcW w:w="737" w:type="dxa"/>
            <w:vMerge/>
            <w:tcBorders>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rPr>
            </w:pPr>
          </w:p>
        </w:tc>
        <w:tc>
          <w:tcPr>
            <w:tcW w:w="964" w:type="dxa"/>
            <w:tcBorders>
              <w:top w:val="single" w:sz="4" w:space="0" w:color="auto"/>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rPr>
            </w:pPr>
            <w:r w:rsidRPr="00626823">
              <w:rPr>
                <w:rFonts w:hAnsi="宋体" w:cs="宋体" w:hint="eastAsia"/>
                <w:kern w:val="0"/>
              </w:rPr>
              <w:t>合计</w:t>
            </w:r>
          </w:p>
        </w:tc>
        <w:tc>
          <w:tcPr>
            <w:tcW w:w="964" w:type="dxa"/>
            <w:tcBorders>
              <w:top w:val="single" w:sz="4" w:space="0" w:color="auto"/>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rPr>
            </w:pPr>
            <w:r w:rsidRPr="00626823">
              <w:rPr>
                <w:rFonts w:hAnsi="宋体" w:cs="宋体" w:hint="eastAsia"/>
                <w:kern w:val="0"/>
              </w:rPr>
              <w:t>男</w:t>
            </w:r>
          </w:p>
        </w:tc>
        <w:tc>
          <w:tcPr>
            <w:tcW w:w="964" w:type="dxa"/>
            <w:tcBorders>
              <w:top w:val="single" w:sz="4" w:space="0" w:color="auto"/>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rPr>
            </w:pPr>
            <w:r w:rsidRPr="00626823">
              <w:rPr>
                <w:rFonts w:hAnsi="宋体" w:cs="宋体" w:hint="eastAsia"/>
                <w:kern w:val="0"/>
              </w:rPr>
              <w:t>女</w:t>
            </w:r>
          </w:p>
        </w:tc>
        <w:tc>
          <w:tcPr>
            <w:tcW w:w="964" w:type="dxa"/>
            <w:vMerge/>
            <w:tcBorders>
              <w:left w:val="nil"/>
              <w:bottom w:val="single" w:sz="4" w:space="0" w:color="auto"/>
              <w:right w:val="nil"/>
            </w:tcBorders>
            <w:tcMar>
              <w:left w:w="57" w:type="dxa"/>
              <w:right w:w="57" w:type="dxa"/>
            </w:tcMar>
            <w:vAlign w:val="center"/>
          </w:tcPr>
          <w:p w:rsidR="00D44B87" w:rsidRPr="00626823" w:rsidRDefault="00D44B87" w:rsidP="0024220F">
            <w:pPr>
              <w:widowControl/>
              <w:jc w:val="center"/>
              <w:rPr>
                <w:kern w:val="0"/>
              </w:rPr>
            </w:pPr>
          </w:p>
        </w:tc>
        <w:tc>
          <w:tcPr>
            <w:tcW w:w="964" w:type="dxa"/>
            <w:tcBorders>
              <w:top w:val="single" w:sz="4" w:space="0" w:color="auto"/>
              <w:left w:val="nil"/>
              <w:bottom w:val="single" w:sz="4" w:space="0" w:color="auto"/>
              <w:right w:val="nil"/>
            </w:tcBorders>
            <w:tcMar>
              <w:left w:w="57" w:type="dxa"/>
              <w:right w:w="57" w:type="dxa"/>
            </w:tcMar>
            <w:vAlign w:val="center"/>
          </w:tcPr>
          <w:p w:rsidR="00D44B87" w:rsidRPr="00626823" w:rsidRDefault="00D44B87" w:rsidP="0024220F">
            <w:pPr>
              <w:widowControl/>
              <w:jc w:val="center"/>
              <w:rPr>
                <w:kern w:val="0"/>
              </w:rPr>
            </w:pPr>
            <w:r w:rsidRPr="00626823">
              <w:rPr>
                <w:rFonts w:hAnsi="宋体" w:cs="宋体" w:hint="eastAsia"/>
                <w:kern w:val="0"/>
              </w:rPr>
              <w:t>人数</w:t>
            </w:r>
          </w:p>
        </w:tc>
        <w:tc>
          <w:tcPr>
            <w:tcW w:w="964" w:type="dxa"/>
            <w:tcBorders>
              <w:top w:val="single" w:sz="4" w:space="0" w:color="auto"/>
              <w:left w:val="nil"/>
              <w:bottom w:val="single" w:sz="4" w:space="0" w:color="auto"/>
              <w:right w:val="nil"/>
            </w:tcBorders>
            <w:tcMar>
              <w:left w:w="57" w:type="dxa"/>
              <w:right w:w="57" w:type="dxa"/>
            </w:tcMar>
            <w:vAlign w:val="center"/>
          </w:tcPr>
          <w:p w:rsidR="00D44B87" w:rsidRPr="00626823" w:rsidRDefault="00D44B87" w:rsidP="0024220F">
            <w:pPr>
              <w:widowControl/>
              <w:jc w:val="center"/>
              <w:rPr>
                <w:kern w:val="0"/>
                <w:sz w:val="24"/>
                <w:szCs w:val="24"/>
              </w:rPr>
            </w:pPr>
            <w:r w:rsidRPr="00626823">
              <w:rPr>
                <w:rFonts w:hAnsi="宋体" w:cs="宋体" w:hint="eastAsia"/>
                <w:kern w:val="0"/>
                <w:sz w:val="24"/>
                <w:szCs w:val="24"/>
              </w:rPr>
              <w:t>占总人口</w:t>
            </w:r>
            <w:r w:rsidRPr="00626823">
              <w:rPr>
                <w:kern w:val="0"/>
                <w:sz w:val="24"/>
                <w:szCs w:val="24"/>
              </w:rPr>
              <w:t>%</w:t>
            </w:r>
          </w:p>
        </w:tc>
        <w:tc>
          <w:tcPr>
            <w:tcW w:w="964" w:type="dxa"/>
            <w:tcBorders>
              <w:top w:val="single" w:sz="4" w:space="0" w:color="auto"/>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sz w:val="24"/>
                <w:szCs w:val="24"/>
              </w:rPr>
            </w:pPr>
            <w:r w:rsidRPr="00626823">
              <w:rPr>
                <w:rFonts w:hAnsi="宋体" w:cs="宋体" w:hint="eastAsia"/>
                <w:kern w:val="0"/>
                <w:sz w:val="24"/>
                <w:szCs w:val="24"/>
              </w:rPr>
              <w:t>人数</w:t>
            </w:r>
          </w:p>
        </w:tc>
        <w:tc>
          <w:tcPr>
            <w:tcW w:w="964" w:type="dxa"/>
            <w:tcBorders>
              <w:top w:val="single" w:sz="4" w:space="0" w:color="auto"/>
              <w:left w:val="nil"/>
              <w:bottom w:val="single" w:sz="4" w:space="0" w:color="auto"/>
              <w:right w:val="nil"/>
            </w:tcBorders>
            <w:tcMar>
              <w:left w:w="57" w:type="dxa"/>
              <w:right w:w="57" w:type="dxa"/>
            </w:tcMar>
            <w:vAlign w:val="center"/>
          </w:tcPr>
          <w:p w:rsidR="00D44B87" w:rsidRPr="00626823" w:rsidRDefault="00D44B87" w:rsidP="0024220F">
            <w:pPr>
              <w:widowControl/>
              <w:jc w:val="center"/>
              <w:rPr>
                <w:kern w:val="0"/>
                <w:sz w:val="24"/>
                <w:szCs w:val="24"/>
              </w:rPr>
            </w:pPr>
            <w:r w:rsidRPr="00626823">
              <w:rPr>
                <w:rFonts w:hAnsi="宋体" w:cs="宋体" w:hint="eastAsia"/>
                <w:kern w:val="0"/>
                <w:sz w:val="24"/>
                <w:szCs w:val="24"/>
              </w:rPr>
              <w:t>占育龄妇女</w:t>
            </w:r>
            <w:r w:rsidRPr="00626823">
              <w:rPr>
                <w:kern w:val="0"/>
                <w:sz w:val="24"/>
                <w:szCs w:val="24"/>
              </w:rPr>
              <w:t>%</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4559200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2280203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2278997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100.05</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936028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20.53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210009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22.44</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4565111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2282558</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2282553</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100.00</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918500</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20.12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193449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21.06</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4568493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2283565</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2284928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99.94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908948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19.90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182385</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20.07</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4569400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2283261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2286139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99.87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903112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19.76</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176670</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19.56</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2024</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4568012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2281736</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2286276</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99.80</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898509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19.67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178132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19.83</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2025</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4564452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2279062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2285390</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99.72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895437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19.62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181979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20.32</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2026</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4558960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2275288</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2283672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99.63</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893977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19.61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191851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21.46</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4551906</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2270689</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2281217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99.54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896251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19.69</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203675</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22.73</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2028</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4543766</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2265517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2278249</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99.44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895058</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19.70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214502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23.97</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2029</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4534940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2259976</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2274964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99.34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892294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19.68</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226512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25.39</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4525700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2254207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2271493</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99.24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895410</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19.79</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238187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26.60</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4516088</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2248214</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2267874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99.13</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894041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19.80</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250182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27.98</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2032</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4506309</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2242108</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2264201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99.02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889353</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19.74</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263501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29.63</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2033</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4496461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2235931</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2260530</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98.91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885164</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19.69</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271701</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30.69</w:t>
            </w:r>
          </w:p>
        </w:tc>
      </w:tr>
      <w:tr w:rsidR="00D44B87" w:rsidRPr="00626823">
        <w:trPr>
          <w:trHeight w:val="285"/>
          <w:jc w:val="center"/>
        </w:trPr>
        <w:tc>
          <w:tcPr>
            <w:tcW w:w="73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2034</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4486579</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2229717</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2256862</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98.80</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878353</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19.58</w:t>
            </w:r>
          </w:p>
        </w:tc>
        <w:tc>
          <w:tcPr>
            <w:tcW w:w="964"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275477</w:t>
            </w:r>
          </w:p>
        </w:tc>
        <w:tc>
          <w:tcPr>
            <w:tcW w:w="964" w:type="dxa"/>
            <w:tcBorders>
              <w:top w:val="nil"/>
              <w:left w:val="nil"/>
              <w:bottom w:val="nil"/>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31.36</w:t>
            </w:r>
          </w:p>
        </w:tc>
      </w:tr>
      <w:tr w:rsidR="00D44B87" w:rsidRPr="00626823">
        <w:trPr>
          <w:trHeight w:val="285"/>
          <w:jc w:val="center"/>
        </w:trPr>
        <w:tc>
          <w:tcPr>
            <w:tcW w:w="737"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2035</w:t>
            </w:r>
          </w:p>
        </w:tc>
        <w:tc>
          <w:tcPr>
            <w:tcW w:w="964"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4476596</w:t>
            </w:r>
          </w:p>
        </w:tc>
        <w:tc>
          <w:tcPr>
            <w:tcW w:w="964"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2223430</w:t>
            </w:r>
          </w:p>
        </w:tc>
        <w:tc>
          <w:tcPr>
            <w:tcW w:w="964"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2253166</w:t>
            </w:r>
          </w:p>
        </w:tc>
        <w:tc>
          <w:tcPr>
            <w:tcW w:w="964" w:type="dxa"/>
            <w:tcBorders>
              <w:top w:val="nil"/>
              <w:left w:val="nil"/>
              <w:bottom w:val="single" w:sz="4" w:space="0" w:color="auto"/>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98.68</w:t>
            </w:r>
          </w:p>
        </w:tc>
        <w:tc>
          <w:tcPr>
            <w:tcW w:w="964" w:type="dxa"/>
            <w:tcBorders>
              <w:top w:val="nil"/>
              <w:left w:val="nil"/>
              <w:bottom w:val="single" w:sz="4" w:space="0" w:color="auto"/>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870049</w:t>
            </w:r>
          </w:p>
        </w:tc>
        <w:tc>
          <w:tcPr>
            <w:tcW w:w="964" w:type="dxa"/>
            <w:tcBorders>
              <w:top w:val="nil"/>
              <w:left w:val="nil"/>
              <w:bottom w:val="single" w:sz="4" w:space="0" w:color="auto"/>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19.44</w:t>
            </w:r>
          </w:p>
        </w:tc>
        <w:tc>
          <w:tcPr>
            <w:tcW w:w="964"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275429</w:t>
            </w:r>
          </w:p>
        </w:tc>
        <w:tc>
          <w:tcPr>
            <w:tcW w:w="964" w:type="dxa"/>
            <w:tcBorders>
              <w:top w:val="nil"/>
              <w:left w:val="nil"/>
              <w:bottom w:val="single" w:sz="4" w:space="0" w:color="auto"/>
              <w:right w:val="nil"/>
            </w:tcBorders>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31.66</w:t>
            </w:r>
          </w:p>
        </w:tc>
      </w:tr>
    </w:tbl>
    <w:p w:rsidR="00D44B87" w:rsidRPr="00626823" w:rsidRDefault="00D44B87" w:rsidP="001F67B0"/>
    <w:p w:rsidR="00D44B87" w:rsidRPr="00626823" w:rsidRDefault="00D44B87" w:rsidP="001F67B0">
      <w:r w:rsidRPr="00626823">
        <w:br w:type="page"/>
      </w:r>
    </w:p>
    <w:p w:rsidR="00D44B87" w:rsidRPr="00626823" w:rsidRDefault="00D44B87"/>
    <w:tbl>
      <w:tblPr>
        <w:tblW w:w="8457" w:type="dxa"/>
        <w:tblInd w:w="2" w:type="dxa"/>
        <w:tblLayout w:type="fixed"/>
        <w:tblLook w:val="0000"/>
      </w:tblPr>
      <w:tblGrid>
        <w:gridCol w:w="741"/>
        <w:gridCol w:w="945"/>
        <w:gridCol w:w="949"/>
        <w:gridCol w:w="949"/>
        <w:gridCol w:w="949"/>
        <w:gridCol w:w="949"/>
        <w:gridCol w:w="949"/>
        <w:gridCol w:w="949"/>
        <w:gridCol w:w="1077"/>
      </w:tblGrid>
      <w:tr w:rsidR="00D44B87" w:rsidRPr="00626823">
        <w:trPr>
          <w:trHeight w:val="285"/>
          <w:tblHeader/>
        </w:trPr>
        <w:tc>
          <w:tcPr>
            <w:tcW w:w="8457" w:type="dxa"/>
            <w:gridSpan w:val="9"/>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表</w:t>
            </w:r>
            <w:r w:rsidRPr="00626823">
              <w:rPr>
                <w:kern w:val="0"/>
                <w:sz w:val="24"/>
                <w:szCs w:val="24"/>
              </w:rPr>
              <w:t xml:space="preserve">3-2  </w:t>
            </w:r>
            <w:r w:rsidRPr="00626823">
              <w:rPr>
                <w:rFonts w:cs="宋体" w:hint="eastAsia"/>
                <w:kern w:val="0"/>
                <w:sz w:val="24"/>
                <w:szCs w:val="24"/>
              </w:rPr>
              <w:t>淮安市人口自然变动趋势（单位：人；</w:t>
            </w:r>
            <w:r w:rsidRPr="00626823">
              <w:rPr>
                <w:kern w:val="0"/>
                <w:sz w:val="24"/>
                <w:szCs w:val="24"/>
              </w:rPr>
              <w:t>‰</w:t>
            </w:r>
            <w:r w:rsidRPr="00626823">
              <w:rPr>
                <w:rFonts w:cs="宋体" w:hint="eastAsia"/>
                <w:kern w:val="0"/>
                <w:sz w:val="24"/>
                <w:szCs w:val="24"/>
              </w:rPr>
              <w:t>）</w:t>
            </w:r>
          </w:p>
        </w:tc>
      </w:tr>
      <w:tr w:rsidR="00D44B87" w:rsidRPr="00626823">
        <w:trPr>
          <w:trHeight w:val="285"/>
          <w:tblHeader/>
        </w:trPr>
        <w:tc>
          <w:tcPr>
            <w:tcW w:w="741"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年份</w:t>
            </w:r>
          </w:p>
        </w:tc>
        <w:tc>
          <w:tcPr>
            <w:tcW w:w="945"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总人口</w:t>
            </w:r>
          </w:p>
        </w:tc>
        <w:tc>
          <w:tcPr>
            <w:tcW w:w="949"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出生人数</w:t>
            </w:r>
          </w:p>
        </w:tc>
        <w:tc>
          <w:tcPr>
            <w:tcW w:w="949"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出生率</w:t>
            </w:r>
          </w:p>
        </w:tc>
        <w:tc>
          <w:tcPr>
            <w:tcW w:w="949"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死亡人数</w:t>
            </w:r>
          </w:p>
        </w:tc>
        <w:tc>
          <w:tcPr>
            <w:tcW w:w="949"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死亡率</w:t>
            </w:r>
          </w:p>
        </w:tc>
        <w:tc>
          <w:tcPr>
            <w:tcW w:w="949"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自增人数</w:t>
            </w:r>
          </w:p>
        </w:tc>
        <w:tc>
          <w:tcPr>
            <w:tcW w:w="949"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rPr>
            </w:pPr>
            <w:r w:rsidRPr="00626823">
              <w:rPr>
                <w:rFonts w:cs="宋体" w:hint="eastAsia"/>
                <w:kern w:val="0"/>
              </w:rPr>
              <w:t>自增率</w:t>
            </w:r>
          </w:p>
        </w:tc>
        <w:tc>
          <w:tcPr>
            <w:tcW w:w="1077" w:type="dxa"/>
            <w:tcBorders>
              <w:top w:val="single" w:sz="4" w:space="0" w:color="auto"/>
              <w:left w:val="nil"/>
              <w:bottom w:val="single" w:sz="4" w:space="0" w:color="auto"/>
              <w:right w:val="nil"/>
            </w:tcBorders>
            <w:noWrap/>
            <w:tcMar>
              <w:left w:w="0" w:type="dxa"/>
              <w:right w:w="0" w:type="dxa"/>
            </w:tcMar>
            <w:vAlign w:val="center"/>
          </w:tcPr>
          <w:p w:rsidR="00D44B87" w:rsidRPr="00626823" w:rsidRDefault="00D44B87" w:rsidP="0024220F">
            <w:pPr>
              <w:widowControl/>
              <w:jc w:val="left"/>
              <w:rPr>
                <w:kern w:val="0"/>
              </w:rPr>
            </w:pPr>
            <w:r w:rsidRPr="00626823">
              <w:rPr>
                <w:rFonts w:cs="宋体" w:hint="eastAsia"/>
                <w:kern w:val="0"/>
              </w:rPr>
              <w:t>总和生育率</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2020</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4559200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Times New Roman"/>
                <w:kern w:val="0"/>
              </w:rPr>
            </w:pPr>
            <w:r w:rsidRPr="00626823">
              <w:rPr>
                <w:rFonts w:eastAsia="等线"/>
                <w:kern w:val="0"/>
              </w:rPr>
              <w:t>——</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Times New Roman"/>
                <w:kern w:val="0"/>
              </w:rPr>
            </w:pPr>
            <w:r w:rsidRPr="00626823">
              <w:rPr>
                <w:rFonts w:eastAsia="等线"/>
                <w:kern w:val="0"/>
              </w:rPr>
              <w:t>——</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Times New Roman"/>
                <w:kern w:val="0"/>
              </w:rPr>
            </w:pPr>
            <w:r w:rsidRPr="00626823">
              <w:rPr>
                <w:rFonts w:eastAsia="等线"/>
                <w:kern w:val="0"/>
              </w:rPr>
              <w:t>——</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Times New Roman"/>
                <w:kern w:val="0"/>
              </w:rPr>
            </w:pPr>
            <w:r w:rsidRPr="00626823">
              <w:rPr>
                <w:rFonts w:eastAsia="等线"/>
                <w:kern w:val="0"/>
              </w:rPr>
              <w:t>——</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Times New Roman"/>
                <w:kern w:val="0"/>
              </w:rPr>
            </w:pPr>
            <w:r w:rsidRPr="00626823">
              <w:rPr>
                <w:rFonts w:eastAsia="等线"/>
                <w:kern w:val="0"/>
              </w:rPr>
              <w:t>——</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Times New Roman"/>
                <w:kern w:val="0"/>
              </w:rPr>
            </w:pPr>
            <w:r w:rsidRPr="00626823">
              <w:rPr>
                <w:rFonts w:eastAsia="等线"/>
                <w:kern w:val="0"/>
              </w:rPr>
              <w:t>——</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2021</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4565111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40601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8.90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34442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7.55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6159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1.35</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1.50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2022</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4568493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38705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8.48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35054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7.68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3651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0.79</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1.50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2023</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4569400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36908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8.08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35766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7.83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1142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0.25</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1.50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2024</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4568012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35311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7.73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36453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7.98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-1142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-0.25</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1.50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2025</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4564452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33862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7.42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37148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8.14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-3286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-0.73</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1.50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2026</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4558960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32665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7.16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37911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8.31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-5246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-1.15</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1.50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2027</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4551906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31878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7.00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38709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8.50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-6831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-1.50</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1.50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2028</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4543766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31514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6.93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39427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8.67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-7913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-1.74</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1.50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2029</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4534940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31551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6.95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40131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8.84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-8580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-1.89</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1.50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2030</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4525700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31897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7.04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40913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9.03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-9016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-1.99</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1.50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2031</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4516088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32432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7.17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41795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9.24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-9363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-2.07</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1.50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2032</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4506309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33174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7.35</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42743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9.47</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-9569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-2.12</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1.50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2033</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4496461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34051</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7.56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43690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9.70</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-9639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-2.14</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1.50</w:t>
            </w:r>
          </w:p>
        </w:tc>
      </w:tr>
      <w:tr w:rsidR="00D44B87" w:rsidRPr="00626823">
        <w:trPr>
          <w:trHeight w:val="285"/>
        </w:trPr>
        <w:tc>
          <w:tcPr>
            <w:tcW w:w="741"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2034</w:t>
            </w:r>
          </w:p>
        </w:tc>
        <w:tc>
          <w:tcPr>
            <w:tcW w:w="945"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4486579</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34964</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7.78</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44626</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9.93</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-9662</w:t>
            </w:r>
          </w:p>
        </w:tc>
        <w:tc>
          <w:tcPr>
            <w:tcW w:w="949"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-2.14</w:t>
            </w:r>
          </w:p>
        </w:tc>
        <w:tc>
          <w:tcPr>
            <w:tcW w:w="1077" w:type="dxa"/>
            <w:tcBorders>
              <w:top w:val="nil"/>
              <w:left w:val="nil"/>
              <w:bottom w:val="nil"/>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1.50</w:t>
            </w:r>
          </w:p>
        </w:tc>
      </w:tr>
      <w:tr w:rsidR="00D44B87" w:rsidRPr="00626823">
        <w:trPr>
          <w:trHeight w:val="285"/>
        </w:trPr>
        <w:tc>
          <w:tcPr>
            <w:tcW w:w="741"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2035</w:t>
            </w:r>
          </w:p>
        </w:tc>
        <w:tc>
          <w:tcPr>
            <w:tcW w:w="945"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4476596</w:t>
            </w:r>
          </w:p>
        </w:tc>
        <w:tc>
          <w:tcPr>
            <w:tcW w:w="949"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35836</w:t>
            </w:r>
          </w:p>
        </w:tc>
        <w:tc>
          <w:tcPr>
            <w:tcW w:w="949"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8.00</w:t>
            </w:r>
          </w:p>
        </w:tc>
        <w:tc>
          <w:tcPr>
            <w:tcW w:w="949"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45557</w:t>
            </w:r>
          </w:p>
        </w:tc>
        <w:tc>
          <w:tcPr>
            <w:tcW w:w="949"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10.17</w:t>
            </w:r>
          </w:p>
        </w:tc>
        <w:tc>
          <w:tcPr>
            <w:tcW w:w="949"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-9721</w:t>
            </w:r>
          </w:p>
        </w:tc>
        <w:tc>
          <w:tcPr>
            <w:tcW w:w="949"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-2.17</w:t>
            </w:r>
          </w:p>
        </w:tc>
        <w:tc>
          <w:tcPr>
            <w:tcW w:w="1077" w:type="dxa"/>
            <w:tcBorders>
              <w:top w:val="nil"/>
              <w:left w:val="nil"/>
              <w:bottom w:val="single" w:sz="4" w:space="0" w:color="auto"/>
              <w:right w:val="nil"/>
            </w:tcBorders>
            <w:noWrap/>
            <w:tcMar>
              <w:left w:w="57" w:type="dxa"/>
              <w:right w:w="57" w:type="dxa"/>
            </w:tcMar>
            <w:vAlign w:val="center"/>
          </w:tcPr>
          <w:p w:rsidR="00D44B87" w:rsidRPr="00626823" w:rsidRDefault="00D44B87" w:rsidP="0024220F">
            <w:pPr>
              <w:widowControl/>
              <w:jc w:val="center"/>
              <w:rPr>
                <w:rFonts w:eastAsia="等线"/>
                <w:kern w:val="0"/>
              </w:rPr>
            </w:pPr>
            <w:r w:rsidRPr="00626823">
              <w:rPr>
                <w:rFonts w:eastAsia="等线"/>
                <w:kern w:val="0"/>
              </w:rPr>
              <w:t>1.50</w:t>
            </w:r>
          </w:p>
        </w:tc>
      </w:tr>
    </w:tbl>
    <w:p w:rsidR="00D44B87" w:rsidRPr="00626823" w:rsidRDefault="00D44B87" w:rsidP="001F67B0"/>
    <w:p w:rsidR="00D44B87" w:rsidRPr="00626823" w:rsidRDefault="00D44B87" w:rsidP="001F67B0">
      <w:r w:rsidRPr="00626823">
        <w:br w:type="page"/>
      </w:r>
    </w:p>
    <w:p w:rsidR="00D44B87" w:rsidRPr="00626823" w:rsidRDefault="00D44B87"/>
    <w:tbl>
      <w:tblPr>
        <w:tblW w:w="0" w:type="auto"/>
        <w:tblInd w:w="2" w:type="dxa"/>
        <w:tblLayout w:type="fixed"/>
        <w:tblLook w:val="0000"/>
      </w:tblPr>
      <w:tblGrid>
        <w:gridCol w:w="907"/>
        <w:gridCol w:w="1134"/>
        <w:gridCol w:w="1021"/>
        <w:gridCol w:w="907"/>
        <w:gridCol w:w="1134"/>
        <w:gridCol w:w="907"/>
        <w:gridCol w:w="1134"/>
        <w:gridCol w:w="907"/>
      </w:tblGrid>
      <w:tr w:rsidR="00D44B87" w:rsidRPr="00626823">
        <w:trPr>
          <w:trHeight w:val="285"/>
          <w:tblHeader/>
        </w:trPr>
        <w:tc>
          <w:tcPr>
            <w:tcW w:w="8051" w:type="dxa"/>
            <w:gridSpan w:val="8"/>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表</w:t>
            </w:r>
            <w:r w:rsidRPr="00626823">
              <w:rPr>
                <w:kern w:val="0"/>
                <w:sz w:val="24"/>
                <w:szCs w:val="24"/>
              </w:rPr>
              <w:t xml:space="preserve">3-3  </w:t>
            </w:r>
            <w:r w:rsidRPr="00626823">
              <w:rPr>
                <w:rFonts w:cs="宋体" w:hint="eastAsia"/>
                <w:kern w:val="0"/>
                <w:sz w:val="24"/>
                <w:szCs w:val="24"/>
              </w:rPr>
              <w:t>淮安市总人口及其年龄结构变动趋势（单位：人；</w:t>
            </w:r>
            <w:r w:rsidRPr="00626823">
              <w:rPr>
                <w:kern w:val="0"/>
                <w:sz w:val="24"/>
                <w:szCs w:val="24"/>
              </w:rPr>
              <w:t>%</w:t>
            </w:r>
            <w:r w:rsidRPr="00626823">
              <w:rPr>
                <w:rFonts w:cs="宋体" w:hint="eastAsia"/>
                <w:kern w:val="0"/>
                <w:sz w:val="24"/>
                <w:szCs w:val="24"/>
              </w:rPr>
              <w:t>）</w:t>
            </w:r>
          </w:p>
        </w:tc>
      </w:tr>
      <w:tr w:rsidR="00D44B87" w:rsidRPr="00626823">
        <w:trPr>
          <w:trHeight w:val="285"/>
          <w:tblHeader/>
        </w:trPr>
        <w:tc>
          <w:tcPr>
            <w:tcW w:w="907" w:type="dxa"/>
            <w:vMerge w:val="restart"/>
            <w:tcBorders>
              <w:top w:val="single" w:sz="4" w:space="0" w:color="auto"/>
              <w:left w:val="nil"/>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年份</w:t>
            </w:r>
          </w:p>
        </w:tc>
        <w:tc>
          <w:tcPr>
            <w:tcW w:w="1134" w:type="dxa"/>
            <w:vMerge w:val="restart"/>
            <w:tcBorders>
              <w:top w:val="single" w:sz="4" w:space="0" w:color="auto"/>
              <w:left w:val="nil"/>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总人口</w:t>
            </w:r>
          </w:p>
        </w:tc>
        <w:tc>
          <w:tcPr>
            <w:tcW w:w="1928" w:type="dxa"/>
            <w:gridSpan w:val="2"/>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0-14</w:t>
            </w:r>
            <w:r w:rsidRPr="00626823">
              <w:rPr>
                <w:rFonts w:cs="宋体" w:hint="eastAsia"/>
                <w:kern w:val="0"/>
                <w:sz w:val="24"/>
                <w:szCs w:val="24"/>
              </w:rPr>
              <w:t>岁</w:t>
            </w:r>
          </w:p>
        </w:tc>
        <w:tc>
          <w:tcPr>
            <w:tcW w:w="2041" w:type="dxa"/>
            <w:gridSpan w:val="2"/>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15-59</w:t>
            </w:r>
            <w:r w:rsidRPr="00626823">
              <w:rPr>
                <w:rFonts w:cs="宋体" w:hint="eastAsia"/>
                <w:kern w:val="0"/>
                <w:sz w:val="24"/>
                <w:szCs w:val="24"/>
              </w:rPr>
              <w:t>岁</w:t>
            </w:r>
          </w:p>
        </w:tc>
        <w:tc>
          <w:tcPr>
            <w:tcW w:w="2041" w:type="dxa"/>
            <w:gridSpan w:val="2"/>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60</w:t>
            </w:r>
            <w:r w:rsidRPr="00626823">
              <w:rPr>
                <w:rFonts w:cs="宋体" w:hint="eastAsia"/>
                <w:kern w:val="0"/>
                <w:sz w:val="24"/>
                <w:szCs w:val="24"/>
              </w:rPr>
              <w:t>岁及以上</w:t>
            </w:r>
          </w:p>
        </w:tc>
      </w:tr>
      <w:tr w:rsidR="00D44B87" w:rsidRPr="00626823">
        <w:trPr>
          <w:trHeight w:val="285"/>
          <w:tblHeader/>
        </w:trPr>
        <w:tc>
          <w:tcPr>
            <w:tcW w:w="907" w:type="dxa"/>
            <w:vMerge/>
            <w:tcBorders>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p>
        </w:tc>
        <w:tc>
          <w:tcPr>
            <w:tcW w:w="1134" w:type="dxa"/>
            <w:vMerge/>
            <w:tcBorders>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p>
        </w:tc>
        <w:tc>
          <w:tcPr>
            <w:tcW w:w="1021"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人数</w:t>
            </w:r>
          </w:p>
        </w:tc>
        <w:tc>
          <w:tcPr>
            <w:tcW w:w="907"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w:t>
            </w:r>
          </w:p>
        </w:tc>
        <w:tc>
          <w:tcPr>
            <w:tcW w:w="1134"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人数</w:t>
            </w:r>
          </w:p>
        </w:tc>
        <w:tc>
          <w:tcPr>
            <w:tcW w:w="907"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w:t>
            </w:r>
          </w:p>
        </w:tc>
        <w:tc>
          <w:tcPr>
            <w:tcW w:w="1134"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人数</w:t>
            </w:r>
          </w:p>
        </w:tc>
        <w:tc>
          <w:tcPr>
            <w:tcW w:w="907"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4559200</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807090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17.70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2712918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59.50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1039192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22.79</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4565111</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785366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17.20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2725554</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59.70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1054191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23.09</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4568493</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762645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16.69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2714901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59.43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1090947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23.88</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4569400</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742497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16.25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2687713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58.82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1139190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24.93</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4568012</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720778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15.78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2672117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58.50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1175117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25.72</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4564452</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697258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15.28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2641731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57.88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1225463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26.85</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4558960</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670543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14.71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2608421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57.22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1279996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28.08</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2027</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4551906</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639028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14.04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2590661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56.91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1322217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29.05</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4543766</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612185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13.47</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2543557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55.98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1388024</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30.55</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4534940</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586453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12.93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2507091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55.28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1441396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31.78</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4525700</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563603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12.45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2467472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54.52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1494625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33.03</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4516088</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540965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11.98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2432518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53.86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1542605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34.16</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4506309</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522170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11.59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2410126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53.48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1574013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34.93</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4496461</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513432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11.42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2389426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53.14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1593603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35.44</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4486579</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509616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11.36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2367202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52.76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1609761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35.88</w:t>
            </w:r>
          </w:p>
        </w:tc>
      </w:tr>
      <w:tr w:rsidR="00D44B87" w:rsidRPr="00626823">
        <w:trPr>
          <w:trHeight w:val="285"/>
        </w:trPr>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2035</w:t>
            </w:r>
          </w:p>
        </w:tc>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4476596</w:t>
            </w:r>
          </w:p>
        </w:tc>
        <w:tc>
          <w:tcPr>
            <w:tcW w:w="1021"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513337</w:t>
            </w:r>
          </w:p>
        </w:tc>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11.47</w:t>
            </w:r>
          </w:p>
        </w:tc>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2340684</w:t>
            </w:r>
          </w:p>
        </w:tc>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52.29</w:t>
            </w:r>
          </w:p>
        </w:tc>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1622575</w:t>
            </w:r>
          </w:p>
        </w:tc>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36.25</w:t>
            </w:r>
          </w:p>
        </w:tc>
      </w:tr>
    </w:tbl>
    <w:p w:rsidR="00D44B87" w:rsidRPr="00626823" w:rsidRDefault="00D44B87" w:rsidP="001F67B0"/>
    <w:p w:rsidR="00D44B87" w:rsidRPr="00626823" w:rsidRDefault="00D44B87" w:rsidP="001F67B0">
      <w:r w:rsidRPr="00626823">
        <w:br w:type="page"/>
      </w:r>
    </w:p>
    <w:p w:rsidR="00D44B87" w:rsidRPr="00626823" w:rsidRDefault="00D44B87"/>
    <w:tbl>
      <w:tblPr>
        <w:tblW w:w="0" w:type="auto"/>
        <w:tblInd w:w="2" w:type="dxa"/>
        <w:tblLayout w:type="fixed"/>
        <w:tblLook w:val="0000"/>
      </w:tblPr>
      <w:tblGrid>
        <w:gridCol w:w="907"/>
        <w:gridCol w:w="1134"/>
        <w:gridCol w:w="1021"/>
        <w:gridCol w:w="907"/>
        <w:gridCol w:w="1134"/>
        <w:gridCol w:w="907"/>
        <w:gridCol w:w="1134"/>
        <w:gridCol w:w="907"/>
      </w:tblGrid>
      <w:tr w:rsidR="00D44B87" w:rsidRPr="00626823">
        <w:trPr>
          <w:trHeight w:val="285"/>
          <w:tblHeader/>
        </w:trPr>
        <w:tc>
          <w:tcPr>
            <w:tcW w:w="8051" w:type="dxa"/>
            <w:gridSpan w:val="8"/>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表</w:t>
            </w:r>
            <w:r w:rsidRPr="00626823">
              <w:rPr>
                <w:kern w:val="0"/>
                <w:sz w:val="24"/>
                <w:szCs w:val="24"/>
              </w:rPr>
              <w:t xml:space="preserve">3-4  </w:t>
            </w:r>
            <w:r w:rsidRPr="00626823">
              <w:rPr>
                <w:rFonts w:cs="宋体" w:hint="eastAsia"/>
                <w:kern w:val="0"/>
                <w:sz w:val="24"/>
                <w:szCs w:val="24"/>
              </w:rPr>
              <w:t>淮安市人口及其年龄结构变动趋势（单位：人；</w:t>
            </w:r>
            <w:r w:rsidRPr="00626823">
              <w:rPr>
                <w:kern w:val="0"/>
                <w:sz w:val="24"/>
                <w:szCs w:val="24"/>
              </w:rPr>
              <w:t>%</w:t>
            </w:r>
            <w:r w:rsidRPr="00626823">
              <w:rPr>
                <w:rFonts w:cs="宋体" w:hint="eastAsia"/>
                <w:kern w:val="0"/>
                <w:sz w:val="24"/>
                <w:szCs w:val="24"/>
              </w:rPr>
              <w:t>）</w:t>
            </w:r>
          </w:p>
        </w:tc>
      </w:tr>
      <w:tr w:rsidR="00D44B87" w:rsidRPr="00626823">
        <w:trPr>
          <w:trHeight w:val="285"/>
          <w:tblHeader/>
        </w:trPr>
        <w:tc>
          <w:tcPr>
            <w:tcW w:w="907" w:type="dxa"/>
            <w:vMerge w:val="restart"/>
            <w:tcBorders>
              <w:top w:val="single" w:sz="4" w:space="0" w:color="auto"/>
              <w:left w:val="nil"/>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年份</w:t>
            </w:r>
          </w:p>
        </w:tc>
        <w:tc>
          <w:tcPr>
            <w:tcW w:w="1134" w:type="dxa"/>
            <w:vMerge w:val="restart"/>
            <w:tcBorders>
              <w:top w:val="single" w:sz="4" w:space="0" w:color="auto"/>
              <w:left w:val="nil"/>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总人口</w:t>
            </w:r>
          </w:p>
        </w:tc>
        <w:tc>
          <w:tcPr>
            <w:tcW w:w="1928" w:type="dxa"/>
            <w:gridSpan w:val="2"/>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0-14</w:t>
            </w:r>
            <w:r w:rsidRPr="00626823">
              <w:rPr>
                <w:rFonts w:cs="宋体" w:hint="eastAsia"/>
                <w:kern w:val="0"/>
                <w:sz w:val="24"/>
                <w:szCs w:val="24"/>
              </w:rPr>
              <w:t>岁</w:t>
            </w:r>
          </w:p>
        </w:tc>
        <w:tc>
          <w:tcPr>
            <w:tcW w:w="2041" w:type="dxa"/>
            <w:gridSpan w:val="2"/>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15-64</w:t>
            </w:r>
            <w:r w:rsidRPr="00626823">
              <w:rPr>
                <w:rFonts w:cs="宋体" w:hint="eastAsia"/>
                <w:kern w:val="0"/>
                <w:sz w:val="24"/>
                <w:szCs w:val="24"/>
              </w:rPr>
              <w:t>岁</w:t>
            </w:r>
          </w:p>
        </w:tc>
        <w:tc>
          <w:tcPr>
            <w:tcW w:w="2041" w:type="dxa"/>
            <w:gridSpan w:val="2"/>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65</w:t>
            </w:r>
            <w:r w:rsidRPr="00626823">
              <w:rPr>
                <w:rFonts w:cs="宋体" w:hint="eastAsia"/>
                <w:kern w:val="0"/>
                <w:sz w:val="24"/>
                <w:szCs w:val="24"/>
              </w:rPr>
              <w:t>岁及以上</w:t>
            </w:r>
          </w:p>
        </w:tc>
      </w:tr>
      <w:tr w:rsidR="00D44B87" w:rsidRPr="00626823">
        <w:trPr>
          <w:trHeight w:val="285"/>
          <w:tblHeader/>
        </w:trPr>
        <w:tc>
          <w:tcPr>
            <w:tcW w:w="907" w:type="dxa"/>
            <w:vMerge/>
            <w:tcBorders>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p>
        </w:tc>
        <w:tc>
          <w:tcPr>
            <w:tcW w:w="1134" w:type="dxa"/>
            <w:vMerge/>
            <w:tcBorders>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p>
        </w:tc>
        <w:tc>
          <w:tcPr>
            <w:tcW w:w="1021"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人数</w:t>
            </w:r>
          </w:p>
        </w:tc>
        <w:tc>
          <w:tcPr>
            <w:tcW w:w="907"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w:t>
            </w:r>
          </w:p>
        </w:tc>
        <w:tc>
          <w:tcPr>
            <w:tcW w:w="1134"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人数</w:t>
            </w:r>
          </w:p>
        </w:tc>
        <w:tc>
          <w:tcPr>
            <w:tcW w:w="907"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w:t>
            </w:r>
          </w:p>
        </w:tc>
        <w:tc>
          <w:tcPr>
            <w:tcW w:w="1134"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rFonts w:cs="宋体" w:hint="eastAsia"/>
                <w:kern w:val="0"/>
                <w:sz w:val="24"/>
                <w:szCs w:val="24"/>
              </w:rPr>
              <w:t>人数</w:t>
            </w:r>
          </w:p>
        </w:tc>
        <w:tc>
          <w:tcPr>
            <w:tcW w:w="907" w:type="dxa"/>
            <w:tcBorders>
              <w:top w:val="single" w:sz="4" w:space="0" w:color="auto"/>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kern w:val="0"/>
                <w:sz w:val="24"/>
                <w:szCs w:val="24"/>
              </w:rPr>
            </w:pPr>
            <w:r w:rsidRPr="00626823">
              <w:rPr>
                <w:kern w:val="0"/>
                <w:sz w:val="24"/>
                <w:szCs w:val="24"/>
              </w:rPr>
              <w:t>%</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4559200</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807090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17.70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3003551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65.88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748559</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16.42</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4565111</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785366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17.20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2990792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65.51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788953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17.28</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4568493</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762645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16.69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2978787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65.20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827061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18.10</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4569400</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742497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16.25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2970337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65.00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856566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18.75</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4568012</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720778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15.78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2974591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65.12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872643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19.10</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4564452</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697258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15.28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2981233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65.31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885961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19.41</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4558960</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670543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14.71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2990944</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65.61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897473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19.69</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2027</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4551906</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639028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14.04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2982948</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65.53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929930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20.43</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4543766</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612185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13.47</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2958121</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65.10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973460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21.42</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4534940</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586453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12.93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2943445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64.91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1005042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22.16</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2030</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4525700</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563603</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12.45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2911515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64.33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1050582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23.21</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2031</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4516088</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540965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11.98</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2875087</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63.66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1100036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24.36</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4506309</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522170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11.59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2846749</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63.17</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1137390</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25.24</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2033</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4496461</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513432</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11.42</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2785564</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61.95</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1197465</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26.63</w:t>
            </w:r>
          </w:p>
        </w:tc>
      </w:tr>
      <w:tr w:rsidR="00D44B87" w:rsidRPr="00626823">
        <w:trPr>
          <w:trHeight w:val="285"/>
        </w:trPr>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2034</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4486579</w:t>
            </w:r>
          </w:p>
        </w:tc>
        <w:tc>
          <w:tcPr>
            <w:tcW w:w="1021"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509616</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11.36</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2731789</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60.89</w:t>
            </w:r>
          </w:p>
        </w:tc>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1245174</w:t>
            </w:r>
          </w:p>
        </w:tc>
        <w:tc>
          <w:tcPr>
            <w:tcW w:w="907"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27.75</w:t>
            </w:r>
          </w:p>
        </w:tc>
      </w:tr>
      <w:tr w:rsidR="00D44B87" w:rsidRPr="00626823">
        <w:trPr>
          <w:trHeight w:val="285"/>
        </w:trPr>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2035</w:t>
            </w:r>
          </w:p>
        </w:tc>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4476596</w:t>
            </w:r>
          </w:p>
        </w:tc>
        <w:tc>
          <w:tcPr>
            <w:tcW w:w="1021"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513337</w:t>
            </w:r>
          </w:p>
        </w:tc>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11.47</w:t>
            </w:r>
          </w:p>
        </w:tc>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2670765</w:t>
            </w:r>
          </w:p>
        </w:tc>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59.66</w:t>
            </w:r>
          </w:p>
        </w:tc>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1292494</w:t>
            </w:r>
          </w:p>
        </w:tc>
        <w:tc>
          <w:tcPr>
            <w:tcW w:w="907"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28.87</w:t>
            </w:r>
          </w:p>
        </w:tc>
      </w:tr>
    </w:tbl>
    <w:p w:rsidR="00D44B87" w:rsidRPr="00626823" w:rsidRDefault="00D44B87" w:rsidP="001F67B0"/>
    <w:p w:rsidR="00D44B87" w:rsidRPr="00626823" w:rsidRDefault="00D44B87" w:rsidP="001F67B0">
      <w:r w:rsidRPr="00626823">
        <w:br w:type="page"/>
      </w:r>
    </w:p>
    <w:p w:rsidR="00D44B87" w:rsidRPr="00626823" w:rsidRDefault="00D44B87"/>
    <w:tbl>
      <w:tblPr>
        <w:tblW w:w="7655" w:type="dxa"/>
        <w:tblInd w:w="2" w:type="dxa"/>
        <w:tblLook w:val="0000"/>
      </w:tblPr>
      <w:tblGrid>
        <w:gridCol w:w="1134"/>
        <w:gridCol w:w="1086"/>
        <w:gridCol w:w="1087"/>
        <w:gridCol w:w="1087"/>
        <w:gridCol w:w="1087"/>
        <w:gridCol w:w="1087"/>
        <w:gridCol w:w="1087"/>
      </w:tblGrid>
      <w:tr w:rsidR="00D44B87" w:rsidRPr="00626823">
        <w:trPr>
          <w:trHeight w:val="285"/>
        </w:trPr>
        <w:tc>
          <w:tcPr>
            <w:tcW w:w="7655" w:type="dxa"/>
            <w:gridSpan w:val="7"/>
            <w:tcBorders>
              <w:top w:val="nil"/>
              <w:left w:val="nil"/>
              <w:bottom w:val="single" w:sz="4" w:space="0" w:color="auto"/>
              <w:right w:val="nil"/>
            </w:tcBorders>
            <w:noWrap/>
            <w:tcMar>
              <w:left w:w="28" w:type="dxa"/>
              <w:right w:w="28" w:type="dxa"/>
            </w:tcMar>
          </w:tcPr>
          <w:p w:rsidR="00D44B87" w:rsidRPr="00626823" w:rsidRDefault="00D44B87" w:rsidP="0024220F">
            <w:pPr>
              <w:widowControl/>
              <w:jc w:val="center"/>
              <w:rPr>
                <w:rFonts w:ascii="等线" w:eastAsia="等线" w:hAnsi="等线"/>
                <w:kern w:val="0"/>
                <w:sz w:val="22"/>
                <w:szCs w:val="22"/>
              </w:rPr>
            </w:pPr>
            <w:r w:rsidRPr="00626823">
              <w:rPr>
                <w:rFonts w:cs="宋体" w:hint="eastAsia"/>
                <w:kern w:val="0"/>
                <w:sz w:val="24"/>
                <w:szCs w:val="24"/>
              </w:rPr>
              <w:t>表</w:t>
            </w:r>
            <w:r w:rsidRPr="00626823">
              <w:rPr>
                <w:kern w:val="0"/>
                <w:sz w:val="24"/>
                <w:szCs w:val="24"/>
              </w:rPr>
              <w:t xml:space="preserve">3-5  </w:t>
            </w:r>
            <w:r w:rsidRPr="00626823">
              <w:rPr>
                <w:rFonts w:cs="宋体" w:hint="eastAsia"/>
                <w:kern w:val="0"/>
                <w:sz w:val="24"/>
                <w:szCs w:val="24"/>
              </w:rPr>
              <w:t>淮安市人口抚养比的变动趋势（单位：</w:t>
            </w:r>
            <w:r w:rsidRPr="00626823">
              <w:rPr>
                <w:kern w:val="0"/>
                <w:sz w:val="24"/>
                <w:szCs w:val="24"/>
              </w:rPr>
              <w:t>%</w:t>
            </w:r>
            <w:r w:rsidRPr="00626823">
              <w:rPr>
                <w:rFonts w:cs="宋体" w:hint="eastAsia"/>
                <w:kern w:val="0"/>
                <w:sz w:val="24"/>
                <w:szCs w:val="24"/>
              </w:rPr>
              <w:t>）</w:t>
            </w:r>
          </w:p>
        </w:tc>
      </w:tr>
      <w:tr w:rsidR="00D44B87" w:rsidRPr="00626823">
        <w:trPr>
          <w:trHeight w:val="285"/>
        </w:trPr>
        <w:tc>
          <w:tcPr>
            <w:tcW w:w="1134" w:type="dxa"/>
            <w:vMerge w:val="restart"/>
            <w:tcBorders>
              <w:top w:val="single" w:sz="4" w:space="0" w:color="auto"/>
              <w:bottom w:val="single" w:sz="4" w:space="0" w:color="auto"/>
              <w:right w:val="single" w:sz="4" w:space="0" w:color="auto"/>
            </w:tcBorders>
            <w:noWrap/>
            <w:tcMar>
              <w:left w:w="28" w:type="dxa"/>
              <w:right w:w="28" w:type="dxa"/>
            </w:tcMar>
            <w:vAlign w:val="center"/>
          </w:tcPr>
          <w:p w:rsidR="00D44B87" w:rsidRPr="00626823" w:rsidRDefault="00D44B87" w:rsidP="0024220F">
            <w:pPr>
              <w:jc w:val="center"/>
              <w:rPr>
                <w:kern w:val="0"/>
              </w:rPr>
            </w:pPr>
            <w:r w:rsidRPr="00626823">
              <w:rPr>
                <w:rFonts w:cs="宋体" w:hint="eastAsia"/>
                <w:kern w:val="0"/>
              </w:rPr>
              <w:t>年份</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44B87" w:rsidRPr="00626823" w:rsidRDefault="00D44B87" w:rsidP="0024220F">
            <w:pPr>
              <w:widowControl/>
              <w:jc w:val="center"/>
              <w:rPr>
                <w:rFonts w:eastAsia="等线"/>
                <w:kern w:val="0"/>
              </w:rPr>
            </w:pPr>
            <w:r w:rsidRPr="00626823">
              <w:rPr>
                <w:rFonts w:eastAsia="等线"/>
                <w:kern w:val="0"/>
              </w:rPr>
              <w:t>60</w:t>
            </w:r>
            <w:r w:rsidRPr="00626823">
              <w:rPr>
                <w:rFonts w:eastAsia="等线" w:cs="等线" w:hint="eastAsia"/>
                <w:kern w:val="0"/>
              </w:rPr>
              <w:t>岁为老年起点</w:t>
            </w:r>
          </w:p>
        </w:tc>
        <w:tc>
          <w:tcPr>
            <w:tcW w:w="3261" w:type="dxa"/>
            <w:gridSpan w:val="3"/>
            <w:tcBorders>
              <w:top w:val="single" w:sz="4" w:space="0" w:color="auto"/>
              <w:left w:val="single" w:sz="4" w:space="0" w:color="auto"/>
              <w:bottom w:val="single" w:sz="4" w:space="0" w:color="auto"/>
            </w:tcBorders>
            <w:vAlign w:val="center"/>
          </w:tcPr>
          <w:p w:rsidR="00D44B87" w:rsidRPr="00626823" w:rsidRDefault="00D44B87" w:rsidP="0024220F">
            <w:pPr>
              <w:widowControl/>
              <w:jc w:val="center"/>
              <w:rPr>
                <w:rFonts w:eastAsia="等线"/>
                <w:kern w:val="0"/>
              </w:rPr>
            </w:pPr>
            <w:r w:rsidRPr="00626823">
              <w:rPr>
                <w:rFonts w:eastAsia="等线"/>
                <w:kern w:val="0"/>
              </w:rPr>
              <w:t>65</w:t>
            </w:r>
            <w:r w:rsidRPr="00626823">
              <w:rPr>
                <w:rFonts w:eastAsia="等线" w:cs="等线" w:hint="eastAsia"/>
                <w:kern w:val="0"/>
              </w:rPr>
              <w:t>岁为老年起点</w:t>
            </w:r>
          </w:p>
        </w:tc>
      </w:tr>
      <w:tr w:rsidR="00D44B87" w:rsidRPr="00626823">
        <w:trPr>
          <w:trHeight w:val="285"/>
        </w:trPr>
        <w:tc>
          <w:tcPr>
            <w:tcW w:w="1134" w:type="dxa"/>
            <w:vMerge/>
            <w:tcBorders>
              <w:top w:val="single" w:sz="4" w:space="0" w:color="auto"/>
              <w:bottom w:val="single" w:sz="4" w:space="0" w:color="auto"/>
              <w:right w:val="single" w:sz="4" w:space="0" w:color="auto"/>
            </w:tcBorders>
            <w:noWrap/>
            <w:tcMar>
              <w:left w:w="28" w:type="dxa"/>
              <w:right w:w="28" w:type="dxa"/>
            </w:tcMar>
            <w:vAlign w:val="center"/>
          </w:tcPr>
          <w:p w:rsidR="00D44B87" w:rsidRPr="00626823" w:rsidRDefault="00D44B87" w:rsidP="0024220F">
            <w:pPr>
              <w:widowControl/>
              <w:jc w:val="center"/>
              <w:rPr>
                <w:kern w:val="0"/>
              </w:rPr>
            </w:pPr>
          </w:p>
        </w:tc>
        <w:tc>
          <w:tcPr>
            <w:tcW w:w="1086" w:type="dxa"/>
            <w:tcBorders>
              <w:top w:val="single" w:sz="4" w:space="0" w:color="auto"/>
              <w:left w:val="single" w:sz="4" w:space="0" w:color="auto"/>
              <w:bottom w:val="single" w:sz="4" w:space="0" w:color="auto"/>
              <w:right w:val="single" w:sz="4" w:space="0" w:color="auto"/>
            </w:tcBorders>
            <w:vAlign w:val="center"/>
          </w:tcPr>
          <w:p w:rsidR="00D44B87" w:rsidRPr="00626823" w:rsidRDefault="00D44B87" w:rsidP="0024220F">
            <w:pPr>
              <w:widowControl/>
              <w:jc w:val="center"/>
              <w:rPr>
                <w:rFonts w:eastAsia="等线"/>
                <w:kern w:val="0"/>
              </w:rPr>
            </w:pPr>
            <w:r w:rsidRPr="00626823">
              <w:rPr>
                <w:rFonts w:eastAsia="等线" w:cs="等线" w:hint="eastAsia"/>
                <w:kern w:val="0"/>
              </w:rPr>
              <w:t>合计</w:t>
            </w:r>
          </w:p>
        </w:tc>
        <w:tc>
          <w:tcPr>
            <w:tcW w:w="1087" w:type="dxa"/>
            <w:tcBorders>
              <w:top w:val="single" w:sz="4" w:space="0" w:color="auto"/>
              <w:left w:val="single" w:sz="4" w:space="0" w:color="auto"/>
              <w:bottom w:val="single" w:sz="4" w:space="0" w:color="auto"/>
              <w:right w:val="single" w:sz="4" w:space="0" w:color="auto"/>
            </w:tcBorders>
            <w:vAlign w:val="center"/>
          </w:tcPr>
          <w:p w:rsidR="00D44B87" w:rsidRPr="00626823" w:rsidRDefault="00D44B87" w:rsidP="0024220F">
            <w:pPr>
              <w:widowControl/>
              <w:jc w:val="center"/>
              <w:rPr>
                <w:rFonts w:eastAsia="等线"/>
                <w:kern w:val="0"/>
              </w:rPr>
            </w:pPr>
            <w:r w:rsidRPr="00626823">
              <w:rPr>
                <w:rFonts w:eastAsia="等线" w:cs="等线" w:hint="eastAsia"/>
                <w:kern w:val="0"/>
              </w:rPr>
              <w:t>少儿</w:t>
            </w:r>
          </w:p>
        </w:tc>
        <w:tc>
          <w:tcPr>
            <w:tcW w:w="1087" w:type="dxa"/>
            <w:tcBorders>
              <w:top w:val="single" w:sz="4" w:space="0" w:color="auto"/>
              <w:left w:val="single" w:sz="4" w:space="0" w:color="auto"/>
              <w:bottom w:val="single" w:sz="4" w:space="0" w:color="auto"/>
              <w:right w:val="single" w:sz="4" w:space="0" w:color="auto"/>
            </w:tcBorders>
            <w:vAlign w:val="center"/>
          </w:tcPr>
          <w:p w:rsidR="00D44B87" w:rsidRPr="00626823" w:rsidRDefault="00D44B87" w:rsidP="0024220F">
            <w:pPr>
              <w:widowControl/>
              <w:jc w:val="center"/>
              <w:rPr>
                <w:rFonts w:eastAsia="等线"/>
                <w:kern w:val="0"/>
              </w:rPr>
            </w:pPr>
            <w:r w:rsidRPr="00626823">
              <w:rPr>
                <w:rFonts w:eastAsia="等线" w:cs="等线" w:hint="eastAsia"/>
                <w:kern w:val="0"/>
              </w:rPr>
              <w:t>老年</w:t>
            </w:r>
          </w:p>
        </w:tc>
        <w:tc>
          <w:tcPr>
            <w:tcW w:w="1087" w:type="dxa"/>
            <w:tcBorders>
              <w:top w:val="single" w:sz="4" w:space="0" w:color="auto"/>
              <w:left w:val="single" w:sz="4" w:space="0" w:color="auto"/>
              <w:bottom w:val="single" w:sz="4" w:space="0" w:color="auto"/>
              <w:right w:val="single" w:sz="4" w:space="0" w:color="auto"/>
            </w:tcBorders>
            <w:vAlign w:val="center"/>
          </w:tcPr>
          <w:p w:rsidR="00D44B87" w:rsidRPr="00626823" w:rsidRDefault="00D44B87" w:rsidP="0024220F">
            <w:pPr>
              <w:widowControl/>
              <w:jc w:val="center"/>
              <w:rPr>
                <w:rFonts w:eastAsia="等线"/>
                <w:kern w:val="0"/>
              </w:rPr>
            </w:pPr>
            <w:r w:rsidRPr="00626823">
              <w:rPr>
                <w:rFonts w:eastAsia="等线" w:cs="等线" w:hint="eastAsia"/>
                <w:kern w:val="0"/>
              </w:rPr>
              <w:t>合计</w:t>
            </w:r>
          </w:p>
        </w:tc>
        <w:tc>
          <w:tcPr>
            <w:tcW w:w="1087" w:type="dxa"/>
            <w:tcBorders>
              <w:top w:val="single" w:sz="4" w:space="0" w:color="auto"/>
              <w:left w:val="single" w:sz="4" w:space="0" w:color="auto"/>
              <w:bottom w:val="single" w:sz="4" w:space="0" w:color="auto"/>
              <w:right w:val="single" w:sz="4" w:space="0" w:color="auto"/>
            </w:tcBorders>
            <w:vAlign w:val="center"/>
          </w:tcPr>
          <w:p w:rsidR="00D44B87" w:rsidRPr="00626823" w:rsidRDefault="00D44B87" w:rsidP="0024220F">
            <w:pPr>
              <w:widowControl/>
              <w:jc w:val="center"/>
              <w:rPr>
                <w:rFonts w:eastAsia="等线"/>
                <w:kern w:val="0"/>
              </w:rPr>
            </w:pPr>
            <w:r w:rsidRPr="00626823">
              <w:rPr>
                <w:rFonts w:eastAsia="等线" w:cs="等线" w:hint="eastAsia"/>
                <w:kern w:val="0"/>
              </w:rPr>
              <w:t>少儿</w:t>
            </w:r>
          </w:p>
        </w:tc>
        <w:tc>
          <w:tcPr>
            <w:tcW w:w="1087" w:type="dxa"/>
            <w:tcBorders>
              <w:top w:val="single" w:sz="4" w:space="0" w:color="auto"/>
              <w:left w:val="single" w:sz="4" w:space="0" w:color="auto"/>
              <w:bottom w:val="single" w:sz="4" w:space="0" w:color="auto"/>
            </w:tcBorders>
            <w:vAlign w:val="center"/>
          </w:tcPr>
          <w:p w:rsidR="00D44B87" w:rsidRPr="00626823" w:rsidRDefault="00D44B87" w:rsidP="0024220F">
            <w:pPr>
              <w:widowControl/>
              <w:jc w:val="center"/>
              <w:rPr>
                <w:rFonts w:eastAsia="等线"/>
                <w:kern w:val="0"/>
              </w:rPr>
            </w:pPr>
            <w:r w:rsidRPr="00626823">
              <w:rPr>
                <w:rFonts w:eastAsia="等线" w:cs="等线" w:hint="eastAsia"/>
                <w:kern w:val="0"/>
              </w:rPr>
              <w:t>老年</w:t>
            </w:r>
          </w:p>
        </w:tc>
      </w:tr>
      <w:tr w:rsidR="00D44B87" w:rsidRPr="00626823">
        <w:trPr>
          <w:trHeight w:val="285"/>
        </w:trPr>
        <w:tc>
          <w:tcPr>
            <w:tcW w:w="1134" w:type="dxa"/>
            <w:tcBorders>
              <w:top w:val="single" w:sz="4" w:space="0" w:color="auto"/>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2020</w:t>
            </w:r>
          </w:p>
        </w:tc>
        <w:tc>
          <w:tcPr>
            <w:tcW w:w="1086" w:type="dxa"/>
            <w:tcBorders>
              <w:top w:val="single" w:sz="4" w:space="0" w:color="auto"/>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68.06</w:t>
            </w:r>
          </w:p>
        </w:tc>
        <w:tc>
          <w:tcPr>
            <w:tcW w:w="1087" w:type="dxa"/>
            <w:tcBorders>
              <w:top w:val="single" w:sz="4" w:space="0" w:color="auto"/>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29.75</w:t>
            </w:r>
          </w:p>
        </w:tc>
        <w:tc>
          <w:tcPr>
            <w:tcW w:w="1087" w:type="dxa"/>
            <w:tcBorders>
              <w:top w:val="single" w:sz="4" w:space="0" w:color="auto"/>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38.31</w:t>
            </w:r>
          </w:p>
        </w:tc>
        <w:tc>
          <w:tcPr>
            <w:tcW w:w="1087" w:type="dxa"/>
            <w:tcBorders>
              <w:top w:val="single" w:sz="4" w:space="0" w:color="auto"/>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51.79</w:t>
            </w:r>
          </w:p>
        </w:tc>
        <w:tc>
          <w:tcPr>
            <w:tcW w:w="1087" w:type="dxa"/>
            <w:tcBorders>
              <w:top w:val="single" w:sz="4" w:space="0" w:color="auto"/>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26.87</w:t>
            </w:r>
          </w:p>
        </w:tc>
        <w:tc>
          <w:tcPr>
            <w:tcW w:w="1087" w:type="dxa"/>
            <w:tcBorders>
              <w:top w:val="single" w:sz="4" w:space="0" w:color="auto"/>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24.92</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2021</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67.49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28.81</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38.68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52.64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26.26</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26.38</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2022</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68.27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28.09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40.18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53.37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25.60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27.77</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2023</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70.01</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27.63</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42.39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53.83</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25.00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28.84</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2024</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70.95</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26.97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43.98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53.57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24.23</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29.34</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2025</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72.78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26.39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46.39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53.11</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23.39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29.72</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2026</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74.78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25.71</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49.07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52.43</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22.42</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30.01</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2027</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75.70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24.67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51.04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52.60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21.42</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31.17</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2028</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78.64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24.07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54.57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53.60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20.70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32.91</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2029</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80.88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23.39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57.49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54.07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19.92</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34.15</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2030</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83.41</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22.84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60.57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55.44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19.36</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36.08</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2031</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85.65</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22.24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63.42</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57.08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18.82</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38.26</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2032</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86.97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21.67</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65.31</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58.30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18.34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39.95</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2033</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88.18</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21.49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66.69</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61.42</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18.43</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42.99</w:t>
            </w:r>
          </w:p>
        </w:tc>
      </w:tr>
      <w:tr w:rsidR="00D44B87" w:rsidRPr="00626823">
        <w:trPr>
          <w:trHeight w:val="285"/>
        </w:trPr>
        <w:tc>
          <w:tcPr>
            <w:tcW w:w="1134" w:type="dxa"/>
            <w:tcBorders>
              <w:top w:val="nil"/>
              <w:left w:val="nil"/>
              <w:bottom w:val="nil"/>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2034</w:t>
            </w:r>
          </w:p>
        </w:tc>
        <w:tc>
          <w:tcPr>
            <w:tcW w:w="1086"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89.53</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21.53</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68.00</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64.24</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18.66</w:t>
            </w:r>
          </w:p>
        </w:tc>
        <w:tc>
          <w:tcPr>
            <w:tcW w:w="1087" w:type="dxa"/>
            <w:tcBorders>
              <w:top w:val="nil"/>
              <w:left w:val="nil"/>
              <w:bottom w:val="nil"/>
              <w:right w:val="nil"/>
            </w:tcBorders>
            <w:vAlign w:val="center"/>
          </w:tcPr>
          <w:p w:rsidR="00D44B87" w:rsidRPr="00626823" w:rsidRDefault="00D44B87" w:rsidP="0024220F">
            <w:pPr>
              <w:widowControl/>
              <w:jc w:val="center"/>
              <w:rPr>
                <w:rFonts w:eastAsia="等线"/>
                <w:kern w:val="0"/>
              </w:rPr>
            </w:pPr>
            <w:r w:rsidRPr="00626823">
              <w:rPr>
                <w:rFonts w:eastAsia="等线"/>
                <w:kern w:val="0"/>
              </w:rPr>
              <w:t>45.58</w:t>
            </w:r>
          </w:p>
        </w:tc>
      </w:tr>
      <w:tr w:rsidR="00D44B87" w:rsidRPr="00626823">
        <w:trPr>
          <w:trHeight w:val="285"/>
        </w:trPr>
        <w:tc>
          <w:tcPr>
            <w:tcW w:w="1134" w:type="dxa"/>
            <w:tcBorders>
              <w:top w:val="nil"/>
              <w:left w:val="nil"/>
              <w:bottom w:val="single" w:sz="4" w:space="0" w:color="auto"/>
              <w:right w:val="nil"/>
            </w:tcBorders>
            <w:noWrap/>
            <w:tcMar>
              <w:left w:w="28" w:type="dxa"/>
              <w:right w:w="28" w:type="dxa"/>
            </w:tcMar>
            <w:vAlign w:val="center"/>
          </w:tcPr>
          <w:p w:rsidR="00D44B87" w:rsidRPr="00626823" w:rsidRDefault="00D44B87" w:rsidP="0024220F">
            <w:pPr>
              <w:widowControl/>
              <w:jc w:val="center"/>
              <w:rPr>
                <w:rFonts w:eastAsia="等线"/>
                <w:kern w:val="0"/>
              </w:rPr>
            </w:pPr>
            <w:r w:rsidRPr="00626823">
              <w:rPr>
                <w:rFonts w:eastAsia="等线"/>
                <w:kern w:val="0"/>
              </w:rPr>
              <w:t>2035</w:t>
            </w:r>
          </w:p>
        </w:tc>
        <w:tc>
          <w:tcPr>
            <w:tcW w:w="1086" w:type="dxa"/>
            <w:tcBorders>
              <w:top w:val="nil"/>
              <w:left w:val="nil"/>
              <w:bottom w:val="single" w:sz="4" w:space="0" w:color="auto"/>
              <w:right w:val="nil"/>
            </w:tcBorders>
            <w:vAlign w:val="center"/>
          </w:tcPr>
          <w:p w:rsidR="00D44B87" w:rsidRPr="00626823" w:rsidRDefault="00D44B87" w:rsidP="0024220F">
            <w:pPr>
              <w:widowControl/>
              <w:jc w:val="center"/>
              <w:rPr>
                <w:rFonts w:eastAsia="等线"/>
                <w:kern w:val="0"/>
              </w:rPr>
            </w:pPr>
            <w:r w:rsidRPr="00626823">
              <w:rPr>
                <w:rFonts w:eastAsia="等线"/>
                <w:kern w:val="0"/>
              </w:rPr>
              <w:t>91.25</w:t>
            </w:r>
          </w:p>
        </w:tc>
        <w:tc>
          <w:tcPr>
            <w:tcW w:w="1087" w:type="dxa"/>
            <w:tcBorders>
              <w:top w:val="nil"/>
              <w:left w:val="nil"/>
              <w:bottom w:val="single" w:sz="4" w:space="0" w:color="auto"/>
              <w:right w:val="nil"/>
            </w:tcBorders>
            <w:vAlign w:val="center"/>
          </w:tcPr>
          <w:p w:rsidR="00D44B87" w:rsidRPr="00626823" w:rsidRDefault="00D44B87" w:rsidP="0024220F">
            <w:pPr>
              <w:widowControl/>
              <w:jc w:val="center"/>
              <w:rPr>
                <w:rFonts w:eastAsia="等线"/>
                <w:kern w:val="0"/>
              </w:rPr>
            </w:pPr>
            <w:r w:rsidRPr="00626823">
              <w:rPr>
                <w:rFonts w:eastAsia="等线"/>
                <w:kern w:val="0"/>
              </w:rPr>
              <w:t>21.93</w:t>
            </w:r>
          </w:p>
        </w:tc>
        <w:tc>
          <w:tcPr>
            <w:tcW w:w="1087" w:type="dxa"/>
            <w:tcBorders>
              <w:top w:val="nil"/>
              <w:left w:val="nil"/>
              <w:bottom w:val="single" w:sz="4" w:space="0" w:color="auto"/>
              <w:right w:val="nil"/>
            </w:tcBorders>
            <w:vAlign w:val="center"/>
          </w:tcPr>
          <w:p w:rsidR="00D44B87" w:rsidRPr="00626823" w:rsidRDefault="00D44B87" w:rsidP="0024220F">
            <w:pPr>
              <w:widowControl/>
              <w:jc w:val="center"/>
              <w:rPr>
                <w:rFonts w:eastAsia="等线"/>
                <w:kern w:val="0"/>
              </w:rPr>
            </w:pPr>
            <w:r w:rsidRPr="00626823">
              <w:rPr>
                <w:rFonts w:eastAsia="等线"/>
                <w:kern w:val="0"/>
              </w:rPr>
              <w:t>69.32</w:t>
            </w:r>
          </w:p>
        </w:tc>
        <w:tc>
          <w:tcPr>
            <w:tcW w:w="1087" w:type="dxa"/>
            <w:tcBorders>
              <w:top w:val="nil"/>
              <w:left w:val="nil"/>
              <w:bottom w:val="single" w:sz="4" w:space="0" w:color="auto"/>
              <w:right w:val="nil"/>
            </w:tcBorders>
            <w:vAlign w:val="center"/>
          </w:tcPr>
          <w:p w:rsidR="00D44B87" w:rsidRPr="00626823" w:rsidRDefault="00D44B87" w:rsidP="0024220F">
            <w:pPr>
              <w:widowControl/>
              <w:jc w:val="center"/>
              <w:rPr>
                <w:rFonts w:eastAsia="等线"/>
                <w:kern w:val="0"/>
              </w:rPr>
            </w:pPr>
            <w:r w:rsidRPr="00626823">
              <w:rPr>
                <w:rFonts w:eastAsia="等线"/>
                <w:kern w:val="0"/>
              </w:rPr>
              <w:t>67.61</w:t>
            </w:r>
          </w:p>
        </w:tc>
        <w:tc>
          <w:tcPr>
            <w:tcW w:w="1087" w:type="dxa"/>
            <w:tcBorders>
              <w:top w:val="nil"/>
              <w:left w:val="nil"/>
              <w:bottom w:val="single" w:sz="4" w:space="0" w:color="auto"/>
              <w:right w:val="nil"/>
            </w:tcBorders>
            <w:vAlign w:val="center"/>
          </w:tcPr>
          <w:p w:rsidR="00D44B87" w:rsidRPr="00626823" w:rsidRDefault="00D44B87" w:rsidP="0024220F">
            <w:pPr>
              <w:widowControl/>
              <w:jc w:val="center"/>
              <w:rPr>
                <w:rFonts w:eastAsia="等线"/>
                <w:kern w:val="0"/>
              </w:rPr>
            </w:pPr>
            <w:r w:rsidRPr="00626823">
              <w:rPr>
                <w:rFonts w:eastAsia="等线"/>
                <w:kern w:val="0"/>
              </w:rPr>
              <w:t>19.22</w:t>
            </w:r>
          </w:p>
        </w:tc>
        <w:tc>
          <w:tcPr>
            <w:tcW w:w="1087" w:type="dxa"/>
            <w:tcBorders>
              <w:top w:val="nil"/>
              <w:left w:val="nil"/>
              <w:bottom w:val="single" w:sz="4" w:space="0" w:color="auto"/>
              <w:right w:val="nil"/>
            </w:tcBorders>
            <w:vAlign w:val="center"/>
          </w:tcPr>
          <w:p w:rsidR="00D44B87" w:rsidRPr="00626823" w:rsidRDefault="00D44B87" w:rsidP="0024220F">
            <w:pPr>
              <w:widowControl/>
              <w:jc w:val="center"/>
              <w:rPr>
                <w:rFonts w:eastAsia="等线"/>
                <w:kern w:val="0"/>
              </w:rPr>
            </w:pPr>
            <w:r w:rsidRPr="00626823">
              <w:rPr>
                <w:rFonts w:eastAsia="等线"/>
                <w:kern w:val="0"/>
              </w:rPr>
              <w:t>48.39</w:t>
            </w:r>
          </w:p>
        </w:tc>
      </w:tr>
    </w:tbl>
    <w:p w:rsidR="00D44B87" w:rsidRPr="00626823" w:rsidRDefault="00D44B87" w:rsidP="001F67B0"/>
    <w:sectPr w:rsidR="00D44B87" w:rsidRPr="00626823" w:rsidSect="004647BA">
      <w:footerReference w:type="default" r:id="rId6"/>
      <w:footnotePr>
        <w:numFmt w:val="decimalEnclosedCircleChinese"/>
        <w:numRestart w:val="eachPage"/>
      </w:footnotePr>
      <w:pgSz w:w="11906" w:h="16838"/>
      <w:pgMar w:top="1440" w:right="1797" w:bottom="1440" w:left="1797" w:header="851" w:footer="992" w:gutter="0"/>
      <w:pgNumType w:start="0"/>
      <w:cols w:space="425"/>
      <w:titlePg/>
      <w:docGrid w:type="lines" w:linePitch="3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87" w:rsidRDefault="00D44B87">
      <w:r>
        <w:separator/>
      </w:r>
    </w:p>
  </w:endnote>
  <w:endnote w:type="continuationSeparator" w:id="0">
    <w:p w:rsidR="00D44B87" w:rsidRDefault="00D44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
    <w:panose1 w:val="020B0604020202020204"/>
    <w:charset w:val="00"/>
    <w:family w:val="roman"/>
    <w:notTrueType/>
    <w:pitch w:val="variable"/>
    <w:sig w:usb0="00000003" w:usb1="00000000" w:usb2="00000000" w:usb3="00000000" w:csb0="00000001" w:csb1="00000000"/>
  </w:font>
  <w:font w:name="等线 Light">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hakuyoxingshu7000"/>
    <w:panose1 w:val="00000000000000000000"/>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方正舒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方正仿宋_GBK"/>
    <w:panose1 w:val="02010601030101010101"/>
    <w:charset w:val="86"/>
    <w:family w:val="auto"/>
    <w:pitch w:val="variable"/>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eiryo">
    <w:panose1 w:val="020B0604030504040204"/>
    <w:charset w:val="80"/>
    <w:family w:val="swiss"/>
    <w:pitch w:val="variable"/>
    <w:sig w:usb0="E10102FF" w:usb1="EAC7FFFF" w:usb2="0001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87" w:rsidRDefault="00D44B8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4B87" w:rsidRDefault="00D44B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87" w:rsidRDefault="00D44B87">
      <w:r>
        <w:separator/>
      </w:r>
    </w:p>
  </w:footnote>
  <w:footnote w:type="continuationSeparator" w:id="0">
    <w:p w:rsidR="00D44B87" w:rsidRDefault="00D44B87">
      <w:r>
        <w:continuationSeparator/>
      </w:r>
    </w:p>
  </w:footnote>
  <w:footnote w:id="1">
    <w:p w:rsidR="00D44B87" w:rsidRDefault="00D44B87">
      <w:pPr>
        <w:pStyle w:val="FootnoteText"/>
      </w:pPr>
      <w:r>
        <w:rPr>
          <w:rStyle w:val="FootnoteReference"/>
        </w:rPr>
        <w:footnoteRef/>
      </w:r>
      <w:r>
        <w:rPr>
          <w:rFonts w:cs="宋体" w:hint="eastAsia"/>
        </w:rPr>
        <w:t>因缺少</w:t>
      </w:r>
      <w:r>
        <w:t>2015</w:t>
      </w:r>
      <w:r>
        <w:rPr>
          <w:rFonts w:cs="宋体" w:hint="eastAsia"/>
        </w:rPr>
        <w:t>年末淮安市常住人口结构性数据，故而无法分析“十三五”期间淮安市人口结构的变化，只能借用</w:t>
      </w:r>
      <w:r>
        <w:t>2010</w:t>
      </w:r>
      <w:r>
        <w:rPr>
          <w:rFonts w:cs="宋体" w:hint="eastAsia"/>
        </w:rPr>
        <w:t>年常住人口数据，分析</w:t>
      </w:r>
      <w:r>
        <w:t>2010-2020</w:t>
      </w:r>
      <w:r>
        <w:rPr>
          <w:rFonts w:cs="宋体" w:hint="eastAsia"/>
        </w:rPr>
        <w:t>年间淮安市人口结构变化。</w:t>
      </w:r>
    </w:p>
  </w:footnote>
  <w:footnote w:id="2">
    <w:p w:rsidR="00D44B87" w:rsidRDefault="00D44B87">
      <w:pPr>
        <w:pStyle w:val="FootnoteText"/>
      </w:pPr>
      <w:r>
        <w:rPr>
          <w:rStyle w:val="FootnoteReference"/>
        </w:rPr>
        <w:footnoteRef/>
      </w:r>
      <w:r>
        <w:rPr>
          <w:rFonts w:cs="宋体" w:hint="eastAsia"/>
        </w:rPr>
        <w:t>“专栏</w:t>
      </w:r>
      <w:r>
        <w:t>1</w:t>
      </w:r>
      <w:r w:rsidRPr="004E10DB">
        <w:rPr>
          <w:rFonts w:cs="宋体" w:hint="eastAsia"/>
        </w:rPr>
        <w:t>生育友好型政策及重点举措</w:t>
      </w:r>
      <w:r>
        <w:rPr>
          <w:rFonts w:cs="宋体" w:hint="eastAsia"/>
        </w:rPr>
        <w:t>”都是政策建议，而非必须落实的政策目标。</w:t>
      </w:r>
    </w:p>
  </w:footnote>
  <w:footnote w:id="3">
    <w:p w:rsidR="00D44B87" w:rsidRDefault="00D44B87">
      <w:pPr>
        <w:pStyle w:val="FootnoteText"/>
      </w:pPr>
      <w:r>
        <w:rPr>
          <w:rStyle w:val="FootnoteReference"/>
        </w:rPr>
        <w:footnoteRef/>
      </w:r>
      <w:r w:rsidRPr="005454A6">
        <w:rPr>
          <w:rFonts w:cs="宋体" w:hint="eastAsia"/>
        </w:rPr>
        <w:t>国家税务总局针对个人征收的税种是个人所得税，以个人为征收对象。地方政府无法变更征收对象，也无权限实施税费减免政策。</w:t>
      </w:r>
      <w:r>
        <w:rPr>
          <w:rFonts w:cs="宋体" w:hint="eastAsia"/>
        </w:rPr>
        <w:t>但《</w:t>
      </w:r>
      <w:r w:rsidRPr="005454A6">
        <w:rPr>
          <w:rFonts w:cs="宋体" w:hint="eastAsia"/>
        </w:rPr>
        <w:t>中共中央国务院关于优化生育政策促进人口长期均衡发展的决定</w:t>
      </w:r>
      <w:r>
        <w:rPr>
          <w:rFonts w:cs="宋体" w:hint="eastAsia"/>
        </w:rPr>
        <w:t>》明确指出“</w:t>
      </w:r>
      <w:r w:rsidRPr="005454A6">
        <w:rPr>
          <w:rFonts w:cs="宋体" w:hint="eastAsia"/>
        </w:rPr>
        <w:t>加强税收、住房等支持政策</w:t>
      </w:r>
      <w:r>
        <w:rPr>
          <w:rFonts w:cs="宋体" w:hint="eastAsia"/>
        </w:rPr>
        <w:t>”，因而“十四五”期间中国税收政策有望调整。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embedSystemFonts/>
  <w:bordersDoNotSurroundHeader/>
  <w:bordersDoNotSurroundFooter/>
  <w:defaultTabStop w:val="420"/>
  <w:doNotHyphenateCaps/>
  <w:drawingGridVerticalSpacing w:val="199"/>
  <w:displayHorizontalDrawingGridEvery w:val="0"/>
  <w:displayVerticalDrawingGridEvery w:val="2"/>
  <w:characterSpacingControl w:val="compressPunctuation"/>
  <w:noLineBreaksAfter w:lang="zh-CN" w:val="$([{£¥·‘“〈《「『【〔〖〝﹙﹛﹝＄（．［｛￡￥"/>
  <w:noLineBreaksBefore w:lang="zh-CN" w:val="!%),.:;&gt;?]}¢¨°·ˇˉ―‖’”…‰′″›℃∶、。〃〉》」』】〕〗〞︶︺︾﹀﹄﹚﹜﹞！＂％＇），．：；？］｀｜｝～￠"/>
  <w:doNotValidateAgainstSchema/>
  <w:doNotDemarcateInvalidXml/>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4C1"/>
    <w:rsid w:val="00000BB7"/>
    <w:rsid w:val="0000290C"/>
    <w:rsid w:val="00002DB1"/>
    <w:rsid w:val="000032E2"/>
    <w:rsid w:val="000037E0"/>
    <w:rsid w:val="00004887"/>
    <w:rsid w:val="00004957"/>
    <w:rsid w:val="00006AEF"/>
    <w:rsid w:val="00006C8E"/>
    <w:rsid w:val="000104F9"/>
    <w:rsid w:val="000107FA"/>
    <w:rsid w:val="000109CC"/>
    <w:rsid w:val="000111A4"/>
    <w:rsid w:val="000111D2"/>
    <w:rsid w:val="00011AA3"/>
    <w:rsid w:val="00012D68"/>
    <w:rsid w:val="000140C8"/>
    <w:rsid w:val="0001573C"/>
    <w:rsid w:val="00015FC2"/>
    <w:rsid w:val="000161F0"/>
    <w:rsid w:val="000178A4"/>
    <w:rsid w:val="00021A7C"/>
    <w:rsid w:val="0002266A"/>
    <w:rsid w:val="0002312D"/>
    <w:rsid w:val="00024C06"/>
    <w:rsid w:val="000253BE"/>
    <w:rsid w:val="0002588E"/>
    <w:rsid w:val="00026FA2"/>
    <w:rsid w:val="00030A2E"/>
    <w:rsid w:val="000326BF"/>
    <w:rsid w:val="000327E7"/>
    <w:rsid w:val="000340DF"/>
    <w:rsid w:val="00034FD5"/>
    <w:rsid w:val="00036546"/>
    <w:rsid w:val="00037C73"/>
    <w:rsid w:val="0004179B"/>
    <w:rsid w:val="00041B4D"/>
    <w:rsid w:val="00042AFD"/>
    <w:rsid w:val="00043456"/>
    <w:rsid w:val="000447FC"/>
    <w:rsid w:val="000448B5"/>
    <w:rsid w:val="000455E6"/>
    <w:rsid w:val="00046273"/>
    <w:rsid w:val="00047CBA"/>
    <w:rsid w:val="0005010B"/>
    <w:rsid w:val="00050E46"/>
    <w:rsid w:val="00051C75"/>
    <w:rsid w:val="00054562"/>
    <w:rsid w:val="00054647"/>
    <w:rsid w:val="00054D6A"/>
    <w:rsid w:val="000557B9"/>
    <w:rsid w:val="0005666B"/>
    <w:rsid w:val="0005724D"/>
    <w:rsid w:val="00057DA7"/>
    <w:rsid w:val="000601C3"/>
    <w:rsid w:val="000607DE"/>
    <w:rsid w:val="00063485"/>
    <w:rsid w:val="000636B2"/>
    <w:rsid w:val="00063B41"/>
    <w:rsid w:val="00066865"/>
    <w:rsid w:val="0006705E"/>
    <w:rsid w:val="00067C52"/>
    <w:rsid w:val="000707BB"/>
    <w:rsid w:val="000747E7"/>
    <w:rsid w:val="00074B42"/>
    <w:rsid w:val="00080A15"/>
    <w:rsid w:val="00081264"/>
    <w:rsid w:val="00082337"/>
    <w:rsid w:val="00086172"/>
    <w:rsid w:val="000863FF"/>
    <w:rsid w:val="00086A71"/>
    <w:rsid w:val="00086CF0"/>
    <w:rsid w:val="000879EB"/>
    <w:rsid w:val="00087C70"/>
    <w:rsid w:val="0009072A"/>
    <w:rsid w:val="0009136A"/>
    <w:rsid w:val="00093635"/>
    <w:rsid w:val="000939E6"/>
    <w:rsid w:val="000940DB"/>
    <w:rsid w:val="00094BC6"/>
    <w:rsid w:val="00095437"/>
    <w:rsid w:val="00095AD2"/>
    <w:rsid w:val="00096839"/>
    <w:rsid w:val="00096CC3"/>
    <w:rsid w:val="00097B94"/>
    <w:rsid w:val="000A0B53"/>
    <w:rsid w:val="000A0FB5"/>
    <w:rsid w:val="000A132A"/>
    <w:rsid w:val="000A181A"/>
    <w:rsid w:val="000A2B52"/>
    <w:rsid w:val="000A32F3"/>
    <w:rsid w:val="000A3E7E"/>
    <w:rsid w:val="000A77E4"/>
    <w:rsid w:val="000A7968"/>
    <w:rsid w:val="000B2501"/>
    <w:rsid w:val="000B2A72"/>
    <w:rsid w:val="000B412E"/>
    <w:rsid w:val="000B445A"/>
    <w:rsid w:val="000B5284"/>
    <w:rsid w:val="000C3C54"/>
    <w:rsid w:val="000C5033"/>
    <w:rsid w:val="000C653B"/>
    <w:rsid w:val="000C68E3"/>
    <w:rsid w:val="000C704E"/>
    <w:rsid w:val="000C799B"/>
    <w:rsid w:val="000D0189"/>
    <w:rsid w:val="000D1301"/>
    <w:rsid w:val="000D21C7"/>
    <w:rsid w:val="000D2B7C"/>
    <w:rsid w:val="000D38E9"/>
    <w:rsid w:val="000D3D9C"/>
    <w:rsid w:val="000D444A"/>
    <w:rsid w:val="000D6DCC"/>
    <w:rsid w:val="000D7335"/>
    <w:rsid w:val="000E1B1B"/>
    <w:rsid w:val="000E47AA"/>
    <w:rsid w:val="000E64AF"/>
    <w:rsid w:val="000E6C5A"/>
    <w:rsid w:val="000F1310"/>
    <w:rsid w:val="000F1549"/>
    <w:rsid w:val="000F381A"/>
    <w:rsid w:val="000F503B"/>
    <w:rsid w:val="000F545F"/>
    <w:rsid w:val="000F7235"/>
    <w:rsid w:val="000F7F36"/>
    <w:rsid w:val="00104582"/>
    <w:rsid w:val="001103F4"/>
    <w:rsid w:val="00113E4C"/>
    <w:rsid w:val="00120D5C"/>
    <w:rsid w:val="00121A7A"/>
    <w:rsid w:val="00123343"/>
    <w:rsid w:val="00130011"/>
    <w:rsid w:val="00132717"/>
    <w:rsid w:val="001343E2"/>
    <w:rsid w:val="00134757"/>
    <w:rsid w:val="00134955"/>
    <w:rsid w:val="00134E65"/>
    <w:rsid w:val="00135934"/>
    <w:rsid w:val="001366C0"/>
    <w:rsid w:val="00137981"/>
    <w:rsid w:val="00140D3D"/>
    <w:rsid w:val="00141089"/>
    <w:rsid w:val="00141387"/>
    <w:rsid w:val="00142F93"/>
    <w:rsid w:val="0014399C"/>
    <w:rsid w:val="00143F98"/>
    <w:rsid w:val="0014405A"/>
    <w:rsid w:val="001454D2"/>
    <w:rsid w:val="00146CB1"/>
    <w:rsid w:val="001477BA"/>
    <w:rsid w:val="00150DE8"/>
    <w:rsid w:val="0015105E"/>
    <w:rsid w:val="00151067"/>
    <w:rsid w:val="001516A0"/>
    <w:rsid w:val="001517D6"/>
    <w:rsid w:val="00152421"/>
    <w:rsid w:val="00154A75"/>
    <w:rsid w:val="0015611A"/>
    <w:rsid w:val="00160226"/>
    <w:rsid w:val="0016098D"/>
    <w:rsid w:val="0016159E"/>
    <w:rsid w:val="001615C4"/>
    <w:rsid w:val="00161B2B"/>
    <w:rsid w:val="00161C92"/>
    <w:rsid w:val="00161D38"/>
    <w:rsid w:val="001631AE"/>
    <w:rsid w:val="00163D77"/>
    <w:rsid w:val="00164B21"/>
    <w:rsid w:val="00164BB3"/>
    <w:rsid w:val="00165618"/>
    <w:rsid w:val="00165C77"/>
    <w:rsid w:val="00165FD9"/>
    <w:rsid w:val="00170EF9"/>
    <w:rsid w:val="00171D1B"/>
    <w:rsid w:val="0017207A"/>
    <w:rsid w:val="001722A5"/>
    <w:rsid w:val="00172CCF"/>
    <w:rsid w:val="0017452C"/>
    <w:rsid w:val="001754A5"/>
    <w:rsid w:val="00176661"/>
    <w:rsid w:val="001767B2"/>
    <w:rsid w:val="0017781E"/>
    <w:rsid w:val="00180461"/>
    <w:rsid w:val="00182F86"/>
    <w:rsid w:val="001848F0"/>
    <w:rsid w:val="0018498C"/>
    <w:rsid w:val="00184EDD"/>
    <w:rsid w:val="001850CA"/>
    <w:rsid w:val="0018581E"/>
    <w:rsid w:val="00187B31"/>
    <w:rsid w:val="001911B9"/>
    <w:rsid w:val="00192108"/>
    <w:rsid w:val="0019259D"/>
    <w:rsid w:val="001927AA"/>
    <w:rsid w:val="00193D32"/>
    <w:rsid w:val="001955DC"/>
    <w:rsid w:val="001962A0"/>
    <w:rsid w:val="001962E2"/>
    <w:rsid w:val="00197315"/>
    <w:rsid w:val="001A023C"/>
    <w:rsid w:val="001A068F"/>
    <w:rsid w:val="001A07CA"/>
    <w:rsid w:val="001A0BF9"/>
    <w:rsid w:val="001A1642"/>
    <w:rsid w:val="001A21E9"/>
    <w:rsid w:val="001A35AC"/>
    <w:rsid w:val="001A3E42"/>
    <w:rsid w:val="001A3F15"/>
    <w:rsid w:val="001A46E2"/>
    <w:rsid w:val="001A667A"/>
    <w:rsid w:val="001A7609"/>
    <w:rsid w:val="001A7A36"/>
    <w:rsid w:val="001A7EBA"/>
    <w:rsid w:val="001B1E31"/>
    <w:rsid w:val="001B20A8"/>
    <w:rsid w:val="001B2BBA"/>
    <w:rsid w:val="001B3444"/>
    <w:rsid w:val="001B4588"/>
    <w:rsid w:val="001B5C6F"/>
    <w:rsid w:val="001B709E"/>
    <w:rsid w:val="001B7161"/>
    <w:rsid w:val="001B72F3"/>
    <w:rsid w:val="001B7845"/>
    <w:rsid w:val="001C05E5"/>
    <w:rsid w:val="001C1862"/>
    <w:rsid w:val="001C337D"/>
    <w:rsid w:val="001C3DB5"/>
    <w:rsid w:val="001C49F7"/>
    <w:rsid w:val="001D22B5"/>
    <w:rsid w:val="001D27C5"/>
    <w:rsid w:val="001D4A0D"/>
    <w:rsid w:val="001D555C"/>
    <w:rsid w:val="001D5796"/>
    <w:rsid w:val="001D5CE2"/>
    <w:rsid w:val="001D764E"/>
    <w:rsid w:val="001D7DF3"/>
    <w:rsid w:val="001E0490"/>
    <w:rsid w:val="001E0A13"/>
    <w:rsid w:val="001E0C2D"/>
    <w:rsid w:val="001E0D4E"/>
    <w:rsid w:val="001E1D4A"/>
    <w:rsid w:val="001E26DF"/>
    <w:rsid w:val="001E5672"/>
    <w:rsid w:val="001E5BFF"/>
    <w:rsid w:val="001E6518"/>
    <w:rsid w:val="001E766B"/>
    <w:rsid w:val="001E7D9B"/>
    <w:rsid w:val="001F21CB"/>
    <w:rsid w:val="001F24DA"/>
    <w:rsid w:val="001F3B0E"/>
    <w:rsid w:val="001F4333"/>
    <w:rsid w:val="001F4BE8"/>
    <w:rsid w:val="001F67B0"/>
    <w:rsid w:val="001F733A"/>
    <w:rsid w:val="002007C5"/>
    <w:rsid w:val="00200BD4"/>
    <w:rsid w:val="0020171C"/>
    <w:rsid w:val="00201AFD"/>
    <w:rsid w:val="00202BEB"/>
    <w:rsid w:val="00202FE0"/>
    <w:rsid w:val="0020318C"/>
    <w:rsid w:val="0020326E"/>
    <w:rsid w:val="00203C1A"/>
    <w:rsid w:val="00204D37"/>
    <w:rsid w:val="00205328"/>
    <w:rsid w:val="00206B3E"/>
    <w:rsid w:val="00210C41"/>
    <w:rsid w:val="00210D0F"/>
    <w:rsid w:val="00210D96"/>
    <w:rsid w:val="002117BB"/>
    <w:rsid w:val="00211ACB"/>
    <w:rsid w:val="00213091"/>
    <w:rsid w:val="00213464"/>
    <w:rsid w:val="00213B96"/>
    <w:rsid w:val="00215DA2"/>
    <w:rsid w:val="0021601B"/>
    <w:rsid w:val="00217517"/>
    <w:rsid w:val="002226C0"/>
    <w:rsid w:val="00222EA2"/>
    <w:rsid w:val="00224084"/>
    <w:rsid w:val="00224895"/>
    <w:rsid w:val="002270ED"/>
    <w:rsid w:val="00227638"/>
    <w:rsid w:val="00227717"/>
    <w:rsid w:val="002300B5"/>
    <w:rsid w:val="00231280"/>
    <w:rsid w:val="0023136A"/>
    <w:rsid w:val="002320A5"/>
    <w:rsid w:val="00234B12"/>
    <w:rsid w:val="00234FA0"/>
    <w:rsid w:val="00235049"/>
    <w:rsid w:val="002369DA"/>
    <w:rsid w:val="00237B88"/>
    <w:rsid w:val="0024220F"/>
    <w:rsid w:val="00243084"/>
    <w:rsid w:val="00243454"/>
    <w:rsid w:val="00243AFA"/>
    <w:rsid w:val="00244530"/>
    <w:rsid w:val="00244B7D"/>
    <w:rsid w:val="00246027"/>
    <w:rsid w:val="00246536"/>
    <w:rsid w:val="002511B0"/>
    <w:rsid w:val="00251F08"/>
    <w:rsid w:val="002537B4"/>
    <w:rsid w:val="00254329"/>
    <w:rsid w:val="00254604"/>
    <w:rsid w:val="00255325"/>
    <w:rsid w:val="002554CE"/>
    <w:rsid w:val="00255DA6"/>
    <w:rsid w:val="00257160"/>
    <w:rsid w:val="00260B98"/>
    <w:rsid w:val="002617E3"/>
    <w:rsid w:val="00263834"/>
    <w:rsid w:val="0026461C"/>
    <w:rsid w:val="00270EC5"/>
    <w:rsid w:val="00271131"/>
    <w:rsid w:val="002713FF"/>
    <w:rsid w:val="00274721"/>
    <w:rsid w:val="00275125"/>
    <w:rsid w:val="00275191"/>
    <w:rsid w:val="00275BB0"/>
    <w:rsid w:val="0027645E"/>
    <w:rsid w:val="002765C5"/>
    <w:rsid w:val="002768A5"/>
    <w:rsid w:val="00276AF2"/>
    <w:rsid w:val="00276FFB"/>
    <w:rsid w:val="00277167"/>
    <w:rsid w:val="0028008D"/>
    <w:rsid w:val="00281749"/>
    <w:rsid w:val="00282C9C"/>
    <w:rsid w:val="00283069"/>
    <w:rsid w:val="002843C5"/>
    <w:rsid w:val="0028552B"/>
    <w:rsid w:val="00286549"/>
    <w:rsid w:val="00290F1F"/>
    <w:rsid w:val="002935AE"/>
    <w:rsid w:val="00293A70"/>
    <w:rsid w:val="00295765"/>
    <w:rsid w:val="00295EF1"/>
    <w:rsid w:val="00296CBB"/>
    <w:rsid w:val="00297161"/>
    <w:rsid w:val="002A0029"/>
    <w:rsid w:val="002A1CA9"/>
    <w:rsid w:val="002A2FC0"/>
    <w:rsid w:val="002A3EC7"/>
    <w:rsid w:val="002A4CE6"/>
    <w:rsid w:val="002A6F8A"/>
    <w:rsid w:val="002B14C3"/>
    <w:rsid w:val="002B252C"/>
    <w:rsid w:val="002B5EA2"/>
    <w:rsid w:val="002B6656"/>
    <w:rsid w:val="002B674D"/>
    <w:rsid w:val="002B7898"/>
    <w:rsid w:val="002B7AAF"/>
    <w:rsid w:val="002C0309"/>
    <w:rsid w:val="002C0D8E"/>
    <w:rsid w:val="002C40C7"/>
    <w:rsid w:val="002C52CD"/>
    <w:rsid w:val="002C59D1"/>
    <w:rsid w:val="002C66E4"/>
    <w:rsid w:val="002C711F"/>
    <w:rsid w:val="002C7351"/>
    <w:rsid w:val="002C7C3B"/>
    <w:rsid w:val="002D08A3"/>
    <w:rsid w:val="002D1DC1"/>
    <w:rsid w:val="002D2458"/>
    <w:rsid w:val="002D24D2"/>
    <w:rsid w:val="002D35EF"/>
    <w:rsid w:val="002D36D4"/>
    <w:rsid w:val="002D511A"/>
    <w:rsid w:val="002D5C8E"/>
    <w:rsid w:val="002E17F5"/>
    <w:rsid w:val="002E18BF"/>
    <w:rsid w:val="002E29D1"/>
    <w:rsid w:val="002E41D5"/>
    <w:rsid w:val="002E4813"/>
    <w:rsid w:val="002E5250"/>
    <w:rsid w:val="002E6133"/>
    <w:rsid w:val="002E7BED"/>
    <w:rsid w:val="002E7E2B"/>
    <w:rsid w:val="002F0813"/>
    <w:rsid w:val="002F1243"/>
    <w:rsid w:val="002F1AD0"/>
    <w:rsid w:val="002F4562"/>
    <w:rsid w:val="002F4902"/>
    <w:rsid w:val="002F6CD7"/>
    <w:rsid w:val="00300C8D"/>
    <w:rsid w:val="003015CB"/>
    <w:rsid w:val="00301F6C"/>
    <w:rsid w:val="003032AA"/>
    <w:rsid w:val="0030334A"/>
    <w:rsid w:val="0030373D"/>
    <w:rsid w:val="00304746"/>
    <w:rsid w:val="0030565E"/>
    <w:rsid w:val="003057A6"/>
    <w:rsid w:val="003059D2"/>
    <w:rsid w:val="00306BDB"/>
    <w:rsid w:val="00307739"/>
    <w:rsid w:val="00307A36"/>
    <w:rsid w:val="00310997"/>
    <w:rsid w:val="00311D8C"/>
    <w:rsid w:val="0031218B"/>
    <w:rsid w:val="00312A46"/>
    <w:rsid w:val="00313F58"/>
    <w:rsid w:val="0031637F"/>
    <w:rsid w:val="0032092C"/>
    <w:rsid w:val="003214E8"/>
    <w:rsid w:val="00321CD7"/>
    <w:rsid w:val="00322689"/>
    <w:rsid w:val="003227B3"/>
    <w:rsid w:val="00324333"/>
    <w:rsid w:val="00324374"/>
    <w:rsid w:val="00324696"/>
    <w:rsid w:val="0032560A"/>
    <w:rsid w:val="0032564A"/>
    <w:rsid w:val="003268F1"/>
    <w:rsid w:val="00326FC2"/>
    <w:rsid w:val="00327A8B"/>
    <w:rsid w:val="00330A50"/>
    <w:rsid w:val="00331188"/>
    <w:rsid w:val="00331427"/>
    <w:rsid w:val="0033193F"/>
    <w:rsid w:val="003320A3"/>
    <w:rsid w:val="00332870"/>
    <w:rsid w:val="00332E88"/>
    <w:rsid w:val="003346EA"/>
    <w:rsid w:val="00336844"/>
    <w:rsid w:val="00337F33"/>
    <w:rsid w:val="0034034F"/>
    <w:rsid w:val="0034376B"/>
    <w:rsid w:val="00343B17"/>
    <w:rsid w:val="00345A90"/>
    <w:rsid w:val="00345C4C"/>
    <w:rsid w:val="00346E36"/>
    <w:rsid w:val="0034752C"/>
    <w:rsid w:val="00350D6A"/>
    <w:rsid w:val="003519D8"/>
    <w:rsid w:val="0035342E"/>
    <w:rsid w:val="0035395D"/>
    <w:rsid w:val="00354DB7"/>
    <w:rsid w:val="00355113"/>
    <w:rsid w:val="00356AA8"/>
    <w:rsid w:val="003575B6"/>
    <w:rsid w:val="0035772F"/>
    <w:rsid w:val="003579D0"/>
    <w:rsid w:val="0036025F"/>
    <w:rsid w:val="00360441"/>
    <w:rsid w:val="00360EA6"/>
    <w:rsid w:val="0036297B"/>
    <w:rsid w:val="0036492A"/>
    <w:rsid w:val="00365705"/>
    <w:rsid w:val="00365CBA"/>
    <w:rsid w:val="0036765E"/>
    <w:rsid w:val="00367F34"/>
    <w:rsid w:val="00371316"/>
    <w:rsid w:val="00372A58"/>
    <w:rsid w:val="0037319D"/>
    <w:rsid w:val="00373297"/>
    <w:rsid w:val="003744C1"/>
    <w:rsid w:val="00375FF6"/>
    <w:rsid w:val="00376895"/>
    <w:rsid w:val="003864C5"/>
    <w:rsid w:val="0039041B"/>
    <w:rsid w:val="003911AB"/>
    <w:rsid w:val="003926DB"/>
    <w:rsid w:val="003930DE"/>
    <w:rsid w:val="00393566"/>
    <w:rsid w:val="003942B6"/>
    <w:rsid w:val="00394EFD"/>
    <w:rsid w:val="003952B2"/>
    <w:rsid w:val="00396C4A"/>
    <w:rsid w:val="0039746A"/>
    <w:rsid w:val="003975EA"/>
    <w:rsid w:val="00397E6A"/>
    <w:rsid w:val="003A0384"/>
    <w:rsid w:val="003A22AC"/>
    <w:rsid w:val="003A4711"/>
    <w:rsid w:val="003A621A"/>
    <w:rsid w:val="003A6E47"/>
    <w:rsid w:val="003A7884"/>
    <w:rsid w:val="003B01B4"/>
    <w:rsid w:val="003B08A1"/>
    <w:rsid w:val="003B41CB"/>
    <w:rsid w:val="003B4DF2"/>
    <w:rsid w:val="003C1697"/>
    <w:rsid w:val="003C1957"/>
    <w:rsid w:val="003C3628"/>
    <w:rsid w:val="003C51B4"/>
    <w:rsid w:val="003C5EFE"/>
    <w:rsid w:val="003C6498"/>
    <w:rsid w:val="003C6B55"/>
    <w:rsid w:val="003C7293"/>
    <w:rsid w:val="003C77FF"/>
    <w:rsid w:val="003D1A64"/>
    <w:rsid w:val="003D1BFA"/>
    <w:rsid w:val="003D340F"/>
    <w:rsid w:val="003D6834"/>
    <w:rsid w:val="003D68C1"/>
    <w:rsid w:val="003D6D11"/>
    <w:rsid w:val="003D6F83"/>
    <w:rsid w:val="003D7269"/>
    <w:rsid w:val="003D7AA7"/>
    <w:rsid w:val="003E0880"/>
    <w:rsid w:val="003E08D5"/>
    <w:rsid w:val="003E1557"/>
    <w:rsid w:val="003E21E5"/>
    <w:rsid w:val="003E5C27"/>
    <w:rsid w:val="003E5C84"/>
    <w:rsid w:val="003E68D1"/>
    <w:rsid w:val="003E69C5"/>
    <w:rsid w:val="003E787A"/>
    <w:rsid w:val="003F123D"/>
    <w:rsid w:val="003F2519"/>
    <w:rsid w:val="003F3C78"/>
    <w:rsid w:val="003F5DA0"/>
    <w:rsid w:val="00400F01"/>
    <w:rsid w:val="0040152A"/>
    <w:rsid w:val="00404E74"/>
    <w:rsid w:val="0040520C"/>
    <w:rsid w:val="00405F2F"/>
    <w:rsid w:val="0040685A"/>
    <w:rsid w:val="00407861"/>
    <w:rsid w:val="00410554"/>
    <w:rsid w:val="00410DA1"/>
    <w:rsid w:val="004118A8"/>
    <w:rsid w:val="00412029"/>
    <w:rsid w:val="00412332"/>
    <w:rsid w:val="00413354"/>
    <w:rsid w:val="0041512D"/>
    <w:rsid w:val="0041562D"/>
    <w:rsid w:val="0041566C"/>
    <w:rsid w:val="004156D0"/>
    <w:rsid w:val="00416FB4"/>
    <w:rsid w:val="00417593"/>
    <w:rsid w:val="00421168"/>
    <w:rsid w:val="004215C3"/>
    <w:rsid w:val="004223D6"/>
    <w:rsid w:val="00426DE1"/>
    <w:rsid w:val="00426E83"/>
    <w:rsid w:val="004276F6"/>
    <w:rsid w:val="0043014B"/>
    <w:rsid w:val="00430BDB"/>
    <w:rsid w:val="00431620"/>
    <w:rsid w:val="00431F94"/>
    <w:rsid w:val="00431FF9"/>
    <w:rsid w:val="00433225"/>
    <w:rsid w:val="004334B0"/>
    <w:rsid w:val="00435790"/>
    <w:rsid w:val="004365C9"/>
    <w:rsid w:val="00440497"/>
    <w:rsid w:val="004406BB"/>
    <w:rsid w:val="00440778"/>
    <w:rsid w:val="00440DEF"/>
    <w:rsid w:val="004413FB"/>
    <w:rsid w:val="0044178C"/>
    <w:rsid w:val="00442068"/>
    <w:rsid w:val="0044207F"/>
    <w:rsid w:val="00442F07"/>
    <w:rsid w:val="00443EC7"/>
    <w:rsid w:val="004442C2"/>
    <w:rsid w:val="0044542E"/>
    <w:rsid w:val="0044563C"/>
    <w:rsid w:val="00446D6C"/>
    <w:rsid w:val="00447E35"/>
    <w:rsid w:val="00450ED0"/>
    <w:rsid w:val="0045133C"/>
    <w:rsid w:val="0045163A"/>
    <w:rsid w:val="004526E7"/>
    <w:rsid w:val="00455489"/>
    <w:rsid w:val="004556E0"/>
    <w:rsid w:val="00455ED5"/>
    <w:rsid w:val="004561AD"/>
    <w:rsid w:val="00460B4F"/>
    <w:rsid w:val="00461462"/>
    <w:rsid w:val="004624D3"/>
    <w:rsid w:val="00463336"/>
    <w:rsid w:val="00463FF5"/>
    <w:rsid w:val="004647BA"/>
    <w:rsid w:val="0046486A"/>
    <w:rsid w:val="004649C3"/>
    <w:rsid w:val="00464D5C"/>
    <w:rsid w:val="00466D85"/>
    <w:rsid w:val="00467AD9"/>
    <w:rsid w:val="00467BB4"/>
    <w:rsid w:val="00467E0A"/>
    <w:rsid w:val="0047000C"/>
    <w:rsid w:val="00471865"/>
    <w:rsid w:val="00473FCE"/>
    <w:rsid w:val="00474DE7"/>
    <w:rsid w:val="004755DA"/>
    <w:rsid w:val="00476322"/>
    <w:rsid w:val="00476561"/>
    <w:rsid w:val="0048075F"/>
    <w:rsid w:val="004811E7"/>
    <w:rsid w:val="004819CF"/>
    <w:rsid w:val="004825F5"/>
    <w:rsid w:val="00482D0C"/>
    <w:rsid w:val="00482EE6"/>
    <w:rsid w:val="004843E5"/>
    <w:rsid w:val="00485438"/>
    <w:rsid w:val="00485539"/>
    <w:rsid w:val="0048575B"/>
    <w:rsid w:val="004858CD"/>
    <w:rsid w:val="00490416"/>
    <w:rsid w:val="00491BCD"/>
    <w:rsid w:val="00496A59"/>
    <w:rsid w:val="004972FE"/>
    <w:rsid w:val="00497B00"/>
    <w:rsid w:val="004A13BD"/>
    <w:rsid w:val="004A21B1"/>
    <w:rsid w:val="004A339F"/>
    <w:rsid w:val="004A36E4"/>
    <w:rsid w:val="004A3F48"/>
    <w:rsid w:val="004A412C"/>
    <w:rsid w:val="004A4825"/>
    <w:rsid w:val="004A5460"/>
    <w:rsid w:val="004B06CE"/>
    <w:rsid w:val="004B2077"/>
    <w:rsid w:val="004B308B"/>
    <w:rsid w:val="004B3D10"/>
    <w:rsid w:val="004B5644"/>
    <w:rsid w:val="004B6E23"/>
    <w:rsid w:val="004B7727"/>
    <w:rsid w:val="004B7980"/>
    <w:rsid w:val="004C0078"/>
    <w:rsid w:val="004C0774"/>
    <w:rsid w:val="004C264A"/>
    <w:rsid w:val="004C3596"/>
    <w:rsid w:val="004C3666"/>
    <w:rsid w:val="004C4689"/>
    <w:rsid w:val="004C7530"/>
    <w:rsid w:val="004D0D92"/>
    <w:rsid w:val="004D1365"/>
    <w:rsid w:val="004D26C4"/>
    <w:rsid w:val="004D3D47"/>
    <w:rsid w:val="004D4EEA"/>
    <w:rsid w:val="004D562D"/>
    <w:rsid w:val="004D6C6A"/>
    <w:rsid w:val="004D6C99"/>
    <w:rsid w:val="004D6DA2"/>
    <w:rsid w:val="004E10DB"/>
    <w:rsid w:val="004E2C6D"/>
    <w:rsid w:val="004E2FF4"/>
    <w:rsid w:val="004E32AD"/>
    <w:rsid w:val="004E5A0F"/>
    <w:rsid w:val="004E61D5"/>
    <w:rsid w:val="004E76C7"/>
    <w:rsid w:val="004E7DE7"/>
    <w:rsid w:val="004F060A"/>
    <w:rsid w:val="004F0F01"/>
    <w:rsid w:val="004F10F4"/>
    <w:rsid w:val="004F2000"/>
    <w:rsid w:val="004F32F1"/>
    <w:rsid w:val="004F33DC"/>
    <w:rsid w:val="004F3ED2"/>
    <w:rsid w:val="004F5B2D"/>
    <w:rsid w:val="004F678C"/>
    <w:rsid w:val="004F7E1D"/>
    <w:rsid w:val="00501062"/>
    <w:rsid w:val="00501A75"/>
    <w:rsid w:val="00501C41"/>
    <w:rsid w:val="00503371"/>
    <w:rsid w:val="005039F2"/>
    <w:rsid w:val="00503D51"/>
    <w:rsid w:val="0050656C"/>
    <w:rsid w:val="00506FCA"/>
    <w:rsid w:val="005074BD"/>
    <w:rsid w:val="00507C45"/>
    <w:rsid w:val="00511CD3"/>
    <w:rsid w:val="00511FD5"/>
    <w:rsid w:val="00512608"/>
    <w:rsid w:val="005144BA"/>
    <w:rsid w:val="00517E00"/>
    <w:rsid w:val="0052008E"/>
    <w:rsid w:val="00520353"/>
    <w:rsid w:val="00521DBA"/>
    <w:rsid w:val="00522BFE"/>
    <w:rsid w:val="00525341"/>
    <w:rsid w:val="0052632E"/>
    <w:rsid w:val="005265D6"/>
    <w:rsid w:val="00526EB8"/>
    <w:rsid w:val="00527043"/>
    <w:rsid w:val="00527804"/>
    <w:rsid w:val="00531B84"/>
    <w:rsid w:val="00532474"/>
    <w:rsid w:val="00532C8D"/>
    <w:rsid w:val="00532EA4"/>
    <w:rsid w:val="00534E40"/>
    <w:rsid w:val="005358BE"/>
    <w:rsid w:val="00535921"/>
    <w:rsid w:val="0053730C"/>
    <w:rsid w:val="00540353"/>
    <w:rsid w:val="0054091A"/>
    <w:rsid w:val="00541489"/>
    <w:rsid w:val="00541EB5"/>
    <w:rsid w:val="00544216"/>
    <w:rsid w:val="005454A6"/>
    <w:rsid w:val="005464B2"/>
    <w:rsid w:val="005471AF"/>
    <w:rsid w:val="00550C70"/>
    <w:rsid w:val="005519A2"/>
    <w:rsid w:val="005521BB"/>
    <w:rsid w:val="0055477B"/>
    <w:rsid w:val="005552D8"/>
    <w:rsid w:val="0055536B"/>
    <w:rsid w:val="0055560C"/>
    <w:rsid w:val="00556673"/>
    <w:rsid w:val="00557208"/>
    <w:rsid w:val="005608C4"/>
    <w:rsid w:val="00560F2B"/>
    <w:rsid w:val="00561027"/>
    <w:rsid w:val="00562AAE"/>
    <w:rsid w:val="00563260"/>
    <w:rsid w:val="00563E5F"/>
    <w:rsid w:val="00566F2F"/>
    <w:rsid w:val="00567503"/>
    <w:rsid w:val="00567BBB"/>
    <w:rsid w:val="00567DD8"/>
    <w:rsid w:val="005706D6"/>
    <w:rsid w:val="005729EB"/>
    <w:rsid w:val="00576F4E"/>
    <w:rsid w:val="00577823"/>
    <w:rsid w:val="00580297"/>
    <w:rsid w:val="00582955"/>
    <w:rsid w:val="00582D4D"/>
    <w:rsid w:val="005832A3"/>
    <w:rsid w:val="00585A3D"/>
    <w:rsid w:val="00585BC5"/>
    <w:rsid w:val="005861C6"/>
    <w:rsid w:val="0058657F"/>
    <w:rsid w:val="00586E3B"/>
    <w:rsid w:val="00586FE9"/>
    <w:rsid w:val="00587765"/>
    <w:rsid w:val="00587ED8"/>
    <w:rsid w:val="00590209"/>
    <w:rsid w:val="00590464"/>
    <w:rsid w:val="005908C4"/>
    <w:rsid w:val="0059197B"/>
    <w:rsid w:val="0059296E"/>
    <w:rsid w:val="0059323C"/>
    <w:rsid w:val="00593794"/>
    <w:rsid w:val="0059380D"/>
    <w:rsid w:val="00593F2C"/>
    <w:rsid w:val="0059512E"/>
    <w:rsid w:val="00596202"/>
    <w:rsid w:val="0059633C"/>
    <w:rsid w:val="00596850"/>
    <w:rsid w:val="00597FE2"/>
    <w:rsid w:val="005A0195"/>
    <w:rsid w:val="005A10DD"/>
    <w:rsid w:val="005A2266"/>
    <w:rsid w:val="005A275E"/>
    <w:rsid w:val="005A44A1"/>
    <w:rsid w:val="005A61F1"/>
    <w:rsid w:val="005A728F"/>
    <w:rsid w:val="005A7DE6"/>
    <w:rsid w:val="005B06FB"/>
    <w:rsid w:val="005B1A84"/>
    <w:rsid w:val="005B2F14"/>
    <w:rsid w:val="005B30EC"/>
    <w:rsid w:val="005B37FF"/>
    <w:rsid w:val="005B5135"/>
    <w:rsid w:val="005B5BA2"/>
    <w:rsid w:val="005B635D"/>
    <w:rsid w:val="005B6FAB"/>
    <w:rsid w:val="005B75FE"/>
    <w:rsid w:val="005C0DD0"/>
    <w:rsid w:val="005C186D"/>
    <w:rsid w:val="005C26AB"/>
    <w:rsid w:val="005C3398"/>
    <w:rsid w:val="005C4888"/>
    <w:rsid w:val="005C55DB"/>
    <w:rsid w:val="005C5AE0"/>
    <w:rsid w:val="005C6575"/>
    <w:rsid w:val="005C7AA3"/>
    <w:rsid w:val="005D0F26"/>
    <w:rsid w:val="005D1A82"/>
    <w:rsid w:val="005D2FA4"/>
    <w:rsid w:val="005D4A15"/>
    <w:rsid w:val="005D652D"/>
    <w:rsid w:val="005D6535"/>
    <w:rsid w:val="005D76D3"/>
    <w:rsid w:val="005E0B8F"/>
    <w:rsid w:val="005E18F0"/>
    <w:rsid w:val="005E21AB"/>
    <w:rsid w:val="005E225E"/>
    <w:rsid w:val="005E26E5"/>
    <w:rsid w:val="005E35FB"/>
    <w:rsid w:val="005E5BE7"/>
    <w:rsid w:val="005E5E70"/>
    <w:rsid w:val="005E5F59"/>
    <w:rsid w:val="005E69D2"/>
    <w:rsid w:val="005F0E1B"/>
    <w:rsid w:val="005F2818"/>
    <w:rsid w:val="005F2FFD"/>
    <w:rsid w:val="005F5B1F"/>
    <w:rsid w:val="005F7A03"/>
    <w:rsid w:val="00600604"/>
    <w:rsid w:val="006006B1"/>
    <w:rsid w:val="00601F41"/>
    <w:rsid w:val="00602253"/>
    <w:rsid w:val="006025FC"/>
    <w:rsid w:val="006028F5"/>
    <w:rsid w:val="00602B28"/>
    <w:rsid w:val="00603EE1"/>
    <w:rsid w:val="00604370"/>
    <w:rsid w:val="00606209"/>
    <w:rsid w:val="00607358"/>
    <w:rsid w:val="006101B7"/>
    <w:rsid w:val="006102C8"/>
    <w:rsid w:val="0061313C"/>
    <w:rsid w:val="00616156"/>
    <w:rsid w:val="006171C3"/>
    <w:rsid w:val="00617308"/>
    <w:rsid w:val="00617740"/>
    <w:rsid w:val="006216D4"/>
    <w:rsid w:val="00621D8A"/>
    <w:rsid w:val="0062409D"/>
    <w:rsid w:val="006247C3"/>
    <w:rsid w:val="00626276"/>
    <w:rsid w:val="006265BE"/>
    <w:rsid w:val="00626823"/>
    <w:rsid w:val="0062764B"/>
    <w:rsid w:val="0063082D"/>
    <w:rsid w:val="0063157B"/>
    <w:rsid w:val="006317A7"/>
    <w:rsid w:val="00631E78"/>
    <w:rsid w:val="00632007"/>
    <w:rsid w:val="00633174"/>
    <w:rsid w:val="006340BC"/>
    <w:rsid w:val="00635BD6"/>
    <w:rsid w:val="00637E7D"/>
    <w:rsid w:val="006411AC"/>
    <w:rsid w:val="00641383"/>
    <w:rsid w:val="006438A6"/>
    <w:rsid w:val="00644D8C"/>
    <w:rsid w:val="00645559"/>
    <w:rsid w:val="0064568B"/>
    <w:rsid w:val="00645D73"/>
    <w:rsid w:val="00645EE4"/>
    <w:rsid w:val="0064757C"/>
    <w:rsid w:val="006476F2"/>
    <w:rsid w:val="00647FBE"/>
    <w:rsid w:val="00650226"/>
    <w:rsid w:val="006508A2"/>
    <w:rsid w:val="00650A6A"/>
    <w:rsid w:val="00650F6E"/>
    <w:rsid w:val="0065145D"/>
    <w:rsid w:val="006532CA"/>
    <w:rsid w:val="00654C64"/>
    <w:rsid w:val="00655725"/>
    <w:rsid w:val="00655E91"/>
    <w:rsid w:val="006577F1"/>
    <w:rsid w:val="00660BC2"/>
    <w:rsid w:val="006615D1"/>
    <w:rsid w:val="006622A9"/>
    <w:rsid w:val="006622BD"/>
    <w:rsid w:val="00662D8E"/>
    <w:rsid w:val="006637C9"/>
    <w:rsid w:val="0066488F"/>
    <w:rsid w:val="00665E17"/>
    <w:rsid w:val="006663A4"/>
    <w:rsid w:val="006674BC"/>
    <w:rsid w:val="00667DE8"/>
    <w:rsid w:val="006726DF"/>
    <w:rsid w:val="006728B7"/>
    <w:rsid w:val="006739E5"/>
    <w:rsid w:val="00674100"/>
    <w:rsid w:val="0067451C"/>
    <w:rsid w:val="00675EF5"/>
    <w:rsid w:val="00676AFD"/>
    <w:rsid w:val="006778E6"/>
    <w:rsid w:val="00677CBD"/>
    <w:rsid w:val="006819CC"/>
    <w:rsid w:val="00681AF4"/>
    <w:rsid w:val="00681FB4"/>
    <w:rsid w:val="0068275C"/>
    <w:rsid w:val="00684EFD"/>
    <w:rsid w:val="00684F5B"/>
    <w:rsid w:val="00685A62"/>
    <w:rsid w:val="006868AC"/>
    <w:rsid w:val="00687061"/>
    <w:rsid w:val="006871C1"/>
    <w:rsid w:val="0069018E"/>
    <w:rsid w:val="00692566"/>
    <w:rsid w:val="00692E75"/>
    <w:rsid w:val="00693E9C"/>
    <w:rsid w:val="00694931"/>
    <w:rsid w:val="00695067"/>
    <w:rsid w:val="00695FDC"/>
    <w:rsid w:val="006961A3"/>
    <w:rsid w:val="00697EE5"/>
    <w:rsid w:val="006A0665"/>
    <w:rsid w:val="006A0F1A"/>
    <w:rsid w:val="006A2282"/>
    <w:rsid w:val="006A3CF9"/>
    <w:rsid w:val="006A3F3E"/>
    <w:rsid w:val="006A6094"/>
    <w:rsid w:val="006A6DF5"/>
    <w:rsid w:val="006A7D8F"/>
    <w:rsid w:val="006B0253"/>
    <w:rsid w:val="006B09B4"/>
    <w:rsid w:val="006B2750"/>
    <w:rsid w:val="006B34FD"/>
    <w:rsid w:val="006B45A3"/>
    <w:rsid w:val="006B5346"/>
    <w:rsid w:val="006B55DA"/>
    <w:rsid w:val="006C18EF"/>
    <w:rsid w:val="006C2B8F"/>
    <w:rsid w:val="006C34CA"/>
    <w:rsid w:val="006C4544"/>
    <w:rsid w:val="006C6761"/>
    <w:rsid w:val="006C6804"/>
    <w:rsid w:val="006C72BC"/>
    <w:rsid w:val="006D3511"/>
    <w:rsid w:val="006D37B0"/>
    <w:rsid w:val="006D43E2"/>
    <w:rsid w:val="006D4FE6"/>
    <w:rsid w:val="006D6098"/>
    <w:rsid w:val="006D60B9"/>
    <w:rsid w:val="006D6BBB"/>
    <w:rsid w:val="006D6F73"/>
    <w:rsid w:val="006D7A3D"/>
    <w:rsid w:val="006E060B"/>
    <w:rsid w:val="006E066C"/>
    <w:rsid w:val="006E08B9"/>
    <w:rsid w:val="006E16AC"/>
    <w:rsid w:val="006E2E23"/>
    <w:rsid w:val="006E4EC2"/>
    <w:rsid w:val="006E556F"/>
    <w:rsid w:val="006F294B"/>
    <w:rsid w:val="006F3E94"/>
    <w:rsid w:val="006F3F3B"/>
    <w:rsid w:val="006F6E6E"/>
    <w:rsid w:val="006F7304"/>
    <w:rsid w:val="006F788F"/>
    <w:rsid w:val="006F7E58"/>
    <w:rsid w:val="007002BE"/>
    <w:rsid w:val="007014FD"/>
    <w:rsid w:val="00701D96"/>
    <w:rsid w:val="00702B6E"/>
    <w:rsid w:val="00702E31"/>
    <w:rsid w:val="00703232"/>
    <w:rsid w:val="007035EA"/>
    <w:rsid w:val="007048D2"/>
    <w:rsid w:val="00704FAC"/>
    <w:rsid w:val="0070601D"/>
    <w:rsid w:val="00711271"/>
    <w:rsid w:val="0071132C"/>
    <w:rsid w:val="0071182D"/>
    <w:rsid w:val="00712758"/>
    <w:rsid w:val="00712B58"/>
    <w:rsid w:val="00712DE2"/>
    <w:rsid w:val="0071324F"/>
    <w:rsid w:val="00713692"/>
    <w:rsid w:val="00714081"/>
    <w:rsid w:val="0071421B"/>
    <w:rsid w:val="007156AB"/>
    <w:rsid w:val="0071644D"/>
    <w:rsid w:val="00721129"/>
    <w:rsid w:val="00721EF5"/>
    <w:rsid w:val="00722F3E"/>
    <w:rsid w:val="007233EF"/>
    <w:rsid w:val="00723A28"/>
    <w:rsid w:val="00724154"/>
    <w:rsid w:val="007241D9"/>
    <w:rsid w:val="00725A23"/>
    <w:rsid w:val="00725D4B"/>
    <w:rsid w:val="00726CBC"/>
    <w:rsid w:val="00727633"/>
    <w:rsid w:val="007305B7"/>
    <w:rsid w:val="0073248E"/>
    <w:rsid w:val="00733873"/>
    <w:rsid w:val="0073395F"/>
    <w:rsid w:val="00733BFF"/>
    <w:rsid w:val="00734EF3"/>
    <w:rsid w:val="00736FBF"/>
    <w:rsid w:val="00737B4D"/>
    <w:rsid w:val="00740594"/>
    <w:rsid w:val="007405F2"/>
    <w:rsid w:val="00740CE1"/>
    <w:rsid w:val="00743A4A"/>
    <w:rsid w:val="007441DE"/>
    <w:rsid w:val="00745D05"/>
    <w:rsid w:val="00745D21"/>
    <w:rsid w:val="00750813"/>
    <w:rsid w:val="00750980"/>
    <w:rsid w:val="00755652"/>
    <w:rsid w:val="0075664D"/>
    <w:rsid w:val="007578CD"/>
    <w:rsid w:val="0076015A"/>
    <w:rsid w:val="00760305"/>
    <w:rsid w:val="007619B5"/>
    <w:rsid w:val="00761C8B"/>
    <w:rsid w:val="00763100"/>
    <w:rsid w:val="0076369A"/>
    <w:rsid w:val="007648EF"/>
    <w:rsid w:val="00765877"/>
    <w:rsid w:val="00765AE9"/>
    <w:rsid w:val="0077052A"/>
    <w:rsid w:val="00770BF6"/>
    <w:rsid w:val="007727D6"/>
    <w:rsid w:val="00773F10"/>
    <w:rsid w:val="007740D2"/>
    <w:rsid w:val="00775D49"/>
    <w:rsid w:val="00775DBF"/>
    <w:rsid w:val="00780773"/>
    <w:rsid w:val="0078270D"/>
    <w:rsid w:val="00783BD5"/>
    <w:rsid w:val="00783C7B"/>
    <w:rsid w:val="007842BE"/>
    <w:rsid w:val="00786F4B"/>
    <w:rsid w:val="00787048"/>
    <w:rsid w:val="007872CF"/>
    <w:rsid w:val="00790F00"/>
    <w:rsid w:val="00791B5E"/>
    <w:rsid w:val="00791BF5"/>
    <w:rsid w:val="00791EB5"/>
    <w:rsid w:val="00792B2B"/>
    <w:rsid w:val="00792B4B"/>
    <w:rsid w:val="00792D4A"/>
    <w:rsid w:val="00792F1C"/>
    <w:rsid w:val="00794191"/>
    <w:rsid w:val="0079428B"/>
    <w:rsid w:val="0079647F"/>
    <w:rsid w:val="00796E0A"/>
    <w:rsid w:val="007A02C0"/>
    <w:rsid w:val="007A0FC9"/>
    <w:rsid w:val="007A19AD"/>
    <w:rsid w:val="007A1A73"/>
    <w:rsid w:val="007A2370"/>
    <w:rsid w:val="007A2649"/>
    <w:rsid w:val="007A2C92"/>
    <w:rsid w:val="007A31BF"/>
    <w:rsid w:val="007A7014"/>
    <w:rsid w:val="007B34EE"/>
    <w:rsid w:val="007B3C02"/>
    <w:rsid w:val="007B3E43"/>
    <w:rsid w:val="007B5188"/>
    <w:rsid w:val="007B54E6"/>
    <w:rsid w:val="007B5872"/>
    <w:rsid w:val="007B67D6"/>
    <w:rsid w:val="007C0BB6"/>
    <w:rsid w:val="007C1140"/>
    <w:rsid w:val="007C36E6"/>
    <w:rsid w:val="007C4B61"/>
    <w:rsid w:val="007C4BF0"/>
    <w:rsid w:val="007C4DDE"/>
    <w:rsid w:val="007C7E88"/>
    <w:rsid w:val="007D0B91"/>
    <w:rsid w:val="007D2433"/>
    <w:rsid w:val="007D4DE4"/>
    <w:rsid w:val="007D5057"/>
    <w:rsid w:val="007D5D29"/>
    <w:rsid w:val="007D6162"/>
    <w:rsid w:val="007D64A7"/>
    <w:rsid w:val="007E003A"/>
    <w:rsid w:val="007E0393"/>
    <w:rsid w:val="007E0CE5"/>
    <w:rsid w:val="007E2EC0"/>
    <w:rsid w:val="007E5289"/>
    <w:rsid w:val="007E55DF"/>
    <w:rsid w:val="007E5C06"/>
    <w:rsid w:val="007E734E"/>
    <w:rsid w:val="007F06DB"/>
    <w:rsid w:val="007F1176"/>
    <w:rsid w:val="007F13C9"/>
    <w:rsid w:val="007F1626"/>
    <w:rsid w:val="007F2147"/>
    <w:rsid w:val="007F228F"/>
    <w:rsid w:val="007F2A21"/>
    <w:rsid w:val="007F3719"/>
    <w:rsid w:val="007F5D29"/>
    <w:rsid w:val="007F62E4"/>
    <w:rsid w:val="00800F8E"/>
    <w:rsid w:val="00803F96"/>
    <w:rsid w:val="00804E11"/>
    <w:rsid w:val="00804F58"/>
    <w:rsid w:val="00805184"/>
    <w:rsid w:val="008057ED"/>
    <w:rsid w:val="00805BC5"/>
    <w:rsid w:val="00806CCE"/>
    <w:rsid w:val="008107A2"/>
    <w:rsid w:val="00810A34"/>
    <w:rsid w:val="00811DEB"/>
    <w:rsid w:val="0081299E"/>
    <w:rsid w:val="0081334F"/>
    <w:rsid w:val="00813FA9"/>
    <w:rsid w:val="00814E2B"/>
    <w:rsid w:val="00814F95"/>
    <w:rsid w:val="00815223"/>
    <w:rsid w:val="008158A9"/>
    <w:rsid w:val="00816094"/>
    <w:rsid w:val="008160B9"/>
    <w:rsid w:val="00820799"/>
    <w:rsid w:val="00822A9E"/>
    <w:rsid w:val="00822FA7"/>
    <w:rsid w:val="00823231"/>
    <w:rsid w:val="00824475"/>
    <w:rsid w:val="00826092"/>
    <w:rsid w:val="00826DFB"/>
    <w:rsid w:val="0082773A"/>
    <w:rsid w:val="00827F2C"/>
    <w:rsid w:val="00830B49"/>
    <w:rsid w:val="0083165D"/>
    <w:rsid w:val="00831832"/>
    <w:rsid w:val="008342AE"/>
    <w:rsid w:val="00835326"/>
    <w:rsid w:val="008361FF"/>
    <w:rsid w:val="0083794E"/>
    <w:rsid w:val="00837E3B"/>
    <w:rsid w:val="00841486"/>
    <w:rsid w:val="00842465"/>
    <w:rsid w:val="00842BC6"/>
    <w:rsid w:val="008432A9"/>
    <w:rsid w:val="00843688"/>
    <w:rsid w:val="0084430B"/>
    <w:rsid w:val="0084430E"/>
    <w:rsid w:val="00844840"/>
    <w:rsid w:val="0084574A"/>
    <w:rsid w:val="008462D1"/>
    <w:rsid w:val="008476E6"/>
    <w:rsid w:val="00850F68"/>
    <w:rsid w:val="0085160A"/>
    <w:rsid w:val="00852826"/>
    <w:rsid w:val="00852F6C"/>
    <w:rsid w:val="00853E2F"/>
    <w:rsid w:val="00854AB4"/>
    <w:rsid w:val="00855422"/>
    <w:rsid w:val="0085617C"/>
    <w:rsid w:val="0085649D"/>
    <w:rsid w:val="00856DDA"/>
    <w:rsid w:val="0085710A"/>
    <w:rsid w:val="00857A80"/>
    <w:rsid w:val="00857CCA"/>
    <w:rsid w:val="00860D61"/>
    <w:rsid w:val="00860DE7"/>
    <w:rsid w:val="00863557"/>
    <w:rsid w:val="00865752"/>
    <w:rsid w:val="00865DD5"/>
    <w:rsid w:val="00866506"/>
    <w:rsid w:val="00866BE8"/>
    <w:rsid w:val="0086770B"/>
    <w:rsid w:val="00867E2F"/>
    <w:rsid w:val="008719DC"/>
    <w:rsid w:val="00873DB7"/>
    <w:rsid w:val="008743CB"/>
    <w:rsid w:val="008749AC"/>
    <w:rsid w:val="008749FF"/>
    <w:rsid w:val="00875482"/>
    <w:rsid w:val="008765D6"/>
    <w:rsid w:val="00876E30"/>
    <w:rsid w:val="0088117A"/>
    <w:rsid w:val="00881DB1"/>
    <w:rsid w:val="00882CDA"/>
    <w:rsid w:val="00883403"/>
    <w:rsid w:val="00883542"/>
    <w:rsid w:val="008854A6"/>
    <w:rsid w:val="008854DB"/>
    <w:rsid w:val="00886A0E"/>
    <w:rsid w:val="00891755"/>
    <w:rsid w:val="008926AD"/>
    <w:rsid w:val="00894492"/>
    <w:rsid w:val="00894A19"/>
    <w:rsid w:val="00895208"/>
    <w:rsid w:val="0089761C"/>
    <w:rsid w:val="008A00F6"/>
    <w:rsid w:val="008A0145"/>
    <w:rsid w:val="008A0D73"/>
    <w:rsid w:val="008A1A6D"/>
    <w:rsid w:val="008A1DE6"/>
    <w:rsid w:val="008A2AC8"/>
    <w:rsid w:val="008A2E1B"/>
    <w:rsid w:val="008A2FE5"/>
    <w:rsid w:val="008A35B9"/>
    <w:rsid w:val="008A6EF1"/>
    <w:rsid w:val="008A74C4"/>
    <w:rsid w:val="008A7925"/>
    <w:rsid w:val="008A7A15"/>
    <w:rsid w:val="008B076C"/>
    <w:rsid w:val="008B2B03"/>
    <w:rsid w:val="008B35F8"/>
    <w:rsid w:val="008B4D38"/>
    <w:rsid w:val="008B677B"/>
    <w:rsid w:val="008B7914"/>
    <w:rsid w:val="008B7B38"/>
    <w:rsid w:val="008C0677"/>
    <w:rsid w:val="008C0810"/>
    <w:rsid w:val="008C1518"/>
    <w:rsid w:val="008C2CC0"/>
    <w:rsid w:val="008C408C"/>
    <w:rsid w:val="008C4122"/>
    <w:rsid w:val="008C49F0"/>
    <w:rsid w:val="008C592E"/>
    <w:rsid w:val="008C7460"/>
    <w:rsid w:val="008C7FE3"/>
    <w:rsid w:val="008D04C1"/>
    <w:rsid w:val="008D315E"/>
    <w:rsid w:val="008D337E"/>
    <w:rsid w:val="008D3D75"/>
    <w:rsid w:val="008D3F9F"/>
    <w:rsid w:val="008D433A"/>
    <w:rsid w:val="008D68E2"/>
    <w:rsid w:val="008E0AA7"/>
    <w:rsid w:val="008E104A"/>
    <w:rsid w:val="008E184F"/>
    <w:rsid w:val="008E275D"/>
    <w:rsid w:val="008E38FC"/>
    <w:rsid w:val="008E39FA"/>
    <w:rsid w:val="008E6A96"/>
    <w:rsid w:val="008E6FA3"/>
    <w:rsid w:val="008F095E"/>
    <w:rsid w:val="008F1AC6"/>
    <w:rsid w:val="008F3292"/>
    <w:rsid w:val="008F365A"/>
    <w:rsid w:val="008F789D"/>
    <w:rsid w:val="009016DF"/>
    <w:rsid w:val="00901B08"/>
    <w:rsid w:val="0090229E"/>
    <w:rsid w:val="0090380C"/>
    <w:rsid w:val="00903916"/>
    <w:rsid w:val="0090490F"/>
    <w:rsid w:val="0090596A"/>
    <w:rsid w:val="00907F02"/>
    <w:rsid w:val="00912031"/>
    <w:rsid w:val="00912049"/>
    <w:rsid w:val="00912C3B"/>
    <w:rsid w:val="00912EFA"/>
    <w:rsid w:val="00913956"/>
    <w:rsid w:val="00913A47"/>
    <w:rsid w:val="0091410E"/>
    <w:rsid w:val="00914EA2"/>
    <w:rsid w:val="00915289"/>
    <w:rsid w:val="00915404"/>
    <w:rsid w:val="00915936"/>
    <w:rsid w:val="0091623D"/>
    <w:rsid w:val="00916B2A"/>
    <w:rsid w:val="00917287"/>
    <w:rsid w:val="00917B5E"/>
    <w:rsid w:val="0092104B"/>
    <w:rsid w:val="00921350"/>
    <w:rsid w:val="009216B5"/>
    <w:rsid w:val="009223D6"/>
    <w:rsid w:val="009247BF"/>
    <w:rsid w:val="00924A91"/>
    <w:rsid w:val="00924AA5"/>
    <w:rsid w:val="00924FE8"/>
    <w:rsid w:val="009250DB"/>
    <w:rsid w:val="0092549B"/>
    <w:rsid w:val="00925906"/>
    <w:rsid w:val="0092703A"/>
    <w:rsid w:val="00927193"/>
    <w:rsid w:val="0093271A"/>
    <w:rsid w:val="00933091"/>
    <w:rsid w:val="00935D07"/>
    <w:rsid w:val="00935EC0"/>
    <w:rsid w:val="00936AD8"/>
    <w:rsid w:val="009370FF"/>
    <w:rsid w:val="00940B7B"/>
    <w:rsid w:val="009417F0"/>
    <w:rsid w:val="0094278C"/>
    <w:rsid w:val="00943E12"/>
    <w:rsid w:val="00943FDE"/>
    <w:rsid w:val="0094408A"/>
    <w:rsid w:val="00944FCB"/>
    <w:rsid w:val="009458AB"/>
    <w:rsid w:val="00947070"/>
    <w:rsid w:val="009474F9"/>
    <w:rsid w:val="009514C8"/>
    <w:rsid w:val="00952ABB"/>
    <w:rsid w:val="00952B7C"/>
    <w:rsid w:val="00953110"/>
    <w:rsid w:val="009544FF"/>
    <w:rsid w:val="0095506B"/>
    <w:rsid w:val="00956B86"/>
    <w:rsid w:val="00957025"/>
    <w:rsid w:val="009571D1"/>
    <w:rsid w:val="00957842"/>
    <w:rsid w:val="009579E1"/>
    <w:rsid w:val="00957CA8"/>
    <w:rsid w:val="00957F36"/>
    <w:rsid w:val="009620A0"/>
    <w:rsid w:val="0096236F"/>
    <w:rsid w:val="00963F31"/>
    <w:rsid w:val="00965319"/>
    <w:rsid w:val="00967570"/>
    <w:rsid w:val="00967D3F"/>
    <w:rsid w:val="009703B3"/>
    <w:rsid w:val="00973BE7"/>
    <w:rsid w:val="009741A6"/>
    <w:rsid w:val="00977149"/>
    <w:rsid w:val="009772D2"/>
    <w:rsid w:val="00980527"/>
    <w:rsid w:val="00980B31"/>
    <w:rsid w:val="009833B3"/>
    <w:rsid w:val="0098439B"/>
    <w:rsid w:val="0098647A"/>
    <w:rsid w:val="009901B2"/>
    <w:rsid w:val="009902DA"/>
    <w:rsid w:val="0099106D"/>
    <w:rsid w:val="00991325"/>
    <w:rsid w:val="00991ADE"/>
    <w:rsid w:val="009922D8"/>
    <w:rsid w:val="0099243F"/>
    <w:rsid w:val="009928B6"/>
    <w:rsid w:val="009932D2"/>
    <w:rsid w:val="009933F0"/>
    <w:rsid w:val="00993D64"/>
    <w:rsid w:val="0099410E"/>
    <w:rsid w:val="00994FE3"/>
    <w:rsid w:val="0099697E"/>
    <w:rsid w:val="009A05C8"/>
    <w:rsid w:val="009A160F"/>
    <w:rsid w:val="009A169D"/>
    <w:rsid w:val="009A1735"/>
    <w:rsid w:val="009A3D0E"/>
    <w:rsid w:val="009A479A"/>
    <w:rsid w:val="009A4A6C"/>
    <w:rsid w:val="009A546D"/>
    <w:rsid w:val="009A548C"/>
    <w:rsid w:val="009A6905"/>
    <w:rsid w:val="009B03CD"/>
    <w:rsid w:val="009B0A4A"/>
    <w:rsid w:val="009B1358"/>
    <w:rsid w:val="009B1F83"/>
    <w:rsid w:val="009B21A2"/>
    <w:rsid w:val="009B3AEB"/>
    <w:rsid w:val="009B3CD2"/>
    <w:rsid w:val="009B6849"/>
    <w:rsid w:val="009B702B"/>
    <w:rsid w:val="009B7AD2"/>
    <w:rsid w:val="009C1086"/>
    <w:rsid w:val="009C1BE6"/>
    <w:rsid w:val="009C2663"/>
    <w:rsid w:val="009C2D04"/>
    <w:rsid w:val="009C452E"/>
    <w:rsid w:val="009C5749"/>
    <w:rsid w:val="009C7929"/>
    <w:rsid w:val="009D1702"/>
    <w:rsid w:val="009D3085"/>
    <w:rsid w:val="009D3A47"/>
    <w:rsid w:val="009D3B61"/>
    <w:rsid w:val="009D6344"/>
    <w:rsid w:val="009D63F1"/>
    <w:rsid w:val="009D6D8D"/>
    <w:rsid w:val="009E1045"/>
    <w:rsid w:val="009E1980"/>
    <w:rsid w:val="009E372A"/>
    <w:rsid w:val="009E4465"/>
    <w:rsid w:val="009E47B4"/>
    <w:rsid w:val="009E4DE2"/>
    <w:rsid w:val="009E565C"/>
    <w:rsid w:val="009E6194"/>
    <w:rsid w:val="009E6C5D"/>
    <w:rsid w:val="009E709C"/>
    <w:rsid w:val="009F0DC7"/>
    <w:rsid w:val="009F0FA6"/>
    <w:rsid w:val="009F11C5"/>
    <w:rsid w:val="009F28CD"/>
    <w:rsid w:val="009F2C47"/>
    <w:rsid w:val="009F5980"/>
    <w:rsid w:val="009F76B7"/>
    <w:rsid w:val="00A004B7"/>
    <w:rsid w:val="00A00E12"/>
    <w:rsid w:val="00A0170B"/>
    <w:rsid w:val="00A0171E"/>
    <w:rsid w:val="00A01F82"/>
    <w:rsid w:val="00A02EBA"/>
    <w:rsid w:val="00A057DB"/>
    <w:rsid w:val="00A05C71"/>
    <w:rsid w:val="00A06AC9"/>
    <w:rsid w:val="00A07161"/>
    <w:rsid w:val="00A1026F"/>
    <w:rsid w:val="00A10ABB"/>
    <w:rsid w:val="00A11275"/>
    <w:rsid w:val="00A12A1D"/>
    <w:rsid w:val="00A12D34"/>
    <w:rsid w:val="00A1564E"/>
    <w:rsid w:val="00A16BFF"/>
    <w:rsid w:val="00A207AA"/>
    <w:rsid w:val="00A20DBE"/>
    <w:rsid w:val="00A21896"/>
    <w:rsid w:val="00A23E80"/>
    <w:rsid w:val="00A2685F"/>
    <w:rsid w:val="00A27D12"/>
    <w:rsid w:val="00A31DCE"/>
    <w:rsid w:val="00A31EE6"/>
    <w:rsid w:val="00A32950"/>
    <w:rsid w:val="00A32F7D"/>
    <w:rsid w:val="00A33D7B"/>
    <w:rsid w:val="00A34740"/>
    <w:rsid w:val="00A35213"/>
    <w:rsid w:val="00A359A1"/>
    <w:rsid w:val="00A36599"/>
    <w:rsid w:val="00A36ECE"/>
    <w:rsid w:val="00A37669"/>
    <w:rsid w:val="00A37DC7"/>
    <w:rsid w:val="00A408DD"/>
    <w:rsid w:val="00A41573"/>
    <w:rsid w:val="00A41BFF"/>
    <w:rsid w:val="00A425C0"/>
    <w:rsid w:val="00A4693D"/>
    <w:rsid w:val="00A53AD2"/>
    <w:rsid w:val="00A54149"/>
    <w:rsid w:val="00A55C95"/>
    <w:rsid w:val="00A561E4"/>
    <w:rsid w:val="00A610A8"/>
    <w:rsid w:val="00A61805"/>
    <w:rsid w:val="00A61BB1"/>
    <w:rsid w:val="00A624B5"/>
    <w:rsid w:val="00A62666"/>
    <w:rsid w:val="00A62856"/>
    <w:rsid w:val="00A63ACD"/>
    <w:rsid w:val="00A647FF"/>
    <w:rsid w:val="00A658FE"/>
    <w:rsid w:val="00A666C1"/>
    <w:rsid w:val="00A70077"/>
    <w:rsid w:val="00A718F4"/>
    <w:rsid w:val="00A71B42"/>
    <w:rsid w:val="00A72216"/>
    <w:rsid w:val="00A745EE"/>
    <w:rsid w:val="00A752D1"/>
    <w:rsid w:val="00A758E1"/>
    <w:rsid w:val="00A75D09"/>
    <w:rsid w:val="00A76974"/>
    <w:rsid w:val="00A811E1"/>
    <w:rsid w:val="00A839E8"/>
    <w:rsid w:val="00A83D8D"/>
    <w:rsid w:val="00A845E6"/>
    <w:rsid w:val="00A847CC"/>
    <w:rsid w:val="00A84B4B"/>
    <w:rsid w:val="00A8563B"/>
    <w:rsid w:val="00A85897"/>
    <w:rsid w:val="00A85BAF"/>
    <w:rsid w:val="00A85FB6"/>
    <w:rsid w:val="00A862A7"/>
    <w:rsid w:val="00A87189"/>
    <w:rsid w:val="00A8738A"/>
    <w:rsid w:val="00A90122"/>
    <w:rsid w:val="00A92039"/>
    <w:rsid w:val="00A92C0B"/>
    <w:rsid w:val="00A92C86"/>
    <w:rsid w:val="00A939C6"/>
    <w:rsid w:val="00A93B6F"/>
    <w:rsid w:val="00A94A49"/>
    <w:rsid w:val="00A95180"/>
    <w:rsid w:val="00A95828"/>
    <w:rsid w:val="00A95906"/>
    <w:rsid w:val="00A95DDB"/>
    <w:rsid w:val="00A962A4"/>
    <w:rsid w:val="00A970BB"/>
    <w:rsid w:val="00AA14BC"/>
    <w:rsid w:val="00AA1C07"/>
    <w:rsid w:val="00AA2F1A"/>
    <w:rsid w:val="00AA3E5E"/>
    <w:rsid w:val="00AA4647"/>
    <w:rsid w:val="00AA4CEF"/>
    <w:rsid w:val="00AA5396"/>
    <w:rsid w:val="00AA5914"/>
    <w:rsid w:val="00AA6401"/>
    <w:rsid w:val="00AA6A31"/>
    <w:rsid w:val="00AB0578"/>
    <w:rsid w:val="00AB05B5"/>
    <w:rsid w:val="00AB2AEA"/>
    <w:rsid w:val="00AB3718"/>
    <w:rsid w:val="00AB3790"/>
    <w:rsid w:val="00AB4A88"/>
    <w:rsid w:val="00AB6474"/>
    <w:rsid w:val="00AC0E26"/>
    <w:rsid w:val="00AC19E0"/>
    <w:rsid w:val="00AC2A6E"/>
    <w:rsid w:val="00AC4635"/>
    <w:rsid w:val="00AC70FE"/>
    <w:rsid w:val="00AC7AA3"/>
    <w:rsid w:val="00AD1BD8"/>
    <w:rsid w:val="00AD2119"/>
    <w:rsid w:val="00AD27D2"/>
    <w:rsid w:val="00AD41F6"/>
    <w:rsid w:val="00AD46DE"/>
    <w:rsid w:val="00AD483B"/>
    <w:rsid w:val="00AD4A7D"/>
    <w:rsid w:val="00AE0240"/>
    <w:rsid w:val="00AE1BFE"/>
    <w:rsid w:val="00AE2866"/>
    <w:rsid w:val="00AE2CDE"/>
    <w:rsid w:val="00AE4AF8"/>
    <w:rsid w:val="00AE5340"/>
    <w:rsid w:val="00AF0B0E"/>
    <w:rsid w:val="00AF1F28"/>
    <w:rsid w:val="00AF311E"/>
    <w:rsid w:val="00AF31A2"/>
    <w:rsid w:val="00AF4825"/>
    <w:rsid w:val="00AF5B0B"/>
    <w:rsid w:val="00AF7187"/>
    <w:rsid w:val="00AF72F7"/>
    <w:rsid w:val="00B01039"/>
    <w:rsid w:val="00B0162D"/>
    <w:rsid w:val="00B018EF"/>
    <w:rsid w:val="00B01C5E"/>
    <w:rsid w:val="00B02500"/>
    <w:rsid w:val="00B02E4F"/>
    <w:rsid w:val="00B07CF0"/>
    <w:rsid w:val="00B07E3A"/>
    <w:rsid w:val="00B110D0"/>
    <w:rsid w:val="00B11C62"/>
    <w:rsid w:val="00B121E7"/>
    <w:rsid w:val="00B133B1"/>
    <w:rsid w:val="00B14817"/>
    <w:rsid w:val="00B157C8"/>
    <w:rsid w:val="00B159F1"/>
    <w:rsid w:val="00B16ACD"/>
    <w:rsid w:val="00B1711F"/>
    <w:rsid w:val="00B207D8"/>
    <w:rsid w:val="00B231BB"/>
    <w:rsid w:val="00B2456C"/>
    <w:rsid w:val="00B24BB6"/>
    <w:rsid w:val="00B25DEB"/>
    <w:rsid w:val="00B26722"/>
    <w:rsid w:val="00B279AD"/>
    <w:rsid w:val="00B27BDD"/>
    <w:rsid w:val="00B30CF7"/>
    <w:rsid w:val="00B33379"/>
    <w:rsid w:val="00B3427D"/>
    <w:rsid w:val="00B34AE0"/>
    <w:rsid w:val="00B35483"/>
    <w:rsid w:val="00B35880"/>
    <w:rsid w:val="00B367D4"/>
    <w:rsid w:val="00B37A7C"/>
    <w:rsid w:val="00B40751"/>
    <w:rsid w:val="00B4085C"/>
    <w:rsid w:val="00B408C8"/>
    <w:rsid w:val="00B4171E"/>
    <w:rsid w:val="00B428C3"/>
    <w:rsid w:val="00B433EB"/>
    <w:rsid w:val="00B434E1"/>
    <w:rsid w:val="00B4430B"/>
    <w:rsid w:val="00B44868"/>
    <w:rsid w:val="00B46DED"/>
    <w:rsid w:val="00B47DE8"/>
    <w:rsid w:val="00B5142E"/>
    <w:rsid w:val="00B5263B"/>
    <w:rsid w:val="00B54A5A"/>
    <w:rsid w:val="00B56028"/>
    <w:rsid w:val="00B5795F"/>
    <w:rsid w:val="00B61617"/>
    <w:rsid w:val="00B63A0F"/>
    <w:rsid w:val="00B64B8E"/>
    <w:rsid w:val="00B64D3B"/>
    <w:rsid w:val="00B6566E"/>
    <w:rsid w:val="00B6686B"/>
    <w:rsid w:val="00B675A4"/>
    <w:rsid w:val="00B7086F"/>
    <w:rsid w:val="00B742EE"/>
    <w:rsid w:val="00B75ADE"/>
    <w:rsid w:val="00B75FA9"/>
    <w:rsid w:val="00B761F6"/>
    <w:rsid w:val="00B805F1"/>
    <w:rsid w:val="00B818BB"/>
    <w:rsid w:val="00B84633"/>
    <w:rsid w:val="00B84F28"/>
    <w:rsid w:val="00B85201"/>
    <w:rsid w:val="00B905E0"/>
    <w:rsid w:val="00B90693"/>
    <w:rsid w:val="00B9074B"/>
    <w:rsid w:val="00B908B8"/>
    <w:rsid w:val="00B935CF"/>
    <w:rsid w:val="00B95468"/>
    <w:rsid w:val="00B95D9B"/>
    <w:rsid w:val="00B96C88"/>
    <w:rsid w:val="00B97B15"/>
    <w:rsid w:val="00BA10FE"/>
    <w:rsid w:val="00BA222E"/>
    <w:rsid w:val="00BA30DF"/>
    <w:rsid w:val="00BA3848"/>
    <w:rsid w:val="00BA4497"/>
    <w:rsid w:val="00BB03A1"/>
    <w:rsid w:val="00BB1713"/>
    <w:rsid w:val="00BB1745"/>
    <w:rsid w:val="00BB306A"/>
    <w:rsid w:val="00BB3442"/>
    <w:rsid w:val="00BB5BEB"/>
    <w:rsid w:val="00BB657F"/>
    <w:rsid w:val="00BB7546"/>
    <w:rsid w:val="00BC0A19"/>
    <w:rsid w:val="00BC0AFE"/>
    <w:rsid w:val="00BC0EB4"/>
    <w:rsid w:val="00BC0F60"/>
    <w:rsid w:val="00BC2819"/>
    <w:rsid w:val="00BC441D"/>
    <w:rsid w:val="00BC4D1D"/>
    <w:rsid w:val="00BC760F"/>
    <w:rsid w:val="00BD0BA9"/>
    <w:rsid w:val="00BD29AA"/>
    <w:rsid w:val="00BD434C"/>
    <w:rsid w:val="00BD4481"/>
    <w:rsid w:val="00BD4C09"/>
    <w:rsid w:val="00BD50EB"/>
    <w:rsid w:val="00BD6601"/>
    <w:rsid w:val="00BD68AB"/>
    <w:rsid w:val="00BD7279"/>
    <w:rsid w:val="00BE0799"/>
    <w:rsid w:val="00BE1C83"/>
    <w:rsid w:val="00BE2B24"/>
    <w:rsid w:val="00BE6DB5"/>
    <w:rsid w:val="00BE7F6A"/>
    <w:rsid w:val="00BF0129"/>
    <w:rsid w:val="00BF038F"/>
    <w:rsid w:val="00BF0556"/>
    <w:rsid w:val="00BF28EC"/>
    <w:rsid w:val="00BF2CB7"/>
    <w:rsid w:val="00BF394E"/>
    <w:rsid w:val="00BF4C7B"/>
    <w:rsid w:val="00BF569F"/>
    <w:rsid w:val="00C029BF"/>
    <w:rsid w:val="00C04562"/>
    <w:rsid w:val="00C04732"/>
    <w:rsid w:val="00C05A1C"/>
    <w:rsid w:val="00C05FE4"/>
    <w:rsid w:val="00C06AAF"/>
    <w:rsid w:val="00C07125"/>
    <w:rsid w:val="00C10660"/>
    <w:rsid w:val="00C10BE0"/>
    <w:rsid w:val="00C11004"/>
    <w:rsid w:val="00C12424"/>
    <w:rsid w:val="00C1337B"/>
    <w:rsid w:val="00C13696"/>
    <w:rsid w:val="00C13CCA"/>
    <w:rsid w:val="00C140B0"/>
    <w:rsid w:val="00C159DF"/>
    <w:rsid w:val="00C167E6"/>
    <w:rsid w:val="00C16D4B"/>
    <w:rsid w:val="00C17036"/>
    <w:rsid w:val="00C17B2B"/>
    <w:rsid w:val="00C20F5D"/>
    <w:rsid w:val="00C214A6"/>
    <w:rsid w:val="00C21A2F"/>
    <w:rsid w:val="00C21BA5"/>
    <w:rsid w:val="00C2239D"/>
    <w:rsid w:val="00C23CF7"/>
    <w:rsid w:val="00C26270"/>
    <w:rsid w:val="00C30A22"/>
    <w:rsid w:val="00C31B85"/>
    <w:rsid w:val="00C32411"/>
    <w:rsid w:val="00C32576"/>
    <w:rsid w:val="00C34221"/>
    <w:rsid w:val="00C35E9D"/>
    <w:rsid w:val="00C3613F"/>
    <w:rsid w:val="00C3659C"/>
    <w:rsid w:val="00C42D33"/>
    <w:rsid w:val="00C438DC"/>
    <w:rsid w:val="00C44686"/>
    <w:rsid w:val="00C4468F"/>
    <w:rsid w:val="00C451C7"/>
    <w:rsid w:val="00C46700"/>
    <w:rsid w:val="00C46775"/>
    <w:rsid w:val="00C4767D"/>
    <w:rsid w:val="00C476E0"/>
    <w:rsid w:val="00C5029D"/>
    <w:rsid w:val="00C5181E"/>
    <w:rsid w:val="00C5315C"/>
    <w:rsid w:val="00C540F1"/>
    <w:rsid w:val="00C54AB9"/>
    <w:rsid w:val="00C55C01"/>
    <w:rsid w:val="00C60529"/>
    <w:rsid w:val="00C610A7"/>
    <w:rsid w:val="00C616FE"/>
    <w:rsid w:val="00C624F9"/>
    <w:rsid w:val="00C62AC7"/>
    <w:rsid w:val="00C639B1"/>
    <w:rsid w:val="00C64DF3"/>
    <w:rsid w:val="00C65108"/>
    <w:rsid w:val="00C655F1"/>
    <w:rsid w:val="00C657E2"/>
    <w:rsid w:val="00C65C4D"/>
    <w:rsid w:val="00C660A7"/>
    <w:rsid w:val="00C663A0"/>
    <w:rsid w:val="00C668E6"/>
    <w:rsid w:val="00C70BA8"/>
    <w:rsid w:val="00C71290"/>
    <w:rsid w:val="00C715D5"/>
    <w:rsid w:val="00C73610"/>
    <w:rsid w:val="00C7420D"/>
    <w:rsid w:val="00C74DB2"/>
    <w:rsid w:val="00C75B41"/>
    <w:rsid w:val="00C777BA"/>
    <w:rsid w:val="00C80A5E"/>
    <w:rsid w:val="00C80AA1"/>
    <w:rsid w:val="00C80F6B"/>
    <w:rsid w:val="00C81658"/>
    <w:rsid w:val="00C81CEA"/>
    <w:rsid w:val="00C82EAF"/>
    <w:rsid w:val="00C83B06"/>
    <w:rsid w:val="00C83D2B"/>
    <w:rsid w:val="00C84656"/>
    <w:rsid w:val="00C85A94"/>
    <w:rsid w:val="00C86FC5"/>
    <w:rsid w:val="00C90695"/>
    <w:rsid w:val="00C91FF1"/>
    <w:rsid w:val="00C92159"/>
    <w:rsid w:val="00C9300E"/>
    <w:rsid w:val="00C93BDB"/>
    <w:rsid w:val="00C94005"/>
    <w:rsid w:val="00C953AA"/>
    <w:rsid w:val="00C95F7E"/>
    <w:rsid w:val="00C96592"/>
    <w:rsid w:val="00C96827"/>
    <w:rsid w:val="00C978B6"/>
    <w:rsid w:val="00C97CE7"/>
    <w:rsid w:val="00CA00AF"/>
    <w:rsid w:val="00CA0916"/>
    <w:rsid w:val="00CA15C5"/>
    <w:rsid w:val="00CA23E7"/>
    <w:rsid w:val="00CA2A28"/>
    <w:rsid w:val="00CA38C8"/>
    <w:rsid w:val="00CA44C9"/>
    <w:rsid w:val="00CA6EAA"/>
    <w:rsid w:val="00CB0226"/>
    <w:rsid w:val="00CB1E6B"/>
    <w:rsid w:val="00CB21E3"/>
    <w:rsid w:val="00CB2469"/>
    <w:rsid w:val="00CB24D7"/>
    <w:rsid w:val="00CB4A3D"/>
    <w:rsid w:val="00CB548E"/>
    <w:rsid w:val="00CB69E5"/>
    <w:rsid w:val="00CB7CDF"/>
    <w:rsid w:val="00CC2C97"/>
    <w:rsid w:val="00CC3A9E"/>
    <w:rsid w:val="00CC3DC6"/>
    <w:rsid w:val="00CC3F74"/>
    <w:rsid w:val="00CC5A8F"/>
    <w:rsid w:val="00CC66AB"/>
    <w:rsid w:val="00CD0CB6"/>
    <w:rsid w:val="00CD232B"/>
    <w:rsid w:val="00CD3530"/>
    <w:rsid w:val="00CD4100"/>
    <w:rsid w:val="00CD4F85"/>
    <w:rsid w:val="00CD5006"/>
    <w:rsid w:val="00CD5E83"/>
    <w:rsid w:val="00CD5EDB"/>
    <w:rsid w:val="00CE1505"/>
    <w:rsid w:val="00CE17AA"/>
    <w:rsid w:val="00CE2A18"/>
    <w:rsid w:val="00CE4717"/>
    <w:rsid w:val="00CE4BEA"/>
    <w:rsid w:val="00CE5424"/>
    <w:rsid w:val="00CE5FC8"/>
    <w:rsid w:val="00CE6642"/>
    <w:rsid w:val="00CE6F2A"/>
    <w:rsid w:val="00CF2B37"/>
    <w:rsid w:val="00CF5757"/>
    <w:rsid w:val="00CF596D"/>
    <w:rsid w:val="00CF6C73"/>
    <w:rsid w:val="00CF706F"/>
    <w:rsid w:val="00CF72B6"/>
    <w:rsid w:val="00CF772A"/>
    <w:rsid w:val="00D016F9"/>
    <w:rsid w:val="00D019C5"/>
    <w:rsid w:val="00D04C14"/>
    <w:rsid w:val="00D052A1"/>
    <w:rsid w:val="00D0552D"/>
    <w:rsid w:val="00D05B3E"/>
    <w:rsid w:val="00D0673A"/>
    <w:rsid w:val="00D077DC"/>
    <w:rsid w:val="00D12926"/>
    <w:rsid w:val="00D138CF"/>
    <w:rsid w:val="00D14349"/>
    <w:rsid w:val="00D16DDE"/>
    <w:rsid w:val="00D16F76"/>
    <w:rsid w:val="00D175E4"/>
    <w:rsid w:val="00D17A50"/>
    <w:rsid w:val="00D206F8"/>
    <w:rsid w:val="00D20E5C"/>
    <w:rsid w:val="00D247CB"/>
    <w:rsid w:val="00D2488E"/>
    <w:rsid w:val="00D264C4"/>
    <w:rsid w:val="00D26A8F"/>
    <w:rsid w:val="00D272D5"/>
    <w:rsid w:val="00D27C2F"/>
    <w:rsid w:val="00D30EB6"/>
    <w:rsid w:val="00D32AC7"/>
    <w:rsid w:val="00D3371F"/>
    <w:rsid w:val="00D343CF"/>
    <w:rsid w:val="00D358AA"/>
    <w:rsid w:val="00D35AB3"/>
    <w:rsid w:val="00D36CB8"/>
    <w:rsid w:val="00D36FAB"/>
    <w:rsid w:val="00D373D9"/>
    <w:rsid w:val="00D44927"/>
    <w:rsid w:val="00D44B87"/>
    <w:rsid w:val="00D46284"/>
    <w:rsid w:val="00D46998"/>
    <w:rsid w:val="00D47634"/>
    <w:rsid w:val="00D503CB"/>
    <w:rsid w:val="00D50738"/>
    <w:rsid w:val="00D52A94"/>
    <w:rsid w:val="00D533F6"/>
    <w:rsid w:val="00D5359D"/>
    <w:rsid w:val="00D5409B"/>
    <w:rsid w:val="00D55B4B"/>
    <w:rsid w:val="00D55C0C"/>
    <w:rsid w:val="00D55D17"/>
    <w:rsid w:val="00D57A4D"/>
    <w:rsid w:val="00D60ACE"/>
    <w:rsid w:val="00D62162"/>
    <w:rsid w:val="00D6323D"/>
    <w:rsid w:val="00D63933"/>
    <w:rsid w:val="00D655F3"/>
    <w:rsid w:val="00D6716C"/>
    <w:rsid w:val="00D67E3C"/>
    <w:rsid w:val="00D71B00"/>
    <w:rsid w:val="00D71B6F"/>
    <w:rsid w:val="00D742FC"/>
    <w:rsid w:val="00D74624"/>
    <w:rsid w:val="00D74E2D"/>
    <w:rsid w:val="00D74E39"/>
    <w:rsid w:val="00D75152"/>
    <w:rsid w:val="00D75264"/>
    <w:rsid w:val="00D7533C"/>
    <w:rsid w:val="00D76D9D"/>
    <w:rsid w:val="00D77963"/>
    <w:rsid w:val="00D807FA"/>
    <w:rsid w:val="00D81471"/>
    <w:rsid w:val="00D815F7"/>
    <w:rsid w:val="00D83B8D"/>
    <w:rsid w:val="00D84362"/>
    <w:rsid w:val="00D84558"/>
    <w:rsid w:val="00D84CDB"/>
    <w:rsid w:val="00D85901"/>
    <w:rsid w:val="00D874B4"/>
    <w:rsid w:val="00D87681"/>
    <w:rsid w:val="00D913C8"/>
    <w:rsid w:val="00D93711"/>
    <w:rsid w:val="00D93F27"/>
    <w:rsid w:val="00D967F4"/>
    <w:rsid w:val="00D973A6"/>
    <w:rsid w:val="00DA092C"/>
    <w:rsid w:val="00DA1276"/>
    <w:rsid w:val="00DA13ED"/>
    <w:rsid w:val="00DA1768"/>
    <w:rsid w:val="00DA2138"/>
    <w:rsid w:val="00DA2DE9"/>
    <w:rsid w:val="00DA37D8"/>
    <w:rsid w:val="00DA3A4D"/>
    <w:rsid w:val="00DA3ADA"/>
    <w:rsid w:val="00DA41EB"/>
    <w:rsid w:val="00DA4D1F"/>
    <w:rsid w:val="00DA5196"/>
    <w:rsid w:val="00DA5A17"/>
    <w:rsid w:val="00DA6940"/>
    <w:rsid w:val="00DA6D47"/>
    <w:rsid w:val="00DA6EDD"/>
    <w:rsid w:val="00DB065F"/>
    <w:rsid w:val="00DB0C42"/>
    <w:rsid w:val="00DB1C1B"/>
    <w:rsid w:val="00DB1CCA"/>
    <w:rsid w:val="00DB433C"/>
    <w:rsid w:val="00DB4C26"/>
    <w:rsid w:val="00DB582F"/>
    <w:rsid w:val="00DC01AA"/>
    <w:rsid w:val="00DC12CE"/>
    <w:rsid w:val="00DC195F"/>
    <w:rsid w:val="00DC38DD"/>
    <w:rsid w:val="00DC3B3D"/>
    <w:rsid w:val="00DC4018"/>
    <w:rsid w:val="00DC53C4"/>
    <w:rsid w:val="00DC69EF"/>
    <w:rsid w:val="00DC70A4"/>
    <w:rsid w:val="00DC748B"/>
    <w:rsid w:val="00DD0489"/>
    <w:rsid w:val="00DD2426"/>
    <w:rsid w:val="00DD2C32"/>
    <w:rsid w:val="00DD3B87"/>
    <w:rsid w:val="00DD3E5A"/>
    <w:rsid w:val="00DD5868"/>
    <w:rsid w:val="00DD6D67"/>
    <w:rsid w:val="00DE1865"/>
    <w:rsid w:val="00DE21CF"/>
    <w:rsid w:val="00DE2ECC"/>
    <w:rsid w:val="00DE4F68"/>
    <w:rsid w:val="00DE50EC"/>
    <w:rsid w:val="00DF0158"/>
    <w:rsid w:val="00DF06FF"/>
    <w:rsid w:val="00DF07A8"/>
    <w:rsid w:val="00DF2272"/>
    <w:rsid w:val="00DF32DB"/>
    <w:rsid w:val="00DF3C8B"/>
    <w:rsid w:val="00DF4854"/>
    <w:rsid w:val="00DF4A32"/>
    <w:rsid w:val="00DF4A69"/>
    <w:rsid w:val="00DF51C5"/>
    <w:rsid w:val="00DF590F"/>
    <w:rsid w:val="00DF7B52"/>
    <w:rsid w:val="00E00950"/>
    <w:rsid w:val="00E016CA"/>
    <w:rsid w:val="00E02413"/>
    <w:rsid w:val="00E02AE1"/>
    <w:rsid w:val="00E03234"/>
    <w:rsid w:val="00E037DC"/>
    <w:rsid w:val="00E0481E"/>
    <w:rsid w:val="00E06519"/>
    <w:rsid w:val="00E069A2"/>
    <w:rsid w:val="00E06A8F"/>
    <w:rsid w:val="00E07D4F"/>
    <w:rsid w:val="00E10928"/>
    <w:rsid w:val="00E109F5"/>
    <w:rsid w:val="00E10B87"/>
    <w:rsid w:val="00E13196"/>
    <w:rsid w:val="00E13340"/>
    <w:rsid w:val="00E144BB"/>
    <w:rsid w:val="00E14B8D"/>
    <w:rsid w:val="00E154AA"/>
    <w:rsid w:val="00E15F3A"/>
    <w:rsid w:val="00E17B9F"/>
    <w:rsid w:val="00E20398"/>
    <w:rsid w:val="00E203EB"/>
    <w:rsid w:val="00E21463"/>
    <w:rsid w:val="00E21FB1"/>
    <w:rsid w:val="00E223E0"/>
    <w:rsid w:val="00E24956"/>
    <w:rsid w:val="00E25FAF"/>
    <w:rsid w:val="00E263EF"/>
    <w:rsid w:val="00E26F1B"/>
    <w:rsid w:val="00E32ADD"/>
    <w:rsid w:val="00E334AB"/>
    <w:rsid w:val="00E356F3"/>
    <w:rsid w:val="00E36387"/>
    <w:rsid w:val="00E36B7D"/>
    <w:rsid w:val="00E376EE"/>
    <w:rsid w:val="00E41CBE"/>
    <w:rsid w:val="00E425AB"/>
    <w:rsid w:val="00E42BDE"/>
    <w:rsid w:val="00E43225"/>
    <w:rsid w:val="00E433ED"/>
    <w:rsid w:val="00E43981"/>
    <w:rsid w:val="00E44938"/>
    <w:rsid w:val="00E44CF7"/>
    <w:rsid w:val="00E44FA5"/>
    <w:rsid w:val="00E455FA"/>
    <w:rsid w:val="00E465B7"/>
    <w:rsid w:val="00E50215"/>
    <w:rsid w:val="00E517C1"/>
    <w:rsid w:val="00E51D1B"/>
    <w:rsid w:val="00E52684"/>
    <w:rsid w:val="00E529D2"/>
    <w:rsid w:val="00E529FA"/>
    <w:rsid w:val="00E52EAB"/>
    <w:rsid w:val="00E534CC"/>
    <w:rsid w:val="00E54265"/>
    <w:rsid w:val="00E577BE"/>
    <w:rsid w:val="00E60423"/>
    <w:rsid w:val="00E60874"/>
    <w:rsid w:val="00E62928"/>
    <w:rsid w:val="00E650F6"/>
    <w:rsid w:val="00E70481"/>
    <w:rsid w:val="00E704F2"/>
    <w:rsid w:val="00E712BF"/>
    <w:rsid w:val="00E71D9F"/>
    <w:rsid w:val="00E73A7B"/>
    <w:rsid w:val="00E74131"/>
    <w:rsid w:val="00E742D2"/>
    <w:rsid w:val="00E74D5E"/>
    <w:rsid w:val="00E75282"/>
    <w:rsid w:val="00E756A7"/>
    <w:rsid w:val="00E7777F"/>
    <w:rsid w:val="00E77ED6"/>
    <w:rsid w:val="00E8010D"/>
    <w:rsid w:val="00E810D8"/>
    <w:rsid w:val="00E81453"/>
    <w:rsid w:val="00E8215F"/>
    <w:rsid w:val="00E82171"/>
    <w:rsid w:val="00E82B4C"/>
    <w:rsid w:val="00E82F2B"/>
    <w:rsid w:val="00E84854"/>
    <w:rsid w:val="00E8487C"/>
    <w:rsid w:val="00E84A53"/>
    <w:rsid w:val="00E856D7"/>
    <w:rsid w:val="00E90449"/>
    <w:rsid w:val="00E9071E"/>
    <w:rsid w:val="00E91F36"/>
    <w:rsid w:val="00E920BB"/>
    <w:rsid w:val="00E92C9B"/>
    <w:rsid w:val="00E930AA"/>
    <w:rsid w:val="00E944D3"/>
    <w:rsid w:val="00E957D1"/>
    <w:rsid w:val="00E95ED7"/>
    <w:rsid w:val="00E97010"/>
    <w:rsid w:val="00EA61B7"/>
    <w:rsid w:val="00EA7629"/>
    <w:rsid w:val="00EB077F"/>
    <w:rsid w:val="00EB1F21"/>
    <w:rsid w:val="00EB2E26"/>
    <w:rsid w:val="00EB3AB7"/>
    <w:rsid w:val="00EB438C"/>
    <w:rsid w:val="00EB560A"/>
    <w:rsid w:val="00EB586D"/>
    <w:rsid w:val="00EB7481"/>
    <w:rsid w:val="00EC1E2E"/>
    <w:rsid w:val="00EC217C"/>
    <w:rsid w:val="00EC26FD"/>
    <w:rsid w:val="00EC2A63"/>
    <w:rsid w:val="00EC2E1A"/>
    <w:rsid w:val="00EC2F32"/>
    <w:rsid w:val="00EC6804"/>
    <w:rsid w:val="00EC6AA0"/>
    <w:rsid w:val="00EC6AAB"/>
    <w:rsid w:val="00EC6C4A"/>
    <w:rsid w:val="00EC73E9"/>
    <w:rsid w:val="00ED07FC"/>
    <w:rsid w:val="00ED1233"/>
    <w:rsid w:val="00ED15A6"/>
    <w:rsid w:val="00ED193B"/>
    <w:rsid w:val="00ED45DB"/>
    <w:rsid w:val="00ED4BB4"/>
    <w:rsid w:val="00ED67F0"/>
    <w:rsid w:val="00ED6AC8"/>
    <w:rsid w:val="00ED6ADE"/>
    <w:rsid w:val="00EE02A5"/>
    <w:rsid w:val="00EE0965"/>
    <w:rsid w:val="00EE1E11"/>
    <w:rsid w:val="00EE295B"/>
    <w:rsid w:val="00EE355E"/>
    <w:rsid w:val="00EE4419"/>
    <w:rsid w:val="00EE491E"/>
    <w:rsid w:val="00EE4969"/>
    <w:rsid w:val="00EE5AB1"/>
    <w:rsid w:val="00EE5CDC"/>
    <w:rsid w:val="00EE618C"/>
    <w:rsid w:val="00EE63C0"/>
    <w:rsid w:val="00EE6535"/>
    <w:rsid w:val="00EF43AC"/>
    <w:rsid w:val="00EF46D8"/>
    <w:rsid w:val="00EF649F"/>
    <w:rsid w:val="00EF6D9C"/>
    <w:rsid w:val="00EF7C70"/>
    <w:rsid w:val="00F005F6"/>
    <w:rsid w:val="00F01475"/>
    <w:rsid w:val="00F01B67"/>
    <w:rsid w:val="00F03024"/>
    <w:rsid w:val="00F0310C"/>
    <w:rsid w:val="00F03BBF"/>
    <w:rsid w:val="00F05508"/>
    <w:rsid w:val="00F055CA"/>
    <w:rsid w:val="00F05B93"/>
    <w:rsid w:val="00F05CEA"/>
    <w:rsid w:val="00F116BE"/>
    <w:rsid w:val="00F11820"/>
    <w:rsid w:val="00F12628"/>
    <w:rsid w:val="00F127DF"/>
    <w:rsid w:val="00F12964"/>
    <w:rsid w:val="00F12B04"/>
    <w:rsid w:val="00F1376F"/>
    <w:rsid w:val="00F141D0"/>
    <w:rsid w:val="00F15056"/>
    <w:rsid w:val="00F16053"/>
    <w:rsid w:val="00F20FD3"/>
    <w:rsid w:val="00F21597"/>
    <w:rsid w:val="00F2341B"/>
    <w:rsid w:val="00F245CB"/>
    <w:rsid w:val="00F25586"/>
    <w:rsid w:val="00F26439"/>
    <w:rsid w:val="00F270E0"/>
    <w:rsid w:val="00F27B23"/>
    <w:rsid w:val="00F31E07"/>
    <w:rsid w:val="00F34523"/>
    <w:rsid w:val="00F3512D"/>
    <w:rsid w:val="00F357A6"/>
    <w:rsid w:val="00F37386"/>
    <w:rsid w:val="00F40905"/>
    <w:rsid w:val="00F4091F"/>
    <w:rsid w:val="00F410B1"/>
    <w:rsid w:val="00F475A1"/>
    <w:rsid w:val="00F50435"/>
    <w:rsid w:val="00F51046"/>
    <w:rsid w:val="00F521FF"/>
    <w:rsid w:val="00F54514"/>
    <w:rsid w:val="00F54F83"/>
    <w:rsid w:val="00F55DB2"/>
    <w:rsid w:val="00F56302"/>
    <w:rsid w:val="00F5690A"/>
    <w:rsid w:val="00F6265D"/>
    <w:rsid w:val="00F62DAC"/>
    <w:rsid w:val="00F63019"/>
    <w:rsid w:val="00F64019"/>
    <w:rsid w:val="00F657F3"/>
    <w:rsid w:val="00F65AEE"/>
    <w:rsid w:val="00F65F53"/>
    <w:rsid w:val="00F66A93"/>
    <w:rsid w:val="00F66E86"/>
    <w:rsid w:val="00F67728"/>
    <w:rsid w:val="00F7101C"/>
    <w:rsid w:val="00F71037"/>
    <w:rsid w:val="00F71588"/>
    <w:rsid w:val="00F71EA5"/>
    <w:rsid w:val="00F71FDB"/>
    <w:rsid w:val="00F7245E"/>
    <w:rsid w:val="00F72EBE"/>
    <w:rsid w:val="00F749EB"/>
    <w:rsid w:val="00F74A6E"/>
    <w:rsid w:val="00F764F6"/>
    <w:rsid w:val="00F76642"/>
    <w:rsid w:val="00F811DE"/>
    <w:rsid w:val="00F812B9"/>
    <w:rsid w:val="00F812E4"/>
    <w:rsid w:val="00F81AB0"/>
    <w:rsid w:val="00F81EAD"/>
    <w:rsid w:val="00F82E89"/>
    <w:rsid w:val="00F84616"/>
    <w:rsid w:val="00F84923"/>
    <w:rsid w:val="00F84BDC"/>
    <w:rsid w:val="00F84C20"/>
    <w:rsid w:val="00F851E7"/>
    <w:rsid w:val="00F85B51"/>
    <w:rsid w:val="00F86267"/>
    <w:rsid w:val="00F8644E"/>
    <w:rsid w:val="00F87C3A"/>
    <w:rsid w:val="00F90E28"/>
    <w:rsid w:val="00F913F2"/>
    <w:rsid w:val="00F92E7A"/>
    <w:rsid w:val="00F9394F"/>
    <w:rsid w:val="00F940F9"/>
    <w:rsid w:val="00F948E8"/>
    <w:rsid w:val="00F96A07"/>
    <w:rsid w:val="00F97A3B"/>
    <w:rsid w:val="00FA0249"/>
    <w:rsid w:val="00FA19B8"/>
    <w:rsid w:val="00FA1E41"/>
    <w:rsid w:val="00FA2B6E"/>
    <w:rsid w:val="00FA34FF"/>
    <w:rsid w:val="00FA498D"/>
    <w:rsid w:val="00FA4BA7"/>
    <w:rsid w:val="00FB0880"/>
    <w:rsid w:val="00FB1D9F"/>
    <w:rsid w:val="00FB2775"/>
    <w:rsid w:val="00FB3148"/>
    <w:rsid w:val="00FB384A"/>
    <w:rsid w:val="00FB4176"/>
    <w:rsid w:val="00FB4306"/>
    <w:rsid w:val="00FB4649"/>
    <w:rsid w:val="00FB4684"/>
    <w:rsid w:val="00FB599B"/>
    <w:rsid w:val="00FB6FCA"/>
    <w:rsid w:val="00FC2E3F"/>
    <w:rsid w:val="00FC34B4"/>
    <w:rsid w:val="00FC4B95"/>
    <w:rsid w:val="00FC55B1"/>
    <w:rsid w:val="00FC6DE1"/>
    <w:rsid w:val="00FC6E75"/>
    <w:rsid w:val="00FD04C1"/>
    <w:rsid w:val="00FD06C7"/>
    <w:rsid w:val="00FD26B3"/>
    <w:rsid w:val="00FD3DF0"/>
    <w:rsid w:val="00FD4C89"/>
    <w:rsid w:val="00FD5314"/>
    <w:rsid w:val="00FD6F1D"/>
    <w:rsid w:val="00FD771E"/>
    <w:rsid w:val="00FE03A4"/>
    <w:rsid w:val="00FE1FFB"/>
    <w:rsid w:val="00FE21C1"/>
    <w:rsid w:val="00FE22A9"/>
    <w:rsid w:val="00FE611D"/>
    <w:rsid w:val="00FE6207"/>
    <w:rsid w:val="00FE6C05"/>
    <w:rsid w:val="00FE6C4E"/>
    <w:rsid w:val="00FE6E3D"/>
    <w:rsid w:val="00FE6FDB"/>
    <w:rsid w:val="00FF1435"/>
    <w:rsid w:val="00FF1733"/>
    <w:rsid w:val="00FF17C8"/>
    <w:rsid w:val="00FF32B3"/>
    <w:rsid w:val="00FF464C"/>
    <w:rsid w:val="00FF5521"/>
    <w:rsid w:val="00FF5ED3"/>
    <w:rsid w:val="119F2CCD"/>
    <w:rsid w:val="14925D60"/>
    <w:rsid w:val="168B36DB"/>
    <w:rsid w:val="5CF637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locked="1" w:uiPriority="0"/>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locked="1" w:uiPriority="0"/>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647BA"/>
    <w:pPr>
      <w:widowControl w:val="0"/>
      <w:jc w:val="both"/>
    </w:pPr>
    <w:rPr>
      <w:szCs w:val="21"/>
    </w:rPr>
  </w:style>
  <w:style w:type="paragraph" w:styleId="Heading1">
    <w:name w:val="heading 1"/>
    <w:basedOn w:val="Normal"/>
    <w:next w:val="Normal"/>
    <w:link w:val="Heading1Char"/>
    <w:uiPriority w:val="99"/>
    <w:qFormat/>
    <w:rsid w:val="004647BA"/>
    <w:pPr>
      <w:widowControl/>
      <w:spacing w:before="100" w:beforeAutospacing="1" w:after="100" w:afterAutospacing="1"/>
      <w:jc w:val="left"/>
      <w:outlineLvl w:val="0"/>
    </w:pPr>
    <w:rPr>
      <w:rFonts w:ascii="Arial Unicode MS" w:hAnsi="Arial Unicode MS" w:cs="Arial Unicode MS"/>
      <w:b/>
      <w:bCs/>
      <w:kern w:val="36"/>
      <w:sz w:val="48"/>
      <w:szCs w:val="48"/>
    </w:rPr>
  </w:style>
  <w:style w:type="paragraph" w:styleId="Heading2">
    <w:name w:val="heading 2"/>
    <w:basedOn w:val="Normal"/>
    <w:next w:val="Normal"/>
    <w:link w:val="Heading2Char"/>
    <w:uiPriority w:val="99"/>
    <w:qFormat/>
    <w:rsid w:val="004647BA"/>
    <w:pPr>
      <w:widowControl/>
      <w:spacing w:before="100" w:beforeAutospacing="1" w:after="100" w:afterAutospacing="1"/>
      <w:jc w:val="left"/>
      <w:outlineLvl w:val="1"/>
    </w:pPr>
    <w:rPr>
      <w:rFonts w:ascii="宋体" w:hAnsi="宋体" w:cs="宋体"/>
      <w:b/>
      <w:bCs/>
      <w:color w:val="000000"/>
      <w:kern w:val="0"/>
      <w:sz w:val="36"/>
      <w:szCs w:val="36"/>
    </w:rPr>
  </w:style>
  <w:style w:type="paragraph" w:styleId="Heading3">
    <w:name w:val="heading 3"/>
    <w:basedOn w:val="Normal"/>
    <w:next w:val="Normal"/>
    <w:link w:val="Heading3Char"/>
    <w:uiPriority w:val="99"/>
    <w:qFormat/>
    <w:rsid w:val="004647BA"/>
    <w:pPr>
      <w:widowControl/>
      <w:spacing w:before="100" w:beforeAutospacing="1" w:after="100" w:afterAutospacing="1"/>
      <w:jc w:val="left"/>
      <w:outlineLvl w:val="2"/>
    </w:pPr>
    <w:rPr>
      <w:rFonts w:ascii="宋体" w:hAnsi="宋体" w:cs="宋体"/>
      <w:b/>
      <w:bCs/>
      <w:color w:val="000000"/>
      <w:kern w:val="0"/>
      <w:sz w:val="27"/>
      <w:szCs w:val="27"/>
    </w:rPr>
  </w:style>
  <w:style w:type="paragraph" w:styleId="Heading4">
    <w:name w:val="heading 4"/>
    <w:basedOn w:val="Normal"/>
    <w:next w:val="Normal"/>
    <w:link w:val="Heading4Char"/>
    <w:uiPriority w:val="99"/>
    <w:qFormat/>
    <w:rsid w:val="004647BA"/>
    <w:pPr>
      <w:keepNext/>
      <w:keepLines/>
      <w:spacing w:before="280" w:after="290" w:line="376" w:lineRule="auto"/>
      <w:outlineLvl w:val="3"/>
    </w:pPr>
    <w:rPr>
      <w:rFonts w:ascii="等线 Light" w:eastAsia="等线 Light" w:hAnsi="等线 Light" w:cs="等线 Light"/>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47BA"/>
    <w:rPr>
      <w:rFonts w:ascii="Arial Unicode MS" w:eastAsia="Times New Roman" w:hAnsi="Arial Unicode MS" w:cs="Arial Unicode MS"/>
      <w:b/>
      <w:bCs/>
      <w:kern w:val="36"/>
      <w:sz w:val="48"/>
      <w:szCs w:val="48"/>
    </w:rPr>
  </w:style>
  <w:style w:type="character" w:customStyle="1" w:styleId="Heading2Char">
    <w:name w:val="Heading 2 Char"/>
    <w:basedOn w:val="DefaultParagraphFont"/>
    <w:link w:val="Heading2"/>
    <w:uiPriority w:val="99"/>
    <w:locked/>
    <w:rsid w:val="004647BA"/>
    <w:rPr>
      <w:rFonts w:ascii="宋体" w:eastAsia="宋体" w:cs="宋体"/>
      <w:b/>
      <w:bCs/>
      <w:color w:val="000000"/>
      <w:sz w:val="36"/>
      <w:szCs w:val="36"/>
    </w:rPr>
  </w:style>
  <w:style w:type="character" w:customStyle="1" w:styleId="Heading3Char">
    <w:name w:val="Heading 3 Char"/>
    <w:basedOn w:val="DefaultParagraphFont"/>
    <w:link w:val="Heading3"/>
    <w:uiPriority w:val="99"/>
    <w:locked/>
    <w:rsid w:val="004647BA"/>
    <w:rPr>
      <w:rFonts w:ascii="宋体" w:eastAsia="宋体" w:cs="宋体"/>
      <w:b/>
      <w:bCs/>
      <w:color w:val="000000"/>
      <w:sz w:val="27"/>
      <w:szCs w:val="27"/>
    </w:rPr>
  </w:style>
  <w:style w:type="character" w:customStyle="1" w:styleId="Heading4Char">
    <w:name w:val="Heading 4 Char"/>
    <w:basedOn w:val="DefaultParagraphFont"/>
    <w:link w:val="Heading4"/>
    <w:uiPriority w:val="99"/>
    <w:locked/>
    <w:rsid w:val="004647BA"/>
    <w:rPr>
      <w:rFonts w:ascii="等线 Light" w:eastAsia="等线 Light" w:hAnsi="等线 Light" w:cs="等线 Light"/>
      <w:b/>
      <w:bCs/>
      <w:kern w:val="2"/>
      <w:sz w:val="28"/>
      <w:szCs w:val="28"/>
    </w:rPr>
  </w:style>
  <w:style w:type="paragraph" w:styleId="Caption">
    <w:name w:val="caption"/>
    <w:basedOn w:val="Normal"/>
    <w:next w:val="Normal"/>
    <w:uiPriority w:val="99"/>
    <w:qFormat/>
    <w:rsid w:val="004647BA"/>
    <w:rPr>
      <w:rFonts w:ascii="Arial" w:eastAsia="黑体" w:hAnsi="Arial" w:cs="Arial"/>
      <w:sz w:val="20"/>
      <w:szCs w:val="20"/>
    </w:rPr>
  </w:style>
  <w:style w:type="paragraph" w:styleId="CommentText">
    <w:name w:val="annotation text"/>
    <w:basedOn w:val="Normal"/>
    <w:link w:val="CommentTextChar"/>
    <w:uiPriority w:val="99"/>
    <w:semiHidden/>
    <w:rsid w:val="004647BA"/>
    <w:pPr>
      <w:jc w:val="left"/>
    </w:pPr>
    <w:rPr>
      <w:rFonts w:ascii="等线" w:eastAsia="等线" w:hAnsi="等线" w:cs="等线"/>
    </w:rPr>
  </w:style>
  <w:style w:type="character" w:customStyle="1" w:styleId="CommentTextChar">
    <w:name w:val="Comment Text Char"/>
    <w:basedOn w:val="DefaultParagraphFont"/>
    <w:link w:val="CommentText"/>
    <w:uiPriority w:val="99"/>
    <w:locked/>
    <w:rsid w:val="004647BA"/>
    <w:rPr>
      <w:rFonts w:ascii="等线" w:eastAsia="等线" w:hAnsi="等线" w:cs="等线"/>
      <w:kern w:val="2"/>
      <w:sz w:val="22"/>
      <w:szCs w:val="22"/>
    </w:rPr>
  </w:style>
  <w:style w:type="paragraph" w:styleId="BodyText3">
    <w:name w:val="Body Text 3"/>
    <w:basedOn w:val="Normal"/>
    <w:link w:val="BodyText3Char"/>
    <w:uiPriority w:val="99"/>
    <w:rsid w:val="004647BA"/>
    <w:rPr>
      <w:b/>
      <w:bCs/>
      <w:color w:val="000000"/>
      <w:sz w:val="24"/>
      <w:szCs w:val="24"/>
    </w:rPr>
  </w:style>
  <w:style w:type="character" w:customStyle="1" w:styleId="BodyText3Char">
    <w:name w:val="Body Text 3 Char"/>
    <w:basedOn w:val="DefaultParagraphFont"/>
    <w:link w:val="BodyText3"/>
    <w:uiPriority w:val="99"/>
    <w:locked/>
    <w:rsid w:val="004647BA"/>
    <w:rPr>
      <w:b/>
      <w:bCs/>
      <w:color w:val="000000"/>
      <w:kern w:val="2"/>
      <w:sz w:val="21"/>
      <w:szCs w:val="21"/>
    </w:rPr>
  </w:style>
  <w:style w:type="paragraph" w:styleId="BodyText">
    <w:name w:val="Body Text"/>
    <w:basedOn w:val="Normal"/>
    <w:link w:val="BodyTextChar"/>
    <w:uiPriority w:val="99"/>
    <w:rsid w:val="004647BA"/>
    <w:rPr>
      <w:sz w:val="20"/>
      <w:szCs w:val="20"/>
    </w:rPr>
  </w:style>
  <w:style w:type="character" w:customStyle="1" w:styleId="BodyTextChar">
    <w:name w:val="Body Text Char"/>
    <w:basedOn w:val="DefaultParagraphFont"/>
    <w:link w:val="BodyText"/>
    <w:uiPriority w:val="99"/>
    <w:locked/>
    <w:rsid w:val="004647BA"/>
    <w:rPr>
      <w:kern w:val="2"/>
    </w:rPr>
  </w:style>
  <w:style w:type="paragraph" w:styleId="BodyTextIndent">
    <w:name w:val="Body Text Indent"/>
    <w:basedOn w:val="Normal"/>
    <w:link w:val="BodyTextIndentChar"/>
    <w:uiPriority w:val="99"/>
    <w:rsid w:val="004647BA"/>
    <w:pPr>
      <w:spacing w:afterLines="50"/>
      <w:ind w:firstLineChars="200" w:firstLine="420"/>
    </w:pPr>
  </w:style>
  <w:style w:type="character" w:customStyle="1" w:styleId="BodyTextIndentChar">
    <w:name w:val="Body Text Indent Char"/>
    <w:basedOn w:val="DefaultParagraphFont"/>
    <w:link w:val="BodyTextIndent"/>
    <w:uiPriority w:val="99"/>
    <w:locked/>
    <w:rsid w:val="004647BA"/>
    <w:rPr>
      <w:kern w:val="2"/>
      <w:sz w:val="24"/>
      <w:szCs w:val="24"/>
    </w:rPr>
  </w:style>
  <w:style w:type="paragraph" w:styleId="TOC3">
    <w:name w:val="toc 3"/>
    <w:basedOn w:val="Normal"/>
    <w:next w:val="Normal"/>
    <w:autoRedefine/>
    <w:uiPriority w:val="99"/>
    <w:semiHidden/>
    <w:rsid w:val="004647BA"/>
    <w:pPr>
      <w:widowControl/>
      <w:spacing w:after="100" w:line="259" w:lineRule="auto"/>
      <w:ind w:left="440"/>
      <w:jc w:val="left"/>
    </w:pPr>
    <w:rPr>
      <w:rFonts w:ascii="等线" w:eastAsia="等线" w:hAnsi="等线" w:cs="等线"/>
      <w:kern w:val="0"/>
      <w:sz w:val="22"/>
      <w:szCs w:val="22"/>
    </w:rPr>
  </w:style>
  <w:style w:type="paragraph" w:styleId="PlainText">
    <w:name w:val="Plain Text"/>
    <w:basedOn w:val="Normal"/>
    <w:link w:val="PlainTextChar"/>
    <w:uiPriority w:val="99"/>
    <w:rsid w:val="004647BA"/>
    <w:rPr>
      <w:rFonts w:ascii="宋体" w:hAnsi="Courier New" w:cs="宋体"/>
    </w:rPr>
  </w:style>
  <w:style w:type="character" w:customStyle="1" w:styleId="PlainTextChar">
    <w:name w:val="Plain Text Char"/>
    <w:basedOn w:val="DefaultParagraphFont"/>
    <w:link w:val="PlainText"/>
    <w:uiPriority w:val="99"/>
    <w:locked/>
    <w:rsid w:val="004647BA"/>
    <w:rPr>
      <w:rFonts w:ascii="宋体" w:hAnsi="Courier New" w:cs="宋体"/>
      <w:kern w:val="2"/>
      <w:sz w:val="21"/>
      <w:szCs w:val="21"/>
    </w:rPr>
  </w:style>
  <w:style w:type="paragraph" w:styleId="Date">
    <w:name w:val="Date"/>
    <w:basedOn w:val="Normal"/>
    <w:next w:val="Normal"/>
    <w:link w:val="DateChar"/>
    <w:uiPriority w:val="99"/>
    <w:rsid w:val="004647BA"/>
    <w:pPr>
      <w:ind w:leftChars="2500" w:left="100"/>
    </w:pPr>
    <w:rPr>
      <w:rFonts w:ascii="Cambria" w:hAnsi="Cambria" w:cs="Cambria"/>
    </w:rPr>
  </w:style>
  <w:style w:type="character" w:customStyle="1" w:styleId="DateChar">
    <w:name w:val="Date Char"/>
    <w:basedOn w:val="DefaultParagraphFont"/>
    <w:link w:val="Date"/>
    <w:uiPriority w:val="99"/>
    <w:locked/>
    <w:rsid w:val="004647BA"/>
    <w:rPr>
      <w:rFonts w:ascii="Cambria" w:hAnsi="Cambria" w:cs="Cambria"/>
      <w:kern w:val="2"/>
      <w:sz w:val="24"/>
      <w:szCs w:val="24"/>
    </w:rPr>
  </w:style>
  <w:style w:type="paragraph" w:styleId="BodyTextIndent2">
    <w:name w:val="Body Text Indent 2"/>
    <w:basedOn w:val="Normal"/>
    <w:link w:val="BodyTextIndent2Char"/>
    <w:uiPriority w:val="99"/>
    <w:rsid w:val="004647BA"/>
    <w:pPr>
      <w:spacing w:afterLines="50"/>
      <w:ind w:firstLine="420"/>
    </w:pPr>
    <w:rPr>
      <w:color w:val="000000"/>
    </w:rPr>
  </w:style>
  <w:style w:type="character" w:customStyle="1" w:styleId="BodyTextIndent2Char">
    <w:name w:val="Body Text Indent 2 Char"/>
    <w:basedOn w:val="DefaultParagraphFont"/>
    <w:link w:val="BodyTextIndent2"/>
    <w:uiPriority w:val="99"/>
    <w:locked/>
    <w:rsid w:val="004647BA"/>
    <w:rPr>
      <w:color w:val="000000"/>
      <w:kern w:val="2"/>
      <w:sz w:val="14"/>
      <w:szCs w:val="14"/>
    </w:rPr>
  </w:style>
  <w:style w:type="paragraph" w:styleId="BalloonText">
    <w:name w:val="Balloon Text"/>
    <w:basedOn w:val="Normal"/>
    <w:link w:val="BalloonTextChar"/>
    <w:uiPriority w:val="99"/>
    <w:semiHidden/>
    <w:rsid w:val="004647BA"/>
    <w:rPr>
      <w:sz w:val="18"/>
      <w:szCs w:val="18"/>
    </w:rPr>
  </w:style>
  <w:style w:type="character" w:customStyle="1" w:styleId="BalloonTextChar">
    <w:name w:val="Balloon Text Char"/>
    <w:basedOn w:val="DefaultParagraphFont"/>
    <w:link w:val="BalloonText"/>
    <w:uiPriority w:val="99"/>
    <w:locked/>
    <w:rsid w:val="004647BA"/>
    <w:rPr>
      <w:kern w:val="2"/>
      <w:sz w:val="18"/>
      <w:szCs w:val="18"/>
    </w:rPr>
  </w:style>
  <w:style w:type="paragraph" w:styleId="Footer">
    <w:name w:val="footer"/>
    <w:basedOn w:val="Normal"/>
    <w:link w:val="FooterChar"/>
    <w:uiPriority w:val="99"/>
    <w:rsid w:val="004647B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647BA"/>
    <w:rPr>
      <w:kern w:val="2"/>
      <w:sz w:val="18"/>
      <w:szCs w:val="18"/>
    </w:rPr>
  </w:style>
  <w:style w:type="paragraph" w:styleId="Header">
    <w:name w:val="header"/>
    <w:basedOn w:val="Normal"/>
    <w:link w:val="HeaderChar"/>
    <w:uiPriority w:val="99"/>
    <w:rsid w:val="004647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647BA"/>
    <w:rPr>
      <w:kern w:val="2"/>
      <w:sz w:val="18"/>
      <w:szCs w:val="18"/>
    </w:rPr>
  </w:style>
  <w:style w:type="paragraph" w:styleId="TOC1">
    <w:name w:val="toc 1"/>
    <w:basedOn w:val="Normal"/>
    <w:next w:val="Normal"/>
    <w:autoRedefine/>
    <w:uiPriority w:val="99"/>
    <w:semiHidden/>
    <w:rsid w:val="004647BA"/>
    <w:pPr>
      <w:widowControl/>
      <w:spacing w:after="100" w:line="259" w:lineRule="auto"/>
      <w:jc w:val="left"/>
    </w:pPr>
    <w:rPr>
      <w:rFonts w:ascii="等线" w:eastAsia="等线" w:hAnsi="等线" w:cs="等线"/>
      <w:kern w:val="0"/>
      <w:sz w:val="22"/>
      <w:szCs w:val="22"/>
    </w:rPr>
  </w:style>
  <w:style w:type="paragraph" w:styleId="FootnoteText">
    <w:name w:val="footnote text"/>
    <w:basedOn w:val="Normal"/>
    <w:link w:val="FootnoteTextChar"/>
    <w:uiPriority w:val="99"/>
    <w:semiHidden/>
    <w:rsid w:val="004647BA"/>
    <w:pPr>
      <w:snapToGrid w:val="0"/>
      <w:jc w:val="left"/>
    </w:pPr>
    <w:rPr>
      <w:sz w:val="18"/>
      <w:szCs w:val="18"/>
    </w:rPr>
  </w:style>
  <w:style w:type="character" w:customStyle="1" w:styleId="FootnoteTextChar">
    <w:name w:val="Footnote Text Char"/>
    <w:basedOn w:val="DefaultParagraphFont"/>
    <w:link w:val="FootnoteText"/>
    <w:uiPriority w:val="99"/>
    <w:locked/>
    <w:rsid w:val="004647BA"/>
    <w:rPr>
      <w:kern w:val="2"/>
      <w:sz w:val="18"/>
      <w:szCs w:val="18"/>
    </w:rPr>
  </w:style>
  <w:style w:type="paragraph" w:styleId="BodyTextIndent3">
    <w:name w:val="Body Text Indent 3"/>
    <w:basedOn w:val="Normal"/>
    <w:link w:val="BodyTextIndent3Char"/>
    <w:uiPriority w:val="99"/>
    <w:rsid w:val="004647BA"/>
    <w:pPr>
      <w:spacing w:afterLines="50"/>
      <w:ind w:firstLineChars="200" w:firstLine="420"/>
      <w:jc w:val="left"/>
    </w:pPr>
  </w:style>
  <w:style w:type="character" w:customStyle="1" w:styleId="BodyTextIndent3Char">
    <w:name w:val="Body Text Indent 3 Char"/>
    <w:basedOn w:val="DefaultParagraphFont"/>
    <w:link w:val="BodyTextIndent3"/>
    <w:uiPriority w:val="99"/>
    <w:locked/>
    <w:rsid w:val="004647BA"/>
    <w:rPr>
      <w:kern w:val="2"/>
      <w:sz w:val="21"/>
      <w:szCs w:val="21"/>
    </w:rPr>
  </w:style>
  <w:style w:type="paragraph" w:styleId="TOC2">
    <w:name w:val="toc 2"/>
    <w:basedOn w:val="Normal"/>
    <w:next w:val="Normal"/>
    <w:autoRedefine/>
    <w:uiPriority w:val="99"/>
    <w:semiHidden/>
    <w:rsid w:val="004647BA"/>
    <w:pPr>
      <w:widowControl/>
      <w:spacing w:after="100" w:line="259" w:lineRule="auto"/>
      <w:ind w:left="220"/>
      <w:jc w:val="left"/>
    </w:pPr>
    <w:rPr>
      <w:rFonts w:ascii="等线" w:eastAsia="等线" w:hAnsi="等线" w:cs="等线"/>
      <w:kern w:val="0"/>
      <w:sz w:val="22"/>
      <w:szCs w:val="22"/>
    </w:rPr>
  </w:style>
  <w:style w:type="paragraph" w:styleId="BodyText2">
    <w:name w:val="Body Text 2"/>
    <w:basedOn w:val="Normal"/>
    <w:link w:val="BodyText2Char"/>
    <w:uiPriority w:val="99"/>
    <w:rsid w:val="004647BA"/>
    <w:pPr>
      <w:jc w:val="center"/>
    </w:pPr>
    <w:rPr>
      <w:sz w:val="24"/>
      <w:szCs w:val="24"/>
    </w:rPr>
  </w:style>
  <w:style w:type="character" w:customStyle="1" w:styleId="BodyText2Char">
    <w:name w:val="Body Text 2 Char"/>
    <w:basedOn w:val="DefaultParagraphFont"/>
    <w:link w:val="BodyText2"/>
    <w:uiPriority w:val="99"/>
    <w:locked/>
    <w:rsid w:val="004647BA"/>
    <w:rPr>
      <w:kern w:val="2"/>
      <w:sz w:val="24"/>
      <w:szCs w:val="24"/>
    </w:rPr>
  </w:style>
  <w:style w:type="paragraph" w:styleId="HTMLPreformatted">
    <w:name w:val="HTML Preformatted"/>
    <w:basedOn w:val="Normal"/>
    <w:link w:val="HTMLPreformattedChar"/>
    <w:uiPriority w:val="99"/>
    <w:rsid w:val="004647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lang w:val="zh-CN"/>
    </w:rPr>
  </w:style>
  <w:style w:type="character" w:customStyle="1" w:styleId="HTMLPreformattedChar">
    <w:name w:val="HTML Preformatted Char"/>
    <w:basedOn w:val="DefaultParagraphFont"/>
    <w:link w:val="HTMLPreformatted"/>
    <w:uiPriority w:val="99"/>
    <w:locked/>
    <w:rsid w:val="004647BA"/>
    <w:rPr>
      <w:rFonts w:ascii="Arial" w:hAnsi="Arial" w:cs="Arial"/>
      <w:sz w:val="24"/>
      <w:szCs w:val="24"/>
      <w:lang w:val="zh-CN" w:eastAsia="zh-CN"/>
    </w:rPr>
  </w:style>
  <w:style w:type="paragraph" w:styleId="NormalWeb">
    <w:name w:val="Normal (Web)"/>
    <w:basedOn w:val="Normal"/>
    <w:uiPriority w:val="99"/>
    <w:rsid w:val="004647BA"/>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link w:val="TitleChar"/>
    <w:uiPriority w:val="99"/>
    <w:qFormat/>
    <w:rsid w:val="004647BA"/>
    <w:pPr>
      <w:spacing w:before="240" w:after="60"/>
      <w:jc w:val="center"/>
      <w:outlineLvl w:val="0"/>
    </w:pPr>
    <w:rPr>
      <w:rFonts w:ascii="等线 Light" w:hAnsi="等线 Light" w:cs="等线 Light"/>
      <w:b/>
      <w:bCs/>
      <w:sz w:val="32"/>
      <w:szCs w:val="32"/>
    </w:rPr>
  </w:style>
  <w:style w:type="character" w:customStyle="1" w:styleId="TitleChar">
    <w:name w:val="Title Char"/>
    <w:basedOn w:val="DefaultParagraphFont"/>
    <w:link w:val="Title"/>
    <w:uiPriority w:val="99"/>
    <w:locked/>
    <w:rsid w:val="004647BA"/>
    <w:rPr>
      <w:rFonts w:ascii="等线 Light" w:eastAsia="等线 Light" w:cs="等线 Light"/>
      <w:b/>
      <w:bCs/>
      <w:kern w:val="2"/>
      <w:sz w:val="32"/>
      <w:szCs w:val="32"/>
    </w:rPr>
  </w:style>
  <w:style w:type="paragraph" w:styleId="CommentSubject">
    <w:name w:val="annotation subject"/>
    <w:basedOn w:val="CommentText"/>
    <w:next w:val="CommentText"/>
    <w:link w:val="CommentSubjectChar"/>
    <w:uiPriority w:val="99"/>
    <w:semiHidden/>
    <w:rsid w:val="004647BA"/>
    <w:rPr>
      <w:b/>
      <w:bCs/>
    </w:rPr>
  </w:style>
  <w:style w:type="character" w:customStyle="1" w:styleId="CommentSubjectChar">
    <w:name w:val="Comment Subject Char"/>
    <w:basedOn w:val="CommentTextChar"/>
    <w:link w:val="CommentSubject"/>
    <w:uiPriority w:val="99"/>
    <w:locked/>
    <w:rsid w:val="004647BA"/>
    <w:rPr>
      <w:b/>
      <w:bCs/>
    </w:rPr>
  </w:style>
  <w:style w:type="table" w:styleId="TableGrid">
    <w:name w:val="Table Grid"/>
    <w:basedOn w:val="TableNormal"/>
    <w:uiPriority w:val="99"/>
    <w:rsid w:val="004647B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uiPriority w:val="99"/>
    <w:rsid w:val="004647BA"/>
    <w:pPr>
      <w:widowControl w:val="0"/>
      <w:jc w:val="both"/>
    </w:pPr>
    <w:rPr>
      <w:rFonts w:ascii="Calibri" w:hAnsi="Calibri" w:cs="Calibri"/>
      <w:kern w:val="0"/>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Strong">
    <w:name w:val="Strong"/>
    <w:basedOn w:val="DefaultParagraphFont"/>
    <w:uiPriority w:val="99"/>
    <w:qFormat/>
    <w:rsid w:val="004647BA"/>
    <w:rPr>
      <w:b/>
      <w:bCs/>
    </w:rPr>
  </w:style>
  <w:style w:type="character" w:styleId="PageNumber">
    <w:name w:val="page number"/>
    <w:basedOn w:val="DefaultParagraphFont"/>
    <w:uiPriority w:val="99"/>
    <w:rsid w:val="004647BA"/>
  </w:style>
  <w:style w:type="character" w:styleId="Emphasis">
    <w:name w:val="Emphasis"/>
    <w:basedOn w:val="DefaultParagraphFont"/>
    <w:uiPriority w:val="99"/>
    <w:qFormat/>
    <w:rsid w:val="004647BA"/>
    <w:rPr>
      <w:i/>
      <w:iCs/>
    </w:rPr>
  </w:style>
  <w:style w:type="character" w:styleId="HTMLTypewriter">
    <w:name w:val="HTML Typewriter"/>
    <w:basedOn w:val="DefaultParagraphFont"/>
    <w:uiPriority w:val="99"/>
    <w:rsid w:val="004647BA"/>
    <w:rPr>
      <w:rFonts w:ascii="黑体" w:eastAsia="黑体" w:hAnsi="Courier New" w:cs="黑体"/>
      <w:sz w:val="20"/>
      <w:szCs w:val="20"/>
    </w:rPr>
  </w:style>
  <w:style w:type="character" w:styleId="Hyperlink">
    <w:name w:val="Hyperlink"/>
    <w:basedOn w:val="DefaultParagraphFont"/>
    <w:uiPriority w:val="99"/>
    <w:rsid w:val="004647BA"/>
    <w:rPr>
      <w:color w:val="0000FF"/>
      <w:u w:val="single"/>
    </w:rPr>
  </w:style>
  <w:style w:type="character" w:styleId="CommentReference">
    <w:name w:val="annotation reference"/>
    <w:basedOn w:val="DefaultParagraphFont"/>
    <w:uiPriority w:val="99"/>
    <w:semiHidden/>
    <w:rsid w:val="004647BA"/>
    <w:rPr>
      <w:sz w:val="21"/>
      <w:szCs w:val="21"/>
    </w:rPr>
  </w:style>
  <w:style w:type="character" w:styleId="FootnoteReference">
    <w:name w:val="footnote reference"/>
    <w:basedOn w:val="DefaultParagraphFont"/>
    <w:uiPriority w:val="99"/>
    <w:semiHidden/>
    <w:rsid w:val="004647BA"/>
    <w:rPr>
      <w:vertAlign w:val="superscript"/>
    </w:rPr>
  </w:style>
  <w:style w:type="paragraph" w:customStyle="1" w:styleId="a">
    <w:name w:val="表格标题"/>
    <w:basedOn w:val="Caption"/>
    <w:uiPriority w:val="99"/>
    <w:rsid w:val="004647BA"/>
    <w:pPr>
      <w:spacing w:beforeLines="50" w:afterLines="25"/>
      <w:jc w:val="center"/>
    </w:pPr>
    <w:rPr>
      <w:rFonts w:ascii="Tahoma" w:hAnsi="Tahoma" w:cs="Tahoma"/>
      <w:sz w:val="24"/>
      <w:szCs w:val="24"/>
    </w:rPr>
  </w:style>
  <w:style w:type="character" w:customStyle="1" w:styleId="md">
    <w:name w:val="md"/>
    <w:basedOn w:val="DefaultParagraphFont"/>
    <w:uiPriority w:val="99"/>
    <w:rsid w:val="004647BA"/>
  </w:style>
  <w:style w:type="character" w:customStyle="1" w:styleId="content">
    <w:name w:val="content"/>
    <w:basedOn w:val="DefaultParagraphFont"/>
    <w:uiPriority w:val="99"/>
    <w:rsid w:val="004647BA"/>
  </w:style>
  <w:style w:type="character" w:customStyle="1" w:styleId="tblue1">
    <w:name w:val="t_blue1"/>
    <w:uiPriority w:val="99"/>
    <w:rsid w:val="004647BA"/>
    <w:rPr>
      <w:color w:val="0000FF"/>
      <w:sz w:val="12"/>
      <w:szCs w:val="12"/>
      <w:u w:val="none"/>
    </w:rPr>
  </w:style>
  <w:style w:type="paragraph" w:customStyle="1" w:styleId="xl23">
    <w:name w:val="xl23"/>
    <w:basedOn w:val="Normal"/>
    <w:uiPriority w:val="99"/>
    <w:rsid w:val="004647BA"/>
    <w:pPr>
      <w:widowControl/>
      <w:spacing w:before="100" w:beforeAutospacing="1" w:after="100" w:afterAutospacing="1"/>
      <w:jc w:val="center"/>
    </w:pPr>
    <w:rPr>
      <w:kern w:val="0"/>
    </w:rPr>
  </w:style>
  <w:style w:type="paragraph" w:customStyle="1" w:styleId="TableTitle">
    <w:name w:val="TableTitle"/>
    <w:uiPriority w:val="99"/>
    <w:rsid w:val="004647BA"/>
    <w:pPr>
      <w:widowControl w:val="0"/>
      <w:autoSpaceDE w:val="0"/>
      <w:autoSpaceDN w:val="0"/>
      <w:adjustRightInd w:val="0"/>
      <w:jc w:val="center"/>
    </w:pPr>
    <w:rPr>
      <w:rFonts w:ascii="宋体" w:cs="宋体"/>
      <w:b/>
      <w:bCs/>
      <w:kern w:val="0"/>
      <w:sz w:val="18"/>
      <w:szCs w:val="18"/>
    </w:rPr>
  </w:style>
  <w:style w:type="paragraph" w:customStyle="1" w:styleId="DataCell">
    <w:name w:val="DataCell"/>
    <w:uiPriority w:val="99"/>
    <w:rsid w:val="004647BA"/>
    <w:pPr>
      <w:widowControl w:val="0"/>
      <w:autoSpaceDE w:val="0"/>
      <w:autoSpaceDN w:val="0"/>
      <w:adjustRightInd w:val="0"/>
    </w:pPr>
    <w:rPr>
      <w:rFonts w:ascii="MS Sans Serif" w:eastAsia="MS Sans Serif" w:cs="MS Sans Serif"/>
      <w:color w:val="000000"/>
      <w:kern w:val="0"/>
      <w:sz w:val="16"/>
      <w:szCs w:val="16"/>
    </w:rPr>
  </w:style>
  <w:style w:type="paragraph" w:customStyle="1" w:styleId="DimensionLabel">
    <w:name w:val="DimensionLabel"/>
    <w:uiPriority w:val="99"/>
    <w:rsid w:val="004647BA"/>
    <w:pPr>
      <w:widowControl w:val="0"/>
      <w:autoSpaceDE w:val="0"/>
      <w:autoSpaceDN w:val="0"/>
      <w:adjustRightInd w:val="0"/>
    </w:pPr>
    <w:rPr>
      <w:rFonts w:ascii="MS Sans Serif" w:eastAsia="MS Sans Serif" w:cs="MS Sans Serif"/>
      <w:color w:val="000000"/>
      <w:kern w:val="0"/>
      <w:sz w:val="16"/>
      <w:szCs w:val="16"/>
    </w:rPr>
  </w:style>
  <w:style w:type="paragraph" w:customStyle="1" w:styleId="1">
    <w:name w:val="1"/>
    <w:basedOn w:val="Normal"/>
    <w:next w:val="NormalWeb"/>
    <w:uiPriority w:val="99"/>
    <w:rsid w:val="004647BA"/>
    <w:pPr>
      <w:widowControl/>
      <w:spacing w:before="100" w:beforeAutospacing="1" w:after="100" w:afterAutospacing="1"/>
      <w:jc w:val="left"/>
    </w:pPr>
    <w:rPr>
      <w:rFonts w:ascii="宋体" w:hAnsi="宋体" w:cs="宋体"/>
      <w:kern w:val="0"/>
      <w:sz w:val="24"/>
      <w:szCs w:val="24"/>
    </w:rPr>
  </w:style>
  <w:style w:type="paragraph" w:customStyle="1" w:styleId="xl22">
    <w:name w:val="xl22"/>
    <w:basedOn w:val="Normal"/>
    <w:uiPriority w:val="99"/>
    <w:rsid w:val="004647BA"/>
    <w:pPr>
      <w:widowControl/>
      <w:spacing w:before="100" w:beforeAutospacing="1" w:after="100" w:afterAutospacing="1"/>
      <w:jc w:val="center"/>
    </w:pPr>
    <w:rPr>
      <w:rFonts w:ascii="宋体" w:hAnsi="宋体" w:cs="宋体"/>
      <w:kern w:val="0"/>
      <w:sz w:val="24"/>
      <w:szCs w:val="24"/>
    </w:rPr>
  </w:style>
  <w:style w:type="paragraph" w:customStyle="1" w:styleId="xl24">
    <w:name w:val="xl24"/>
    <w:basedOn w:val="Normal"/>
    <w:uiPriority w:val="99"/>
    <w:rsid w:val="004647BA"/>
    <w:pPr>
      <w:widowControl/>
      <w:spacing w:before="100" w:beforeAutospacing="1" w:after="100" w:afterAutospacing="1"/>
      <w:jc w:val="center"/>
    </w:pPr>
    <w:rPr>
      <w:rFonts w:ascii="宋体" w:hAnsi="宋体" w:cs="宋体"/>
      <w:kern w:val="0"/>
      <w:sz w:val="24"/>
      <w:szCs w:val="24"/>
    </w:rPr>
  </w:style>
  <w:style w:type="paragraph" w:customStyle="1" w:styleId="xl25">
    <w:name w:val="xl25"/>
    <w:basedOn w:val="Normal"/>
    <w:uiPriority w:val="99"/>
    <w:rsid w:val="004647BA"/>
    <w:pPr>
      <w:widowControl/>
      <w:spacing w:before="100" w:beforeAutospacing="1" w:after="100" w:afterAutospacing="1"/>
      <w:jc w:val="center"/>
    </w:pPr>
    <w:rPr>
      <w:rFonts w:ascii="宋体" w:hAnsi="宋体" w:cs="宋体"/>
      <w:kern w:val="0"/>
      <w:sz w:val="24"/>
      <w:szCs w:val="24"/>
    </w:rPr>
  </w:style>
  <w:style w:type="paragraph" w:customStyle="1" w:styleId="Style47">
    <w:name w:val="_Style 47"/>
    <w:basedOn w:val="Normal"/>
    <w:next w:val="Normal"/>
    <w:uiPriority w:val="99"/>
    <w:rsid w:val="004647BA"/>
    <w:pPr>
      <w:tabs>
        <w:tab w:val="right" w:leader="dot" w:pos="8296"/>
      </w:tabs>
      <w:ind w:firstLineChars="196" w:firstLine="470"/>
    </w:pPr>
    <w:rPr>
      <w:rFonts w:ascii="宋体" w:hAnsi="宋体" w:cs="宋体"/>
      <w:color w:val="000000"/>
      <w:sz w:val="24"/>
      <w:szCs w:val="24"/>
    </w:rPr>
  </w:style>
  <w:style w:type="character" w:customStyle="1" w:styleId="doctitlefsc76">
    <w:name w:val="doc_title fs_c_76"/>
    <w:basedOn w:val="DefaultParagraphFont"/>
    <w:uiPriority w:val="99"/>
    <w:rsid w:val="004647BA"/>
  </w:style>
  <w:style w:type="paragraph" w:customStyle="1" w:styleId="TOC10">
    <w:name w:val="TOC 标题1"/>
    <w:basedOn w:val="Heading1"/>
    <w:next w:val="Normal"/>
    <w:uiPriority w:val="99"/>
    <w:rsid w:val="004647BA"/>
    <w:pPr>
      <w:keepNext/>
      <w:keepLines/>
      <w:spacing w:before="240" w:beforeAutospacing="0" w:after="0" w:afterAutospacing="0" w:line="259" w:lineRule="auto"/>
      <w:outlineLvl w:val="9"/>
    </w:pPr>
    <w:rPr>
      <w:rFonts w:ascii="等线 Light" w:eastAsia="等线 Light" w:hAnsi="等线 Light" w:cs="等线 Light"/>
      <w:b w:val="0"/>
      <w:bCs w:val="0"/>
      <w:color w:val="2F5496"/>
      <w:kern w:val="0"/>
      <w:sz w:val="32"/>
      <w:szCs w:val="32"/>
    </w:rPr>
  </w:style>
  <w:style w:type="paragraph" w:customStyle="1" w:styleId="EndNoteBibliography">
    <w:name w:val="EndNote Bibliography"/>
    <w:basedOn w:val="Normal"/>
    <w:link w:val="EndNoteBibliographyChar"/>
    <w:uiPriority w:val="99"/>
    <w:rsid w:val="004647BA"/>
    <w:rPr>
      <w:sz w:val="20"/>
      <w:szCs w:val="20"/>
    </w:rPr>
  </w:style>
  <w:style w:type="character" w:customStyle="1" w:styleId="EndNoteBibliographyChar">
    <w:name w:val="EndNote Bibliography Char"/>
    <w:link w:val="EndNoteBibliography"/>
    <w:uiPriority w:val="99"/>
    <w:locked/>
    <w:rsid w:val="004647BA"/>
    <w:rPr>
      <w:kern w:val="2"/>
      <w:sz w:val="24"/>
      <w:szCs w:val="24"/>
    </w:rPr>
  </w:style>
  <w:style w:type="paragraph" w:customStyle="1" w:styleId="10">
    <w:name w:val="列表段落1"/>
    <w:basedOn w:val="Normal"/>
    <w:uiPriority w:val="99"/>
    <w:rsid w:val="004647BA"/>
    <w:pPr>
      <w:ind w:firstLineChars="200" w:firstLine="420"/>
    </w:pPr>
  </w:style>
  <w:style w:type="paragraph" w:styleId="NoSpacing">
    <w:name w:val="No Spacing"/>
    <w:link w:val="NoSpacingChar"/>
    <w:uiPriority w:val="99"/>
    <w:qFormat/>
    <w:rsid w:val="004647BA"/>
    <w:rPr>
      <w:rFonts w:ascii="Calibri" w:hAnsi="Calibri" w:cs="Calibri"/>
      <w:kern w:val="0"/>
      <w:sz w:val="22"/>
    </w:rPr>
  </w:style>
  <w:style w:type="character" w:customStyle="1" w:styleId="NoSpacingChar">
    <w:name w:val="No Spacing Char"/>
    <w:link w:val="NoSpacing"/>
    <w:uiPriority w:val="99"/>
    <w:locked/>
    <w:rsid w:val="004647BA"/>
    <w:rPr>
      <w:rFonts w:ascii="Calibri" w:hAnsi="Calibri" w:cs="Calibri"/>
      <w:sz w:val="22"/>
      <w:szCs w:val="22"/>
    </w:rPr>
  </w:style>
  <w:style w:type="character" w:customStyle="1" w:styleId="ori2">
    <w:name w:val="ori2"/>
    <w:uiPriority w:val="99"/>
    <w:rsid w:val="004647BA"/>
    <w:rPr>
      <w:rFonts w:ascii="Verdana" w:hAnsi="Verdana" w:cs="Verdana"/>
      <w:sz w:val="12"/>
      <w:szCs w:val="12"/>
    </w:rPr>
  </w:style>
  <w:style w:type="paragraph" w:customStyle="1" w:styleId="TOC11">
    <w:name w:val="TOC 标题11"/>
    <w:basedOn w:val="Heading1"/>
    <w:next w:val="Normal"/>
    <w:uiPriority w:val="99"/>
    <w:rsid w:val="004647BA"/>
    <w:pPr>
      <w:keepNext/>
      <w:keepLines/>
      <w:spacing w:before="240" w:beforeAutospacing="0" w:after="0" w:afterAutospacing="0" w:line="259" w:lineRule="auto"/>
      <w:outlineLvl w:val="9"/>
    </w:pPr>
    <w:rPr>
      <w:rFonts w:ascii="等线 Light" w:eastAsia="等线 Light" w:hAnsi="等线 Light" w:cs="等线 Light"/>
      <w:b w:val="0"/>
      <w:bCs w:val="0"/>
      <w:color w:val="2F5496"/>
      <w:kern w:val="0"/>
      <w:sz w:val="32"/>
      <w:szCs w:val="32"/>
    </w:rPr>
  </w:style>
  <w:style w:type="character" w:customStyle="1" w:styleId="font71">
    <w:name w:val="font71"/>
    <w:uiPriority w:val="99"/>
    <w:rsid w:val="00787048"/>
    <w:rPr>
      <w:rFonts w:ascii="宋体" w:eastAsia="宋体" w:hAnsi="宋体" w:cs="宋体"/>
      <w:color w:val="000000"/>
      <w:sz w:val="22"/>
      <w:szCs w:val="22"/>
      <w:u w:val="none"/>
    </w:rPr>
  </w:style>
  <w:style w:type="table" w:customStyle="1" w:styleId="11">
    <w:name w:val="网格型1"/>
    <w:uiPriority w:val="99"/>
    <w:rsid w:val="00087C70"/>
    <w:rPr>
      <w:rFonts w:ascii="等线" w:eastAsia="等线" w:hAnsi="等线" w:cs="等线"/>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203C1A"/>
    <w:pPr>
      <w:keepNext/>
      <w:keepLines/>
      <w:spacing w:before="240" w:beforeAutospacing="0" w:after="0" w:afterAutospacing="0" w:line="259" w:lineRule="auto"/>
      <w:outlineLvl w:val="9"/>
    </w:pPr>
    <w:rPr>
      <w:rFonts w:ascii="等线 Light" w:eastAsia="等线 Light" w:hAnsi="等线 Light" w:cs="等线 Light"/>
      <w:b w:val="0"/>
      <w:bCs w:val="0"/>
      <w:color w:val="2F5496"/>
      <w:kern w:val="0"/>
      <w:sz w:val="32"/>
      <w:szCs w:val="32"/>
    </w:rPr>
  </w:style>
  <w:style w:type="paragraph" w:styleId="ListParagraph">
    <w:name w:val="List Paragraph"/>
    <w:basedOn w:val="Normal"/>
    <w:uiPriority w:val="99"/>
    <w:qFormat/>
    <w:rsid w:val="003A621A"/>
    <w:pPr>
      <w:ind w:firstLineChars="200" w:firstLine="420"/>
    </w:pPr>
  </w:style>
  <w:style w:type="character" w:customStyle="1" w:styleId="bjh-p">
    <w:name w:val="bjh-p"/>
    <w:basedOn w:val="DefaultParagraphFont"/>
    <w:uiPriority w:val="99"/>
    <w:rsid w:val="00E70481"/>
  </w:style>
</w:styles>
</file>

<file path=word/webSettings.xml><?xml version="1.0" encoding="utf-8"?>
<w:webSettings xmlns:r="http://schemas.openxmlformats.org/officeDocument/2006/relationships" xmlns:w="http://schemas.openxmlformats.org/wordprocessingml/2006/main">
  <w:divs>
    <w:div w:id="968362812">
      <w:marLeft w:val="0"/>
      <w:marRight w:val="0"/>
      <w:marTop w:val="0"/>
      <w:marBottom w:val="0"/>
      <w:divBdr>
        <w:top w:val="none" w:sz="0" w:space="0" w:color="auto"/>
        <w:left w:val="none" w:sz="0" w:space="0" w:color="auto"/>
        <w:bottom w:val="none" w:sz="0" w:space="0" w:color="auto"/>
        <w:right w:val="none" w:sz="0" w:space="0" w:color="auto"/>
      </w:divBdr>
      <w:divsChild>
        <w:div w:id="968362817">
          <w:marLeft w:val="547"/>
          <w:marRight w:val="0"/>
          <w:marTop w:val="115"/>
          <w:marBottom w:val="0"/>
          <w:divBdr>
            <w:top w:val="none" w:sz="0" w:space="0" w:color="auto"/>
            <w:left w:val="none" w:sz="0" w:space="0" w:color="auto"/>
            <w:bottom w:val="none" w:sz="0" w:space="0" w:color="auto"/>
            <w:right w:val="none" w:sz="0" w:space="0" w:color="auto"/>
          </w:divBdr>
        </w:div>
        <w:div w:id="968362818">
          <w:marLeft w:val="547"/>
          <w:marRight w:val="0"/>
          <w:marTop w:val="115"/>
          <w:marBottom w:val="0"/>
          <w:divBdr>
            <w:top w:val="none" w:sz="0" w:space="0" w:color="auto"/>
            <w:left w:val="none" w:sz="0" w:space="0" w:color="auto"/>
            <w:bottom w:val="none" w:sz="0" w:space="0" w:color="auto"/>
            <w:right w:val="none" w:sz="0" w:space="0" w:color="auto"/>
          </w:divBdr>
        </w:div>
        <w:div w:id="968362820">
          <w:marLeft w:val="547"/>
          <w:marRight w:val="0"/>
          <w:marTop w:val="115"/>
          <w:marBottom w:val="0"/>
          <w:divBdr>
            <w:top w:val="none" w:sz="0" w:space="0" w:color="auto"/>
            <w:left w:val="none" w:sz="0" w:space="0" w:color="auto"/>
            <w:bottom w:val="none" w:sz="0" w:space="0" w:color="auto"/>
            <w:right w:val="none" w:sz="0" w:space="0" w:color="auto"/>
          </w:divBdr>
        </w:div>
        <w:div w:id="968362821">
          <w:marLeft w:val="547"/>
          <w:marRight w:val="0"/>
          <w:marTop w:val="115"/>
          <w:marBottom w:val="0"/>
          <w:divBdr>
            <w:top w:val="none" w:sz="0" w:space="0" w:color="auto"/>
            <w:left w:val="none" w:sz="0" w:space="0" w:color="auto"/>
            <w:bottom w:val="none" w:sz="0" w:space="0" w:color="auto"/>
            <w:right w:val="none" w:sz="0" w:space="0" w:color="auto"/>
          </w:divBdr>
        </w:div>
        <w:div w:id="968362822">
          <w:marLeft w:val="547"/>
          <w:marRight w:val="0"/>
          <w:marTop w:val="115"/>
          <w:marBottom w:val="0"/>
          <w:divBdr>
            <w:top w:val="none" w:sz="0" w:space="0" w:color="auto"/>
            <w:left w:val="none" w:sz="0" w:space="0" w:color="auto"/>
            <w:bottom w:val="none" w:sz="0" w:space="0" w:color="auto"/>
            <w:right w:val="none" w:sz="0" w:space="0" w:color="auto"/>
          </w:divBdr>
        </w:div>
        <w:div w:id="968362828">
          <w:marLeft w:val="547"/>
          <w:marRight w:val="0"/>
          <w:marTop w:val="115"/>
          <w:marBottom w:val="0"/>
          <w:divBdr>
            <w:top w:val="none" w:sz="0" w:space="0" w:color="auto"/>
            <w:left w:val="none" w:sz="0" w:space="0" w:color="auto"/>
            <w:bottom w:val="none" w:sz="0" w:space="0" w:color="auto"/>
            <w:right w:val="none" w:sz="0" w:space="0" w:color="auto"/>
          </w:divBdr>
        </w:div>
        <w:div w:id="968362829">
          <w:marLeft w:val="547"/>
          <w:marRight w:val="0"/>
          <w:marTop w:val="115"/>
          <w:marBottom w:val="0"/>
          <w:divBdr>
            <w:top w:val="none" w:sz="0" w:space="0" w:color="auto"/>
            <w:left w:val="none" w:sz="0" w:space="0" w:color="auto"/>
            <w:bottom w:val="none" w:sz="0" w:space="0" w:color="auto"/>
            <w:right w:val="none" w:sz="0" w:space="0" w:color="auto"/>
          </w:divBdr>
        </w:div>
        <w:div w:id="968362830">
          <w:marLeft w:val="547"/>
          <w:marRight w:val="0"/>
          <w:marTop w:val="115"/>
          <w:marBottom w:val="0"/>
          <w:divBdr>
            <w:top w:val="none" w:sz="0" w:space="0" w:color="auto"/>
            <w:left w:val="none" w:sz="0" w:space="0" w:color="auto"/>
            <w:bottom w:val="none" w:sz="0" w:space="0" w:color="auto"/>
            <w:right w:val="none" w:sz="0" w:space="0" w:color="auto"/>
          </w:divBdr>
        </w:div>
      </w:divsChild>
    </w:div>
    <w:div w:id="968362814">
      <w:marLeft w:val="0"/>
      <w:marRight w:val="0"/>
      <w:marTop w:val="0"/>
      <w:marBottom w:val="0"/>
      <w:divBdr>
        <w:top w:val="none" w:sz="0" w:space="0" w:color="auto"/>
        <w:left w:val="none" w:sz="0" w:space="0" w:color="auto"/>
        <w:bottom w:val="none" w:sz="0" w:space="0" w:color="auto"/>
        <w:right w:val="none" w:sz="0" w:space="0" w:color="auto"/>
      </w:divBdr>
    </w:div>
    <w:div w:id="968362815">
      <w:marLeft w:val="0"/>
      <w:marRight w:val="0"/>
      <w:marTop w:val="0"/>
      <w:marBottom w:val="0"/>
      <w:divBdr>
        <w:top w:val="none" w:sz="0" w:space="0" w:color="auto"/>
        <w:left w:val="none" w:sz="0" w:space="0" w:color="auto"/>
        <w:bottom w:val="none" w:sz="0" w:space="0" w:color="auto"/>
        <w:right w:val="none" w:sz="0" w:space="0" w:color="auto"/>
      </w:divBdr>
      <w:divsChild>
        <w:div w:id="968362810">
          <w:marLeft w:val="547"/>
          <w:marRight w:val="0"/>
          <w:marTop w:val="115"/>
          <w:marBottom w:val="0"/>
          <w:divBdr>
            <w:top w:val="none" w:sz="0" w:space="0" w:color="auto"/>
            <w:left w:val="none" w:sz="0" w:space="0" w:color="auto"/>
            <w:bottom w:val="none" w:sz="0" w:space="0" w:color="auto"/>
            <w:right w:val="none" w:sz="0" w:space="0" w:color="auto"/>
          </w:divBdr>
        </w:div>
        <w:div w:id="968362811">
          <w:marLeft w:val="547"/>
          <w:marRight w:val="0"/>
          <w:marTop w:val="115"/>
          <w:marBottom w:val="0"/>
          <w:divBdr>
            <w:top w:val="none" w:sz="0" w:space="0" w:color="auto"/>
            <w:left w:val="none" w:sz="0" w:space="0" w:color="auto"/>
            <w:bottom w:val="none" w:sz="0" w:space="0" w:color="auto"/>
            <w:right w:val="none" w:sz="0" w:space="0" w:color="auto"/>
          </w:divBdr>
        </w:div>
        <w:div w:id="968362813">
          <w:marLeft w:val="547"/>
          <w:marRight w:val="0"/>
          <w:marTop w:val="115"/>
          <w:marBottom w:val="0"/>
          <w:divBdr>
            <w:top w:val="none" w:sz="0" w:space="0" w:color="auto"/>
            <w:left w:val="none" w:sz="0" w:space="0" w:color="auto"/>
            <w:bottom w:val="none" w:sz="0" w:space="0" w:color="auto"/>
            <w:right w:val="none" w:sz="0" w:space="0" w:color="auto"/>
          </w:divBdr>
        </w:div>
        <w:div w:id="968362819">
          <w:marLeft w:val="547"/>
          <w:marRight w:val="0"/>
          <w:marTop w:val="115"/>
          <w:marBottom w:val="0"/>
          <w:divBdr>
            <w:top w:val="none" w:sz="0" w:space="0" w:color="auto"/>
            <w:left w:val="none" w:sz="0" w:space="0" w:color="auto"/>
            <w:bottom w:val="none" w:sz="0" w:space="0" w:color="auto"/>
            <w:right w:val="none" w:sz="0" w:space="0" w:color="auto"/>
          </w:divBdr>
        </w:div>
        <w:div w:id="968362823">
          <w:marLeft w:val="547"/>
          <w:marRight w:val="0"/>
          <w:marTop w:val="115"/>
          <w:marBottom w:val="0"/>
          <w:divBdr>
            <w:top w:val="none" w:sz="0" w:space="0" w:color="auto"/>
            <w:left w:val="none" w:sz="0" w:space="0" w:color="auto"/>
            <w:bottom w:val="none" w:sz="0" w:space="0" w:color="auto"/>
            <w:right w:val="none" w:sz="0" w:space="0" w:color="auto"/>
          </w:divBdr>
        </w:div>
        <w:div w:id="968362831">
          <w:marLeft w:val="547"/>
          <w:marRight w:val="0"/>
          <w:marTop w:val="115"/>
          <w:marBottom w:val="0"/>
          <w:divBdr>
            <w:top w:val="none" w:sz="0" w:space="0" w:color="auto"/>
            <w:left w:val="none" w:sz="0" w:space="0" w:color="auto"/>
            <w:bottom w:val="none" w:sz="0" w:space="0" w:color="auto"/>
            <w:right w:val="none" w:sz="0" w:space="0" w:color="auto"/>
          </w:divBdr>
        </w:div>
      </w:divsChild>
    </w:div>
    <w:div w:id="968362816">
      <w:marLeft w:val="0"/>
      <w:marRight w:val="0"/>
      <w:marTop w:val="0"/>
      <w:marBottom w:val="0"/>
      <w:divBdr>
        <w:top w:val="none" w:sz="0" w:space="0" w:color="auto"/>
        <w:left w:val="none" w:sz="0" w:space="0" w:color="auto"/>
        <w:bottom w:val="none" w:sz="0" w:space="0" w:color="auto"/>
        <w:right w:val="none" w:sz="0" w:space="0" w:color="auto"/>
      </w:divBdr>
    </w:div>
    <w:div w:id="968362824">
      <w:marLeft w:val="0"/>
      <w:marRight w:val="0"/>
      <w:marTop w:val="0"/>
      <w:marBottom w:val="0"/>
      <w:divBdr>
        <w:top w:val="none" w:sz="0" w:space="0" w:color="auto"/>
        <w:left w:val="none" w:sz="0" w:space="0" w:color="auto"/>
        <w:bottom w:val="none" w:sz="0" w:space="0" w:color="auto"/>
        <w:right w:val="none" w:sz="0" w:space="0" w:color="auto"/>
      </w:divBdr>
    </w:div>
    <w:div w:id="968362825">
      <w:marLeft w:val="0"/>
      <w:marRight w:val="0"/>
      <w:marTop w:val="0"/>
      <w:marBottom w:val="0"/>
      <w:divBdr>
        <w:top w:val="none" w:sz="0" w:space="0" w:color="auto"/>
        <w:left w:val="none" w:sz="0" w:space="0" w:color="auto"/>
        <w:bottom w:val="none" w:sz="0" w:space="0" w:color="auto"/>
        <w:right w:val="none" w:sz="0" w:space="0" w:color="auto"/>
      </w:divBdr>
    </w:div>
    <w:div w:id="968362826">
      <w:marLeft w:val="0"/>
      <w:marRight w:val="0"/>
      <w:marTop w:val="0"/>
      <w:marBottom w:val="0"/>
      <w:divBdr>
        <w:top w:val="none" w:sz="0" w:space="0" w:color="auto"/>
        <w:left w:val="none" w:sz="0" w:space="0" w:color="auto"/>
        <w:bottom w:val="none" w:sz="0" w:space="0" w:color="auto"/>
        <w:right w:val="none" w:sz="0" w:space="0" w:color="auto"/>
      </w:divBdr>
    </w:div>
    <w:div w:id="968362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68</Pages>
  <Words>6232</Words>
  <Characters>-32766</Characters>
  <Application>Microsoft Office Outlook</Application>
  <DocSecurity>0</DocSecurity>
  <Lines>0</Lines>
  <Paragraphs>0</Paragraphs>
  <ScaleCrop>false</ScaleCrop>
  <Company>Microsoft 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“单独二孩”政策实施效果的多维审视</dc:title>
  <dc:subject/>
  <dc:creator>微软中国</dc:creator>
  <cp:keywords/>
  <dc:description/>
  <cp:lastModifiedBy>董沁</cp:lastModifiedBy>
  <cp:revision>2</cp:revision>
  <cp:lastPrinted>2018-08-04T07:10:00Z</cp:lastPrinted>
  <dcterms:created xsi:type="dcterms:W3CDTF">2021-09-03T03:48:00Z</dcterms:created>
  <dcterms:modified xsi:type="dcterms:W3CDTF">2021-09-03T03:48:00Z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212571629_cloud</vt:lpwstr>
  </property>
  <property fmtid="{D5CDD505-2E9C-101B-9397-08002B2CF9AE}" pid="3" name="KSOProductBuildVer">
    <vt:lpwstr>2052-11.1.0.10495</vt:lpwstr>
  </property>
  <property fmtid="{D5CDD505-2E9C-101B-9397-08002B2CF9AE}" pid="4" name="ICV">
    <vt:lpwstr>6917AF6B3AC7489DA6477A0098BC5CDA</vt:lpwstr>
  </property>
</Properties>
</file>